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existing PHP codebase to a modern architecture using Blazor for the frontend and a new database system, ensuring legacy behavior is preserved.</w:t>
      </w:r>
    </w:p>
    <w:p>
      <w:r>
        <w:rPr>
          <w:b w:val="0"/>
          <w:i w:val="0"/>
        </w:rPr>
        <w:t>Magicbox is a command-line tool written in PHP,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Command-Line Tool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6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p>
      <w:r>
        <w:rPr>
          <w:b w:val="0"/>
          <w:i/>
        </w:rPr>
        <w:t>(no Gradle dependency inventory captured)</w:t>
      </w:r>
    </w:p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ArchcontractorSearchController./pci/entity/archcontractor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Contractor_placement_hr_checklist_detailsSearchController./pci/entity/contractor_placement_hr_checklist_details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Contractor_placement_hr_checklist_detailsSearchController.dispatch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ContractorEntityController./pci/search/contractor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ContractorEntityController.dispatch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ContractorSearchController./pci/entity/contractor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ContractorSearchController.dispatch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ContractorSearchController./pci/entity/contractor_placement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ContractorSearchController.dispatch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Perm_placementEntityController./pci/search/perm_placement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Perm_placementEntityController.dispatch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Ccp_requestSearchController./pci/entity/contractor_placement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Ccp_requestSearchController.dispatch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Ccp_requestSearchController./pci/entity/ccp_request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Ccp_requestSearchController.dispatch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Ccp_requestEntityController./pci/entity/ccp_request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Ccp_requestEntityController.dispatch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Ccp_requestSearchController./pci/search/ccp_request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Ccp_requestSearchController.dispatch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Academy_batchEntityController./pci/search/academy_batch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Academy_batchEntityController.dispatch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Academy_batchSearchController./pci/entity/academy_batch/new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Academy_batchSearchController.dispatch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Academy_batchSearchController./pci/entity/academy_batch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Academy_batchSearchController.dispatch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Account_listSearchController./pci/entity/account_list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AccountEntityController./pci/search/account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AccountEntityController.dispatch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AccountSearchController./pci/entity/account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&lt;sql:hours_type&gt;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Candidate_note_typeEntityController./pci/search/candidate_note_type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Candidate_note_typeEntityController./pci/entity/candidate_note_type/new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Candidate_note_typeSearchController./pci/entity/candidate_note_type/new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Candidate_note_typeSearchController.dispatch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Candidate_note_typeSearchController./pci/entity/candidate_note_type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Candidate_note_typeSearchController.dispatch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Onb_demographicEntityController./pci/entity/onb_demographic.json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Onb_demographicEntityController.dispatch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WF-ONBO-006: Onb_workers_comp_codeEntityController./pci/search/onb_workers_comp_code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BranchreportEntityController./pci/search/branchreport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BranchreportEntityController.dispatch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BranchreportSearchController./pci/entity/branchreport/new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BranchreportSearchController.dispatch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BranchreportEntityController./pci/entity/branchreport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BranchreportEntityController.dispatch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BranchreportSearchController./pci/search/branchreport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BranchreportSearchController.dispatch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ReportController./pci/report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ReportController.dispatch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dashboard/Accountmanager.php./pci/report/pendingeop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dashboard/BD.php./pci/report/bd_history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dashboard/BD.php./pci/report/csl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dashboard/Branchdeliverymanager.php./pci/search/jobpriority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dashboard/Branchdeliverymanager.php./pci/report/pendingeop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dashboard/Branchhead.php./pci/report/tenureforecast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2026-04-24T13:40:13Z</vt:lpwstr>
  </property>
  <property fmtid="{D5CDD505-2E9C-101B-9397-08002B2CF9AE}" pid="6" name="SynthetixArtifactType">
    <vt:lpwstr>capability_brd_v2</vt:lpwstr>
  </property>
</Properties>
</file>