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Module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magicbox-contractor-module-modernization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Module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testability.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stateless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flexibility.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for improved functionality.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testability.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stateless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flexibility.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for improved functionality.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MODULE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Module response time &lt; 200ms under peak load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Pass all security compliance audits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[NFR-004·SHOULD] User satisfaction score &gt; 4.5/5 (verified via User testing and accessibility audit)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6a66a8ab6a22bf53fe4cd3a4638f70ae9857c19acf8c406efd9af024dfc4e18d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a20e23dd4efec9907dcb0d4f0b43e999b0043bbb151805e3250680ee04440b1b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