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20260512_192640_8fe153c7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2026-05-12T19:28:19Z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account management for access control.</w:t>
      </w:r>
    </w:p>
    <w:p>
      <w:r>
        <w:rPr>
          <w:b w:val="0"/>
          <w:i w:val="0"/>
        </w:rPr>
        <w:t xml:space="preserve">  • svc-customer-and-account → svc-billing-and-finance  (sync)  Account details are used for billing processes.</w:t>
      </w:r>
    </w:p>
    <w:p>
      <w:r>
        <w:rPr>
          <w:b w:val="0"/>
          <w:i w:val="0"/>
        </w:rPr>
        <w:t xml:space="preserve">  • svc-staffing-and-placement → svc-onboarding-and-credentialing  (sync)  Placement data is used for onboarding processes.</w:t>
      </w:r>
    </w:p>
    <w:p>
      <w:r>
        <w:rPr>
          <w:b w:val="0"/>
          <w:i w:val="0"/>
        </w:rPr>
        <w:t xml:space="preserve">  • svc-billing-and-finance → svc-reporting-and-analytics  (sync)  Financial data is aggregated for reporting.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account management for access control.</w:t>
        <w:br/>
        <w:t xml:space="preserve">    svc-customer-and-account-&gt;&gt;svc-billing-and-finance: Account details are used for billing processes.</w:t>
        <w:br/>
        <w:t xml:space="preserve">    svc-staffing-and-placement-&gt;&gt;svc-onboarding-and-credentialing: Placement data is used for onboarding processes.</w:t>
        <w:br/>
        <w:t xml:space="preserve">    svc-billing-and-finance-&gt;&gt;svc-reporting-and-analytics: Financial data is aggregated for reporting.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maintainability.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data access due to its integration with .NET.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standardized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API security due to its stateless nature.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heuristic extraction for initial migration.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fix legacy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to leverage .NET capabilities.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