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000002" w:rsidR="00116AEC" w:rsidRDefault="00B16321">
      <w:pPr>
        <w:pStyle w:val="Heading1"/>
      </w:pPr>
      <w:r>
        <w:t>SUBCONTRACTOR AGREEMENT</w:t>
      </w:r>
    </w:p>
    <w:p w14:paraId="00000003" w14:textId="7C92214D" w:rsidR="00116AEC" w:rsidRDefault="00B16321">
      <w:r>
        <w:rPr>
          <w:b/>
          <w:bCs/>
        </w:rPr>
        <w:t xml:space="preserve">Agreement Date: </w:t>
      </w:r>
      <w:r>
        <w:t>[MM/DD/YYYY]</w:t>
      </w:r>
    </w:p>
    <w:p w14:paraId="00000005" w14:textId="15E2B6CD" w:rsidR="00116AEC" w:rsidRDefault="00B16321">
      <w:r>
        <w:rPr>
          <w:b/>
          <w:bCs/>
        </w:rPr>
        <w:t xml:space="preserve">Project Address: </w:t>
      </w:r>
      <w:r>
        <w:t>[Address]</w:t>
      </w:r>
    </w:p>
    <w:p w14:paraId="00000007" w14:textId="114ED0D0" w:rsidR="00116AEC" w:rsidRDefault="00B16321">
      <w:r>
        <w:rPr>
          <w:b/>
          <w:bCs/>
        </w:rPr>
        <w:t xml:space="preserve">Project ID: </w:t>
      </w:r>
      <w:r>
        <w:t>[KHPXXX]</w:t>
      </w:r>
    </w:p>
    <w:p w14:paraId="00000009" w14:textId="0000000A" w:rsidR="00116AEC" w:rsidRDefault="00B16321">
      <w:r>
        <w:rPr>
          <w:b/>
          <w:bCs/>
        </w:rPr>
        <w:t xml:space="preserve">Subcontractor Name: </w:t>
      </w:r>
      <w:r>
        <w:t>[Subcontractor Name]</w:t>
      </w:r>
    </w:p>
    <w:p w14:paraId="0000000B" w14:textId="0000000C" w:rsidR="00116AEC" w:rsidRDefault="00B16321">
      <w:r>
        <w:rPr>
          <w:b/>
          <w:bCs/>
        </w:rPr>
        <w:t xml:space="preserve">Total Subcontract Amount: </w:t>
      </w:r>
      <w:r>
        <w:t>[Amount]</w:t>
      </w:r>
    </w:p>
    <w:p w14:paraId="0000000D" w14:textId="2103E442" w:rsidR="00116AEC" w:rsidRDefault="00B16321">
      <w:commentRangeStart w:id="0"/>
      <w:commentRangeStart w:id="1"/>
      <w:r>
        <w:rPr>
          <w:b/>
          <w:bCs/>
        </w:rPr>
        <w:t xml:space="preserve">Scheduled Start Date: </w:t>
      </w:r>
      <w:r>
        <w:t>[Project Start Date]</w:t>
      </w:r>
    </w:p>
    <w:p w14:paraId="0000000F" w14:textId="0BDDAB71" w:rsidR="00116AEC" w:rsidRDefault="00B16321">
      <w:r>
        <w:rPr>
          <w:b/>
          <w:bCs/>
        </w:rPr>
        <w:t xml:space="preserve">Scheduled Completion Date: </w:t>
      </w:r>
      <w:r>
        <w:t>[Project Completion Date]</w:t>
      </w:r>
      <w:commentRangeEnd w:id="0"/>
      <w:r>
        <w:rPr>
          <w:rStyle w:val="CommentReference"/>
          <w:sz w:val="24"/>
          <w:szCs w:val="24"/>
        </w:rPr>
        <w:commentReference w:id="0"/>
      </w:r>
      <w:commentRangeEnd w:id="1"/>
      <w:r>
        <w:rPr>
          <w:rStyle w:val="CommentReference"/>
          <w:sz w:val="24"/>
          <w:szCs w:val="24"/>
        </w:rPr>
        <w:commentReference w:id="1"/>
      </w:r>
    </w:p>
    <w:p w14:paraId="00000011" w14:textId="00000012" w:rsidR="00116AEC" w:rsidRDefault="00116AEC"/>
    <w:p w14:paraId="00000013" w14:textId="00000014" w:rsidR="00116AEC" w:rsidRDefault="00B16321">
      <w:r>
        <w:rPr>
          <w:i/>
          <w:iCs/>
        </w:rPr>
        <w:t>This Subcontractor Scope of Work Agreement (</w:t>
      </w:r>
      <w:r>
        <w:rPr>
          <w:b/>
          <w:bCs/>
          <w:i/>
          <w:iCs/>
        </w:rPr>
        <w:t>“Agreement”</w:t>
      </w:r>
      <w:r>
        <w:rPr>
          <w:i/>
          <w:iCs/>
        </w:rPr>
        <w:t xml:space="preserve">) is entered into as of the date written above, by and between </w:t>
      </w:r>
      <w:r>
        <w:rPr>
          <w:b/>
          <w:bCs/>
          <w:i/>
          <w:iCs/>
        </w:rPr>
        <w:t>KAEDIX Construction, LLC</w:t>
      </w:r>
      <w:r>
        <w:rPr>
          <w:i/>
          <w:iCs/>
        </w:rPr>
        <w:t>, a company organized and existing under the laws of Arizona, with its principal place of business located at 515 E. Grant Street, Suite 150 Phoenix, AZ 85004 (</w:t>
      </w:r>
      <w:r>
        <w:rPr>
          <w:b/>
          <w:bCs/>
          <w:i/>
          <w:iCs/>
        </w:rPr>
        <w:t>“Contractor”</w:t>
      </w:r>
      <w:r>
        <w:rPr>
          <w:i/>
          <w:iCs/>
        </w:rPr>
        <w:t xml:space="preserve">), and </w:t>
      </w:r>
      <w:r>
        <w:rPr>
          <w:b/>
          <w:bCs/>
          <w:i/>
          <w:iCs/>
        </w:rPr>
        <w:t>[Subcontractor Name]</w:t>
      </w:r>
      <w:r>
        <w:rPr>
          <w:i/>
          <w:iCs/>
        </w:rPr>
        <w:t xml:space="preserve"> (</w:t>
      </w:r>
      <w:r>
        <w:rPr>
          <w:b/>
          <w:bCs/>
          <w:i/>
          <w:iCs/>
        </w:rPr>
        <w:t>“Subcontractor”</w:t>
      </w:r>
      <w:r>
        <w:rPr>
          <w:i/>
          <w:iCs/>
        </w:rPr>
        <w:t>), collectively referred to as “the Parties.” KAEDIX Construction, LLC and Subcontractor are each a “Party” and together the “Parties.”</w:t>
      </w:r>
    </w:p>
    <w:p w14:paraId="00000015" w14:textId="00000016" w:rsidR="00116AEC" w:rsidRDefault="00B16321">
      <w:pPr>
        <w:pStyle w:val="LegalBulleting"/>
      </w:pPr>
      <w:r>
        <w:t>Scope of Work</w:t>
      </w:r>
    </w:p>
    <w:p w14:paraId="00000017" w14:textId="00000018" w:rsidR="00116AEC" w:rsidRDefault="00B16321">
      <w:pPr>
        <w:pStyle w:val="Testing"/>
      </w:pPr>
      <w:r>
        <w:t>All work shall be performed in accordance with the approved design documents and executed under KAEDIX’s supervision.</w:t>
      </w:r>
    </w:p>
    <w:p w14:paraId="00000019" w14:textId="0000001A" w:rsidR="00116AEC" w:rsidRDefault="00B16321">
      <w:pPr>
        <w:pStyle w:val="Testing"/>
      </w:pPr>
      <w:r>
        <w:t>Full scope details, including trade-specific deliverables, are set forth in Appendix A, which is incorporated herein by reference.</w:t>
      </w:r>
    </w:p>
    <w:p w14:paraId="0000001B" w14:textId="0000001C" w:rsidR="00116AEC" w:rsidRDefault="00B16321">
      <w:pPr>
        <w:pStyle w:val="LegalBulleting"/>
      </w:pPr>
      <w:r>
        <w:t>General Requirements</w:t>
      </w:r>
    </w:p>
    <w:p w14:paraId="0000001D" w14:textId="0000001E" w:rsidR="00116AEC" w:rsidRDefault="00B16321">
      <w:pPr>
        <w:pStyle w:val="Testing"/>
      </w:pPr>
      <w:r>
        <w:t>Safety</w:t>
      </w:r>
    </w:p>
    <w:p w14:paraId="0000001F" w14:textId="00000020" w:rsidR="00116AEC" w:rsidRDefault="00B16321">
      <w:pPr>
        <w:pStyle w:val="Testing"/>
        <w:numPr>
          <w:ilvl w:val="2"/>
          <w:numId w:val="39"/>
        </w:numPr>
      </w:pPr>
      <w:r>
        <w:t>Subcontractor shall comply with all applicable OSHA regulations and jobsite safety requirements.</w:t>
      </w:r>
    </w:p>
    <w:p w14:paraId="00000021" w14:textId="00000022" w:rsidR="00116AEC" w:rsidRDefault="00B16321">
      <w:pPr>
        <w:pStyle w:val="Testing"/>
        <w:numPr>
          <w:ilvl w:val="2"/>
          <w:numId w:val="39"/>
        </w:numPr>
      </w:pPr>
      <w:r>
        <w:t>Subcontractor is responsible for maintaining a safe work environment for its employees and other trades.</w:t>
      </w:r>
    </w:p>
    <w:p w14:paraId="00000023" w14:textId="00000024" w:rsidR="00116AEC" w:rsidRDefault="00B16321">
      <w:pPr>
        <w:pStyle w:val="Testing"/>
        <w:numPr>
          <w:ilvl w:val="2"/>
          <w:numId w:val="39"/>
        </w:numPr>
      </w:pPr>
      <w:r>
        <w:t>Unsafe work practices may result in immediate removal from the jobsite at KAEDIX’s discretion.</w:t>
      </w:r>
    </w:p>
    <w:p w14:paraId="00000025" w14:textId="00000026" w:rsidR="00116AEC" w:rsidRDefault="00B16321">
      <w:pPr>
        <w:pStyle w:val="Testing"/>
        <w:numPr>
          <w:ilvl w:val="2"/>
          <w:numId w:val="39"/>
        </w:numPr>
      </w:pPr>
      <w:r>
        <w:t>No smoking, alcohol, drugs, or firearms permitted on site.</w:t>
      </w:r>
    </w:p>
    <w:p w14:paraId="00000027" w14:textId="00000028" w:rsidR="00116AEC" w:rsidRDefault="00B16321">
      <w:pPr>
        <w:pStyle w:val="Testing"/>
      </w:pPr>
      <w:r>
        <w:lastRenderedPageBreak/>
        <w:t>Jobsite Conduct</w:t>
      </w:r>
    </w:p>
    <w:p w14:paraId="00000029" w14:textId="0000002A" w:rsidR="00116AEC" w:rsidRDefault="00B16321">
      <w:pPr>
        <w:pStyle w:val="Testing"/>
        <w:numPr>
          <w:ilvl w:val="2"/>
          <w:numId w:val="39"/>
        </w:numPr>
      </w:pPr>
      <w:r>
        <w:t>An English-speaking foreman, team lead, or designated individual is required onsite at all times during active work.</w:t>
      </w:r>
    </w:p>
    <w:p w14:paraId="0000002B" w14:textId="0000002C" w:rsidR="00116AEC" w:rsidRDefault="00B16321">
      <w:pPr>
        <w:pStyle w:val="Testing"/>
        <w:numPr>
          <w:ilvl w:val="2"/>
          <w:numId w:val="39"/>
        </w:numPr>
      </w:pPr>
      <w:r>
        <w:t>Parking locations shall be designated by KAEDIX.</w:t>
      </w:r>
    </w:p>
    <w:p w14:paraId="0000002D" w14:textId="0000002E" w:rsidR="00116AEC" w:rsidRDefault="00B16321">
      <w:pPr>
        <w:pStyle w:val="Testing"/>
        <w:numPr>
          <w:ilvl w:val="2"/>
          <w:numId w:val="39"/>
        </w:numPr>
      </w:pPr>
      <w:r>
        <w:t>Subcontractor shall be responsible for any damage caused during mobilization or execution of work.</w:t>
      </w:r>
    </w:p>
    <w:p w14:paraId="0000002F" w14:textId="00000030" w:rsidR="00116AEC" w:rsidRDefault="00B16321">
      <w:pPr>
        <w:pStyle w:val="Testing"/>
      </w:pPr>
      <w:r>
        <w:t>Materials</w:t>
      </w:r>
    </w:p>
    <w:p w14:paraId="00000031" w14:textId="70291EF6" w:rsidR="00116AEC" w:rsidRDefault="00B16321">
      <w:pPr>
        <w:pStyle w:val="Testing"/>
        <w:numPr>
          <w:ilvl w:val="2"/>
          <w:numId w:val="39"/>
        </w:numPr>
      </w:pPr>
      <w:r>
        <w:t>Subcontractor-procured materials that are being delivered to site must be coordinated with KAEDIX a minimum of forty-eight (48) hours in advance.</w:t>
      </w:r>
    </w:p>
    <w:p w14:paraId="00000033" w14:textId="00000034" w:rsidR="00116AEC" w:rsidRDefault="00B16321">
      <w:pPr>
        <w:pStyle w:val="Testing"/>
        <w:numPr>
          <w:ilvl w:val="2"/>
          <w:numId w:val="39"/>
        </w:numPr>
      </w:pPr>
      <w:r>
        <w:t>Materials must be stored a minimum of four (4) inches above floor level and protected per manufacturer’s guidelines.</w:t>
      </w:r>
    </w:p>
    <w:p w14:paraId="00000035" w14:textId="00000036" w:rsidR="00116AEC" w:rsidRDefault="00B16321">
      <w:pPr>
        <w:pStyle w:val="Testing"/>
        <w:numPr>
          <w:ilvl w:val="2"/>
          <w:numId w:val="39"/>
        </w:numPr>
      </w:pPr>
      <w:r>
        <w:t>Subcontractor is responsible for unloading, inventorying, storing, and securing all materials under this scope.</w:t>
      </w:r>
    </w:p>
    <w:p w14:paraId="00000037" w14:textId="00000038" w:rsidR="00116AEC" w:rsidRDefault="00B16321">
      <w:pPr>
        <w:pStyle w:val="LegalBulleting"/>
      </w:pPr>
      <w:r>
        <w:t>Quality Control</w:t>
      </w:r>
    </w:p>
    <w:p w14:paraId="00000039" w14:textId="0000003A" w:rsidR="00116AEC" w:rsidRDefault="00B16321">
      <w:r>
        <w:t>Subcontractor shall ensure that the following quality control standards are met, verified, and documented:</w:t>
      </w:r>
    </w:p>
    <w:p w14:paraId="0000003B" w14:textId="0000003C" w:rsidR="00116AEC" w:rsidRDefault="00B16321">
      <w:pPr>
        <w:pStyle w:val="Testing"/>
      </w:pPr>
      <w:r>
        <w:t>All work complies with Contract Documents, approved drawings, or manufacturer installation standards.</w:t>
      </w:r>
    </w:p>
    <w:p w14:paraId="0000003D" w14:textId="0000003E" w:rsidR="00116AEC" w:rsidRDefault="00B16321">
      <w:pPr>
        <w:pStyle w:val="Testing"/>
      </w:pPr>
      <w:r>
        <w:t>All work is performed in a neat and workmanlike manner consistent with accepted construction industry standards.</w:t>
      </w:r>
    </w:p>
    <w:p w14:paraId="0000003F" w14:textId="00000040" w:rsidR="00116AEC" w:rsidRDefault="00B16321">
      <w:pPr>
        <w:pStyle w:val="Testing"/>
      </w:pPr>
      <w:r>
        <w:t>All materials and installations comply with manufacturer specifications, installation instructions, and applicable codes.</w:t>
      </w:r>
    </w:p>
    <w:p w14:paraId="00000041" w14:textId="00000042" w:rsidR="00116AEC" w:rsidRDefault="00B16321">
      <w:pPr>
        <w:pStyle w:val="Testing"/>
      </w:pPr>
      <w:r>
        <w:t>Completed work is protected from damage, dirt, dust, and moisture throughout construction.</w:t>
      </w:r>
    </w:p>
    <w:p w14:paraId="00000043" w14:textId="00000044" w:rsidR="00116AEC" w:rsidRDefault="00B16321">
      <w:pPr>
        <w:pStyle w:val="Testing"/>
      </w:pPr>
      <w:r>
        <w:t>Any required functional testing of systems or components is completed prior to concealment and again upon completion of the Work, where applicable.</w:t>
      </w:r>
    </w:p>
    <w:p w14:paraId="00000045" w14:textId="00000046" w:rsidR="00116AEC" w:rsidRDefault="00B16321">
      <w:pPr>
        <w:pStyle w:val="Testing"/>
      </w:pPr>
      <w:r>
        <w:t>Applicable warranty documentation, product data sheets, and installation certifications are included in the closeout package.</w:t>
      </w:r>
    </w:p>
    <w:p w14:paraId="00000047" w14:textId="00000048" w:rsidR="00116AEC" w:rsidRDefault="00B16321">
      <w:r>
        <w:t>Failure to comply with the above Quality Control requirements may result in rejection of the work, required rework at Subcontractor’s expense, and/or withholding of payment until deficiencies are corrected to the satisfaction of KAEDIX.</w:t>
      </w:r>
    </w:p>
    <w:p w14:paraId="2CB0CA9C" w14:textId="77777777" w:rsidR="003E1D5B" w:rsidRDefault="003E1D5B">
      <w:pPr>
        <w:spacing w:after="0"/>
        <w:rPr>
          <w:rFonts w:ascii="DM Sans 14pt" w:hAnsi="DM Sans 14pt"/>
          <w:color w:val="C34314" w:themeColor="accent2"/>
          <w:sz w:val="40"/>
          <w:szCs w:val="40"/>
        </w:rPr>
      </w:pPr>
      <w:r>
        <w:br w:type="page"/>
      </w:r>
    </w:p>
    <w:p w14:paraId="00000049" w14:textId="759D4018" w:rsidR="00116AEC" w:rsidRDefault="00B16321">
      <w:pPr>
        <w:pStyle w:val="LegalBulleting"/>
      </w:pPr>
      <w:r>
        <w:lastRenderedPageBreak/>
        <w:t>Cleanup Requirements</w:t>
      </w:r>
    </w:p>
    <w:p w14:paraId="0000004B" w14:textId="3BBB6860" w:rsidR="00116AEC" w:rsidRDefault="00B16321">
      <w:r>
        <w:t>Subcontractor shall maintain a clean and orderly work area at all times. Cleanup obligations are organized as follows, and expected to be performed daily:</w:t>
      </w:r>
    </w:p>
    <w:p w14:paraId="0000004D" w14:textId="0000004E" w:rsidR="00116AEC" w:rsidRDefault="00B16321">
      <w:pPr>
        <w:pStyle w:val="Testing"/>
      </w:pPr>
      <w:r>
        <w:t>Upon Arrival</w:t>
      </w:r>
    </w:p>
    <w:p w14:paraId="0000004F" w14:textId="00000050" w:rsidR="00116AEC" w:rsidRDefault="00B16321">
      <w:pPr>
        <w:pStyle w:val="Testing"/>
        <w:numPr>
          <w:ilvl w:val="2"/>
          <w:numId w:val="39"/>
        </w:numPr>
      </w:pPr>
      <w:r>
        <w:t>Subcontractor shall document and report any pre-existing site conditions or debris prior to commencing work.</w:t>
      </w:r>
    </w:p>
    <w:p w14:paraId="00000051" w14:textId="00000052" w:rsidR="00116AEC" w:rsidRDefault="00B16321">
      <w:pPr>
        <w:pStyle w:val="Testing"/>
      </w:pPr>
      <w:r>
        <w:t>During Work</w:t>
      </w:r>
    </w:p>
    <w:p w14:paraId="00000053" w14:textId="00000054" w:rsidR="00116AEC" w:rsidRDefault="00B16321">
      <w:pPr>
        <w:pStyle w:val="Testing"/>
        <w:numPr>
          <w:ilvl w:val="2"/>
          <w:numId w:val="39"/>
        </w:numPr>
      </w:pPr>
      <w:r>
        <w:t>Subcontractor is solely responsible for daily removal and lawful disposal of all trade-generated debris and waste.</w:t>
      </w:r>
    </w:p>
    <w:p w14:paraId="00000055" w14:textId="00000056" w:rsidR="00116AEC" w:rsidRDefault="00B16321">
      <w:pPr>
        <w:pStyle w:val="Testing"/>
      </w:pPr>
      <w:r>
        <w:t>Upon Departure</w:t>
      </w:r>
    </w:p>
    <w:p w14:paraId="00000057" w14:textId="00000058" w:rsidR="00116AEC" w:rsidRDefault="00B16321">
      <w:pPr>
        <w:pStyle w:val="Testing"/>
        <w:numPr>
          <w:ilvl w:val="2"/>
          <w:numId w:val="39"/>
        </w:numPr>
      </w:pPr>
      <w:r>
        <w:t>Work area must be left in a clean and orderly condition at the end of each working day.</w:t>
      </w:r>
    </w:p>
    <w:p w14:paraId="00000059" w14:textId="0000005A" w:rsidR="00116AEC" w:rsidRDefault="00B16321">
      <w:pPr>
        <w:pStyle w:val="Testing"/>
        <w:numPr>
          <w:ilvl w:val="2"/>
          <w:numId w:val="39"/>
        </w:numPr>
      </w:pPr>
      <w:r>
        <w:t>All Subcontractor-owned tools, equipment, and materials must be stored in a designated location at the end of each working day and removed from site upon completion of scope.</w:t>
      </w:r>
    </w:p>
    <w:p w14:paraId="0000005B" w14:textId="7A718183" w:rsidR="00116AEC" w:rsidRDefault="00B16321">
      <w:r>
        <w:t>KAEDIX reserves the right to arrange third-party cleanup for non-compliance, with all associated costs and administrative fees backcharged to the Subcontractor. No construction material or debris must be removed at the end of each day.</w:t>
      </w:r>
    </w:p>
    <w:p w14:paraId="0000005D" w14:textId="0000005E" w:rsidR="00116AEC" w:rsidRDefault="5C2C51B0">
      <w:pPr>
        <w:pStyle w:val="LegalBulleting"/>
      </w:pPr>
      <w:r>
        <w:t>Insurance and Indemnification</w:t>
      </w:r>
    </w:p>
    <w:p w14:paraId="7F84E8C8" w14:textId="4D29308C" w:rsidR="4A7C35FD" w:rsidRDefault="4A7C35FD" w:rsidP="28B58573">
      <w:pPr>
        <w:pStyle w:val="Testing"/>
      </w:pPr>
      <w:r>
        <w:rPr>
          <w:b/>
          <w:bCs/>
        </w:rPr>
        <w:t>Insurance Requirements</w:t>
      </w:r>
      <w:r>
        <w:t>: Subcontractor shall indicate its insurance status by selecting one of the following:</w:t>
      </w:r>
    </w:p>
    <w:p w14:paraId="38AB218A" w14:textId="7A88FF5A" w:rsidR="4A7C35FD" w:rsidRDefault="00BA16F2" w:rsidP="000121D3">
      <w:pPr>
        <w:pStyle w:val="Testing"/>
        <w:numPr>
          <w:ilvl w:val="2"/>
          <w:numId w:val="39"/>
        </w:numPr>
      </w:pPr>
      <w:r>
        <w:rPr>
          <w:rFonts w:ascii="Segoe UI Symbol" w:hAnsi="Segoe UI Symbol" w:cs="Segoe UI Symbol"/>
          <w:b/>
          <w:bCs/>
        </w:rPr>
        <w:t xml:space="preserve">     ☐</w:t>
      </w:r>
      <w:r>
        <w:rPr>
          <w:b/>
          <w:bCs/>
        </w:rPr>
        <w:t xml:space="preserve"> </w:t>
        <w:tab/>
        <w:t>Insured Subcontractor</w:t>
      </w:r>
      <w:r>
        <w:t>: Subcontractor maintains the required insurance and agrees to provide documentation. Subcontractor shall maintain, at its own expense, the following insurance coverage for the duration of this Agreement and for a period of one (1) year following completion of the Work:</w:t>
      </w:r>
    </w:p>
    <w:p w14:paraId="4E0933A5" w14:textId="549B0A32" w:rsidR="4A7C35FD" w:rsidRDefault="4A7C35FD" w:rsidP="000121D3">
      <w:pPr>
        <w:pStyle w:val="Testing"/>
        <w:numPr>
          <w:ilvl w:val="3"/>
          <w:numId w:val="39"/>
        </w:numPr>
      </w:pPr>
      <w:r>
        <w:t>Commercial General Liability Insurance with minimum limits of $1,000,000 per occurrence and $2,000,000 aggregate</w:t>
      </w:r>
    </w:p>
    <w:p w14:paraId="0167180D" w14:textId="4B5AE57E" w:rsidR="4A7C35FD" w:rsidRDefault="4A7C35FD" w:rsidP="000121D3">
      <w:pPr>
        <w:pStyle w:val="Testing"/>
        <w:numPr>
          <w:ilvl w:val="3"/>
          <w:numId w:val="39"/>
        </w:numPr>
      </w:pPr>
      <w:r>
        <w:t>Workers’ Compensation Insurance in accordance with Arizona statutory requirements.</w:t>
      </w:r>
    </w:p>
    <w:p w14:paraId="26D1E3A5" w14:textId="44C9DAB4" w:rsidR="788FEAC2" w:rsidRDefault="788FEAC2" w:rsidP="000121D3">
      <w:pPr>
        <w:pStyle w:val="Testing"/>
        <w:numPr>
          <w:ilvl w:val="3"/>
          <w:numId w:val="39"/>
        </w:numPr>
      </w:pPr>
      <w:r>
        <w:rPr>
          <w:b/>
          <w:bCs/>
        </w:rPr>
        <w:t>Certificates of Insurance.</w:t>
      </w:r>
      <w:r>
        <w:t xml:space="preserve"> Prior to commencing any work, Subcontractor shall provide KAEDIX with Certificates of Insurance evidencing the above coverage. All policies shall name KAEDIX Construction, LLC as an Additional Insured. Subcontractor shall provide KAEDIX with thirty (30) </w:t>
        <w:lastRenderedPageBreak/>
        <w:t>days’ written notice prior to any cancellation, non-renewal, or material change to coverage.</w:t>
      </w:r>
    </w:p>
    <w:p w14:paraId="5533AF7E" w14:textId="78580C33" w:rsidR="00CA42F3" w:rsidRDefault="005974DF" w:rsidP="00B9754A">
      <w:pPr>
        <w:pStyle w:val="Testing"/>
        <w:numPr>
          <w:ilvl w:val="2"/>
          <w:numId w:val="39"/>
        </w:numPr>
      </w:pPr>
      <w:r>
        <w:rPr>
          <w:rFonts w:ascii="Segoe UI Symbol" w:hAnsi="Segoe UI Symbol" w:cs="Segoe UI Symbol"/>
          <w:b/>
          <w:bCs/>
        </w:rPr>
        <w:t xml:space="preserve">     ☐</w:t>
      </w:r>
      <w:r>
        <w:rPr>
          <w:b/>
          <w:bCs/>
        </w:rPr>
        <w:t xml:space="preserve"> </w:t>
        <w:tab/>
        <w:t>Uninsured Subcontractor.</w:t>
      </w:r>
      <w:r>
        <w:t xml:space="preserve"> Subcontractors do not maintain insurance coverage shall execute a “</w:t>
      </w:r>
      <w:r>
        <w:rPr>
          <w:b/>
          <w:bCs/>
        </w:rPr>
        <w:t>Subcontractor Liability Acknowledgment and Waiver</w:t>
      </w:r>
      <w:r>
        <w:t>”, which shall be attached to and form part of this Agreement.</w:t>
      </w:r>
    </w:p>
    <w:p w14:paraId="463B396D" w14:textId="1FFD585D" w:rsidR="4A7C35FD" w:rsidRPr="002F3733" w:rsidRDefault="002F3733" w:rsidP="00B9754A">
      <w:pPr>
        <w:pStyle w:val="Testing"/>
        <w:numPr>
          <w:ilvl w:val="3"/>
          <w:numId w:val="39"/>
        </w:numPr>
      </w:pPr>
      <w:r>
        <w:t>Subcontractor acknowledges and agrees that:</w:t>
      </w:r>
    </w:p>
    <w:p w14:paraId="76DB4191" w14:textId="3013EAA9" w:rsidR="4A7C35FD" w:rsidRDefault="4A7C35FD" w:rsidP="00B9754A">
      <w:pPr>
        <w:pStyle w:val="Testing"/>
        <w:numPr>
          <w:ilvl w:val="4"/>
          <w:numId w:val="39"/>
        </w:numPr>
      </w:pPr>
      <w:r>
        <w:t>KAEDIX Construction, LLC does not provide insurance coverage for the Subcontractor or its workers</w:t>
      </w:r>
    </w:p>
    <w:p w14:paraId="03DFA15C" w14:textId="5B3A5411" w:rsidR="4A7C35FD" w:rsidRDefault="4A7C35FD" w:rsidP="00B9754A">
      <w:pPr>
        <w:pStyle w:val="Testing"/>
        <w:numPr>
          <w:ilvl w:val="4"/>
          <w:numId w:val="39"/>
        </w:numPr>
      </w:pPr>
      <w:r>
        <w:t>KAEDIX Construction, LLC shall not be liable for any injuries, damages, losses, or claims arising from the Subcontractor’s work</w:t>
      </w:r>
    </w:p>
    <w:p w14:paraId="60DEBA2F" w14:textId="77777777" w:rsidR="00BE3B6D" w:rsidRDefault="4A7C35FD" w:rsidP="008346B9">
      <w:pPr>
        <w:pStyle w:val="Testing"/>
        <w:numPr>
          <w:ilvl w:val="4"/>
          <w:numId w:val="39"/>
        </w:numPr>
      </w:pPr>
      <w:r>
        <w:t>Subcontractor assumes full financial responsibility for all such claims.</w:t>
      </w:r>
    </w:p>
    <w:p w14:paraId="1C38CD42" w14:textId="6751B267" w:rsidR="003D78F6" w:rsidRPr="00BE3B6D" w:rsidRDefault="05F6E084" w:rsidP="00B9754A">
      <w:pPr>
        <w:pStyle w:val="Testing"/>
        <w:numPr>
          <w:ilvl w:val="2"/>
          <w:numId w:val="39"/>
        </w:numPr>
      </w:pPr>
      <w:r>
        <w:rPr>
          <w:b/>
          <w:bCs/>
        </w:rPr>
        <w:t>Subcontractor shall not commence any work until</w:t>
      </w:r>
      <w:r>
        <w:t>:</w:t>
      </w:r>
    </w:p>
    <w:p w14:paraId="3EA436DB" w14:textId="17CC7474" w:rsidR="008226B5" w:rsidRDefault="05F6E084" w:rsidP="008346B9">
      <w:pPr>
        <w:pStyle w:val="Testing"/>
        <w:numPr>
          <w:ilvl w:val="3"/>
          <w:numId w:val="39"/>
        </w:numPr>
      </w:pPr>
      <w:r>
        <w:t>Option 5.1.1. or Option 5.1.2. is selected, and all required documentation (Certificate of Insurance or Liability Acknowledgment and Waiver) is submitted and approved by KAEDIX Construction, LLC.</w:t>
      </w:r>
    </w:p>
    <w:p w14:paraId="0E395BC3" w14:textId="4EE3109A" w:rsidR="05F6E084" w:rsidRDefault="05F6E084" w:rsidP="008346B9">
      <w:pPr>
        <w:pStyle w:val="Testing"/>
        <w:numPr>
          <w:ilvl w:val="3"/>
          <w:numId w:val="39"/>
        </w:numPr>
      </w:pPr>
      <w:r>
        <w:t>Failure to comply shall result in denial of site access and/or termination of this Agreement.</w:t>
      </w:r>
    </w:p>
    <w:p w14:paraId="00000067" w14:textId="00000068" w:rsidR="00116AEC" w:rsidRDefault="00B16321">
      <w:pPr>
        <w:pStyle w:val="Testing"/>
      </w:pPr>
      <w:r>
        <w:rPr>
          <w:b/>
          <w:bCs/>
        </w:rPr>
        <w:t xml:space="preserve">Indemnification. </w:t>
      </w:r>
      <w:r>
        <w:t>Subcontractor shall indemnify, defend, and hold harmless KAEDIX Construction, LLC, its officers, directors, employees, and agents from and against any and all claims, damages, losses, costs, and expenses (including reasonable attorney’s fees) arising out of or resulting from: (a) Subcontractor’s performance of the Work, (b) any act or omission of Subcontractor, its employees, agents, or lower-tier subcontractors, or (c) any breach of this Agreement by Subcontractor.</w:t>
      </w:r>
    </w:p>
    <w:p w14:paraId="00000069" w14:textId="0000006A" w:rsidR="00116AEC" w:rsidRDefault="00B16321">
      <w:pPr>
        <w:pStyle w:val="LegalBulleting"/>
      </w:pPr>
      <w:r>
        <w:t>Payment Terms</w:t>
      </w:r>
    </w:p>
    <w:p w14:paraId="0000006B" w14:textId="0000006C" w:rsidR="00116AEC" w:rsidRDefault="00B16321">
      <w:pPr>
        <w:pStyle w:val="Testing"/>
      </w:pPr>
      <w:r>
        <w:rPr>
          <w:b/>
          <w:bCs/>
        </w:rPr>
        <w:t xml:space="preserve">Tax Documentation. </w:t>
      </w:r>
      <w:r>
        <w:t>Prior to issuance of the Initial Deposit or any payment under this Agreement, Subcontractor shall provide KAEDIX with a completed IRS Form W-9 (Request for Taxpayer Identification Number and Certification). KAEDIX will not process any payment until a valid W-9 is on file.</w:t>
      </w:r>
    </w:p>
    <w:p w14:paraId="0000006D" w14:textId="0000006E" w:rsidR="00116AEC" w:rsidRDefault="00B16321">
      <w:pPr>
        <w:pStyle w:val="Testing"/>
      </w:pPr>
      <w:r>
        <w:rPr>
          <w:b/>
          <w:bCs/>
        </w:rPr>
        <w:t xml:space="preserve">Payment Schedule. </w:t>
      </w:r>
      <w:r>
        <w:t>The total subcontract amount shall be disbursed as follows:</w:t>
      </w:r>
    </w:p>
    <w:p w14:paraId="0000006F" w14:textId="00000070" w:rsidR="00116AEC" w:rsidRDefault="00B16321">
      <w:pPr>
        <w:pStyle w:val="Testing"/>
        <w:numPr>
          <w:ilvl w:val="2"/>
          <w:numId w:val="39"/>
        </w:numPr>
      </w:pPr>
      <w:r>
        <w:t>Initial Deposit (50%): Due upon execution of this Agreement and receipt of a valid W-9. The Initial Deposit secures scheduling, mobilization, and allocation of labor and resources for the project.</w:t>
      </w:r>
    </w:p>
    <w:p w14:paraId="00000071" w14:textId="00000072" w:rsidR="00116AEC" w:rsidRDefault="00B16321">
      <w:pPr>
        <w:pStyle w:val="Testing"/>
        <w:numPr>
          <w:ilvl w:val="2"/>
          <w:numId w:val="39"/>
        </w:numPr>
      </w:pPr>
      <w:r>
        <w:t>Progress Payment (40%): Due upon verified milestone completion, subject to required documentation and KAEDIX approval.</w:t>
      </w:r>
    </w:p>
    <w:p w14:paraId="00000073" w14:textId="00000074" w:rsidR="00116AEC" w:rsidRDefault="00B16321">
      <w:pPr>
        <w:pStyle w:val="Testing"/>
        <w:numPr>
          <w:ilvl w:val="2"/>
          <w:numId w:val="39"/>
        </w:numPr>
      </w:pPr>
      <w:r>
        <w:lastRenderedPageBreak/>
        <w:t>Retention (10%): Released upon final completion, closeout, and approval of the Final NCI Walkthrough.</w:t>
      </w:r>
    </w:p>
    <w:p w14:paraId="00000075" w14:textId="625BF1D5" w:rsidR="00116AEC" w:rsidRDefault="00B16321" w:rsidP="00655B99">
      <w:pPr>
        <w:pStyle w:val="Testing"/>
      </w:pPr>
      <w:r>
        <w:rPr>
          <w:b/>
          <w:bCs/>
        </w:rPr>
        <w:t xml:space="preserve">Progress Payment Requirements. </w:t>
      </w:r>
      <w:commentRangeStart w:id="2"/>
      <w:r>
        <w:t>Progress payment (40%) shall be withheld until all closeout documentation is received and the work has been accepted by KAEDIX. The Required closeout documentation includes</w:t>
      </w:r>
      <w:commentRangeEnd w:id="2"/>
      <w:r>
        <w:rPr>
          <w:rStyle w:val="CommentReference"/>
          <w:sz w:val="24"/>
          <w:szCs w:val="24"/>
        </w:rPr>
        <w:commentReference w:id="2"/>
      </w:r>
      <w:r>
        <w:t>:</w:t>
      </w:r>
    </w:p>
    <w:p w14:paraId="00000077" w14:textId="00000078" w:rsidR="00116AEC" w:rsidRDefault="00B16321">
      <w:pPr>
        <w:pStyle w:val="Testing"/>
        <w:numPr>
          <w:ilvl w:val="2"/>
          <w:numId w:val="39"/>
        </w:numPr>
      </w:pPr>
      <w:r>
        <w:t>Itemized invoice indicating the percentage of work completed for the requested payment milestone.</w:t>
      </w:r>
    </w:p>
    <w:p w14:paraId="00000079" w14:textId="0000007A" w:rsidR="00116AEC" w:rsidRDefault="00B16321">
      <w:pPr>
        <w:pStyle w:val="Testing"/>
        <w:numPr>
          <w:ilvl w:val="2"/>
          <w:numId w:val="39"/>
        </w:numPr>
      </w:pPr>
      <w:r>
        <w:t>Conditional Lien Waiver corresponding to the invoiced amount (physical forms will be available on site).</w:t>
      </w:r>
    </w:p>
    <w:p w14:paraId="0000007D" w14:textId="0000007E" w:rsidR="00116AEC" w:rsidRDefault="00B16321">
      <w:pPr>
        <w:pStyle w:val="Testing"/>
      </w:pPr>
      <w:r>
        <w:rPr>
          <w:b/>
          <w:bCs/>
        </w:rPr>
        <w:t xml:space="preserve">Final Payment Requirements. </w:t>
      </w:r>
      <w:r>
        <w:t>Final payment (10% retention) shall be withheld until all closeout documentation is received and the work has been accepted by KAEDIX following completion and approval of the Final NCI (Non-Conformance Inspection) Walkthrough. Required closeout documentation includes:</w:t>
      </w:r>
    </w:p>
    <w:p w14:paraId="0000007F" w14:textId="00000080" w:rsidR="00116AEC" w:rsidRDefault="00B16321">
      <w:pPr>
        <w:pStyle w:val="Testing"/>
        <w:numPr>
          <w:ilvl w:val="2"/>
          <w:numId w:val="39"/>
        </w:numPr>
      </w:pPr>
      <w:r>
        <w:t>Itemized Final Invoice.</w:t>
      </w:r>
    </w:p>
    <w:p w14:paraId="00000081" w14:textId="00000082" w:rsidR="00116AEC" w:rsidRDefault="00B16321">
      <w:pPr>
        <w:pStyle w:val="Testing"/>
        <w:numPr>
          <w:ilvl w:val="2"/>
          <w:numId w:val="39"/>
        </w:numPr>
      </w:pPr>
      <w:r>
        <w:t>Unconditional Lien Waiver for Final Payment (physical forms available on site).</w:t>
      </w:r>
    </w:p>
    <w:p w14:paraId="00000083" w14:textId="00000084" w:rsidR="00116AEC" w:rsidRDefault="00B16321">
      <w:pPr>
        <w:pStyle w:val="Testing"/>
        <w:numPr>
          <w:ilvl w:val="2"/>
          <w:numId w:val="39"/>
        </w:numPr>
      </w:pPr>
      <w:r>
        <w:t>Warranty documentation per Section 8 of this Agreement.</w:t>
      </w:r>
    </w:p>
    <w:p w14:paraId="00000085" w14:textId="00000086" w:rsidR="00116AEC" w:rsidRDefault="00B16321">
      <w:pPr>
        <w:pStyle w:val="Testing"/>
        <w:numPr>
          <w:ilvl w:val="2"/>
          <w:numId w:val="39"/>
        </w:numPr>
      </w:pPr>
      <w:r>
        <w:t>Final City inspection and/or Homeowners Association approval, if applicable.</w:t>
      </w:r>
    </w:p>
    <w:p w14:paraId="00000087" w14:textId="00000088" w:rsidR="00116AEC" w:rsidRDefault="00B16321">
      <w:r>
        <w:t>If deficiencies are identified during the Final NCI Walkthrough, the Subcontractor shall correct them at its own cost prior to release of final payment.</w:t>
      </w:r>
    </w:p>
    <w:p w14:paraId="00000089" w14:textId="10163243" w:rsidR="00116AEC" w:rsidRDefault="00B16321">
      <w:pPr>
        <w:pStyle w:val="Testing"/>
      </w:pPr>
      <w:r>
        <w:rPr>
          <w:b/>
          <w:bCs/>
        </w:rPr>
        <w:t xml:space="preserve">Payment Processing. </w:t>
      </w:r>
      <w:r>
        <w:t>Upon receipt of all required documentation and approval of the associated work by KAEDIX Construction, LLC, KAEDIX shall process approved payments within five (5) business days through its accounting department. This timeline applies to both Initial Deposit, Progress Payment, and Final Payment.</w:t>
      </w:r>
    </w:p>
    <w:p w14:paraId="0000008B" w14:textId="0000008C" w:rsidR="00116AEC" w:rsidRDefault="00B16321">
      <w:pPr>
        <w:pStyle w:val="LegalBulleting"/>
      </w:pPr>
      <w:r>
        <w:t>Change Orders</w:t>
      </w:r>
    </w:p>
    <w:p w14:paraId="0000008D" w14:textId="0000008E" w:rsidR="00116AEC" w:rsidRDefault="00B16321">
      <w:pPr>
        <w:pStyle w:val="Testing"/>
      </w:pPr>
      <w:r>
        <w:t>No work beyond the scope defined in this Agreement and Appendix A shall be performed without a written Change Order signed by KAEDIX.</w:t>
      </w:r>
    </w:p>
    <w:p w14:paraId="0000008F" w14:textId="00000090" w:rsidR="00116AEC" w:rsidRDefault="00B16321">
      <w:pPr>
        <w:pStyle w:val="Testing"/>
      </w:pPr>
      <w:r>
        <w:t>KAEDIX may request changes to the scope of work at any time. Upon receiving a Change Order request, Subcontractor shall provide written pricing within three (3) business days.</w:t>
      </w:r>
    </w:p>
    <w:p w14:paraId="00000091" w14:textId="00000092" w:rsidR="00116AEC" w:rsidRDefault="00B16321">
      <w:pPr>
        <w:pStyle w:val="Testing"/>
      </w:pPr>
      <w:r>
        <w:t>Subcontractor shall not proceed with any changed or additional work until a Change Order has been fully executed by both parties. Work performed without an approved Change Order shall not be compensated.</w:t>
      </w:r>
    </w:p>
    <w:p w14:paraId="00000093" w14:textId="00000094" w:rsidR="00116AEC" w:rsidRDefault="00B16321">
      <w:pPr>
        <w:pStyle w:val="Testing"/>
      </w:pPr>
      <w:r>
        <w:lastRenderedPageBreak/>
        <w:t>All Change Orders shall reference this Agreement, describe the changed scope, and state the adjusted contract amount and any schedule impact.</w:t>
      </w:r>
    </w:p>
    <w:p w14:paraId="5352B7DC" w14:textId="47971076" w:rsidR="554F8390" w:rsidRDefault="554F8390" w:rsidP="048A4799">
      <w:pPr>
        <w:pStyle w:val="LegalBulleting"/>
      </w:pPr>
      <w:r>
        <w:t>Schedule Compliance</w:t>
      </w:r>
    </w:p>
    <w:p w14:paraId="5A4ECF77" w14:textId="180E7237" w:rsidR="597FE6D2" w:rsidRDefault="597FE6D2" w:rsidP="048A4799">
      <w:pPr>
        <w:pStyle w:val="Testing"/>
      </w:pPr>
      <w:r>
        <w:t xml:space="preserve">Subcontractor agrees to perform the Work in accordance with the project schedule provided by KAEDIX. </w:t>
      </w:r>
    </w:p>
    <w:p w14:paraId="10907C34" w14:textId="29152B00" w:rsidR="597FE6D2" w:rsidRDefault="597FE6D2" w:rsidP="048A4799">
      <w:pPr>
        <w:pStyle w:val="Testing"/>
      </w:pPr>
      <w:r>
        <w:t>Any delays caused by Subcontractor may result in back-charges for additional labor, project management, or delay damages incurred by KAEDIX.</w:t>
      </w:r>
    </w:p>
    <w:p w14:paraId="00000095" w14:textId="00000096" w:rsidR="00116AEC" w:rsidRDefault="00B16321">
      <w:pPr>
        <w:pStyle w:val="LegalBulleting"/>
      </w:pPr>
      <w:r>
        <w:t>Warranty</w:t>
      </w:r>
    </w:p>
    <w:p w14:paraId="00000097" w14:textId="00000098" w:rsidR="00116AEC" w:rsidRDefault="00B16321">
      <w:pPr>
        <w:pStyle w:val="Testing"/>
      </w:pPr>
      <w:r>
        <w:t>Subcontractor warrants that all work performed under this Agreement shall be free from defects in workmanship and materials for a period of one (1) year from the date of substantial completion, as determined by KAEDIX.</w:t>
      </w:r>
    </w:p>
    <w:p w14:paraId="00000099" w14:textId="0000009A" w:rsidR="00116AEC" w:rsidRDefault="00B16321">
      <w:pPr>
        <w:pStyle w:val="Testing"/>
      </w:pPr>
      <w:r>
        <w:t>During the warranty period, Subcontractor shall promptly correct, at its own expense, any defective work or materials upon written notice from KAEDIX.</w:t>
      </w:r>
    </w:p>
    <w:p w14:paraId="0000009B" w14:textId="0000009C" w:rsidR="00116AEC" w:rsidRDefault="00B16321">
      <w:pPr>
        <w:pStyle w:val="Testing"/>
      </w:pPr>
      <w:r>
        <w:t>All manufacturer warranties for materials and equipment installed under this scope shall be assigned and passed through to KAEDIX Construction, LLC. Subcontractor shall provide all warranty documentation as part of the closeout package.</w:t>
      </w:r>
    </w:p>
    <w:p w14:paraId="0000009D" w14:textId="0000009E" w:rsidR="00116AEC" w:rsidRDefault="00B16321">
      <w:pPr>
        <w:pStyle w:val="Testing"/>
      </w:pPr>
      <w:r>
        <w:t>This warranty is in addition to, and not in lieu of, any other warranties provided by law or by the manufacturers of materials and equipment.</w:t>
      </w:r>
    </w:p>
    <w:p w14:paraId="581E7E40" w14:textId="2BB85AEB" w:rsidR="7C45D0B1" w:rsidRDefault="7C45D0B1" w:rsidP="048A4799">
      <w:pPr>
        <w:pStyle w:val="LegalBulleting"/>
      </w:pPr>
      <w:r>
        <w:t>Independent Contractor Status:</w:t>
      </w:r>
    </w:p>
    <w:p w14:paraId="75246711" w14:textId="22EB6496" w:rsidR="7C45D0B1" w:rsidRDefault="7C45D0B1" w:rsidP="048A4799">
      <w:pPr>
        <w:pStyle w:val="Testing"/>
      </w:pPr>
      <w:r>
        <w:t>Subcontractor is an independent contractor and not an employee, partner, joint venturer, or agent of KAEDIX, or any of its subsidiaries.</w:t>
      </w:r>
    </w:p>
    <w:p w14:paraId="7C77EF5D" w14:textId="6255E3E8" w:rsidR="7C45D0B1" w:rsidRDefault="7C45D0B1" w:rsidP="048A4799">
      <w:pPr>
        <w:pStyle w:val="Testing"/>
      </w:pPr>
      <w:r>
        <w:t>Subcontractor shall have full control over the means, methods, techniques, sequences, and procedures used in performing the Work.</w:t>
      </w:r>
    </w:p>
    <w:p w14:paraId="4CCDB6A3" w14:textId="43108DA5" w:rsidR="7C45D0B1" w:rsidRDefault="7C45D0B1" w:rsidP="048A4799">
      <w:pPr>
        <w:pStyle w:val="Testing"/>
      </w:pPr>
      <w:r>
        <w:t>Subcontractor is solely responsible for:</w:t>
      </w:r>
    </w:p>
    <w:p w14:paraId="2F6A2DE2" w14:textId="6537060B" w:rsidR="7C45D0B1" w:rsidRDefault="00877791" w:rsidP="00401BA3">
      <w:pPr>
        <w:pStyle w:val="Testing"/>
        <w:numPr>
          <w:ilvl w:val="2"/>
          <w:numId w:val="39"/>
        </w:numPr>
      </w:pPr>
      <w:r>
        <w:t>Payment of its employees and laborers</w:t>
      </w:r>
    </w:p>
    <w:p w14:paraId="31950E18" w14:textId="2D677D4E" w:rsidR="7C45D0B1" w:rsidRDefault="00877791" w:rsidP="00401BA3">
      <w:pPr>
        <w:pStyle w:val="Testing"/>
        <w:numPr>
          <w:ilvl w:val="2"/>
          <w:numId w:val="39"/>
        </w:numPr>
      </w:pPr>
      <w:r>
        <w:t>Payroll taxes and employment taxes</w:t>
      </w:r>
    </w:p>
    <w:p w14:paraId="021347B0" w14:textId="2FC7BA54" w:rsidR="7C45D0B1" w:rsidRDefault="00877791" w:rsidP="00401BA3">
      <w:pPr>
        <w:pStyle w:val="Testing"/>
        <w:numPr>
          <w:ilvl w:val="2"/>
          <w:numId w:val="39"/>
        </w:numPr>
      </w:pPr>
      <w:r>
        <w:t>Workers’ compensation coverage (if applicable)</w:t>
      </w:r>
    </w:p>
    <w:p w14:paraId="729CDD34" w14:textId="014C9678" w:rsidR="7C45D0B1" w:rsidRDefault="00877791" w:rsidP="00401BA3">
      <w:pPr>
        <w:pStyle w:val="Testing"/>
        <w:numPr>
          <w:ilvl w:val="2"/>
          <w:numId w:val="39"/>
        </w:numPr>
      </w:pPr>
      <w:r>
        <w:t>Supervision and safety of its workers</w:t>
      </w:r>
    </w:p>
    <w:p w14:paraId="65B45633" w14:textId="7E7EF72D" w:rsidR="7C45D0B1" w:rsidRDefault="7C45D0B1" w:rsidP="048A4799">
      <w:pPr>
        <w:pStyle w:val="Testing"/>
      </w:pPr>
      <w:r>
        <w:t>Nothing in this Agreement shall be construed to create an employer-employee relationship between KAEDIX Construction, LLC and Subcontractor or any of the Subcontractor’s employees.</w:t>
      </w:r>
    </w:p>
    <w:p w14:paraId="0000009F" w14:textId="000000A0" w:rsidR="00116AEC" w:rsidRDefault="00B16321">
      <w:pPr>
        <w:pStyle w:val="LegalBulleting"/>
      </w:pPr>
      <w:r>
        <w:lastRenderedPageBreak/>
        <w:t>Lien Protections</w:t>
      </w:r>
    </w:p>
    <w:p w14:paraId="000000A1" w14:textId="069C13DD" w:rsidR="00116AEC" w:rsidRDefault="00B16321">
      <w:pPr>
        <w:pStyle w:val="Testing"/>
      </w:pPr>
      <w:r>
        <w:t>Subcontractor shall comply with all preliminary notice requirements under Arizona law (A.R.S. § 33-981 et seq.), including but not limited to the twenty (20) day of preliminary notice.</w:t>
      </w:r>
    </w:p>
    <w:p w14:paraId="000000A3" w14:textId="000000A4" w:rsidR="00116AEC" w:rsidRDefault="00B16321">
      <w:pPr>
        <w:pStyle w:val="Testing"/>
      </w:pPr>
      <w:r>
        <w:t>Lien Waivers Conditioned on Payment</w:t>
      </w:r>
    </w:p>
    <w:p w14:paraId="000000A5" w14:textId="000000A6" w:rsidR="00116AEC" w:rsidRDefault="00B16321">
      <w:pPr>
        <w:pStyle w:val="Testing"/>
        <w:numPr>
          <w:ilvl w:val="2"/>
          <w:numId w:val="39"/>
        </w:numPr>
      </w:pPr>
      <w:r>
        <w:t>Subcontractor shall submit a Conditional Waiver and Release on Progress Payment, in the form prescribed by A.R.S. § 33-1008, with each progress payment request.</w:t>
      </w:r>
    </w:p>
    <w:p w14:paraId="000000A7" w14:textId="000000A8" w:rsidR="00116AEC" w:rsidRDefault="00B16321">
      <w:pPr>
        <w:pStyle w:val="Testing"/>
        <w:numPr>
          <w:ilvl w:val="2"/>
          <w:numId w:val="39"/>
        </w:numPr>
      </w:pPr>
      <w:r>
        <w:t>Upon receipt of each progress payment, Subcontractor shall promptly execute and deliver an Unconditional Waiver and Release on Progress Payment for the amount received.</w:t>
      </w:r>
    </w:p>
    <w:p w14:paraId="000000A9" w14:textId="000000AA" w:rsidR="00116AEC" w:rsidRDefault="00B16321">
      <w:pPr>
        <w:pStyle w:val="Testing"/>
        <w:numPr>
          <w:ilvl w:val="2"/>
          <w:numId w:val="39"/>
        </w:numPr>
      </w:pPr>
      <w:r>
        <w:t>As a condition of final payment, Subcontractor shall execute and deliver an Unconditional Waiver and Release on Final Payment in the form prescribed by A.R.S. § 33-1008, covering all labor, materials, equipment, and services furnished under this Agreement.</w:t>
      </w:r>
    </w:p>
    <w:p w14:paraId="000000AB" w14:textId="000000AC" w:rsidR="00116AEC" w:rsidRDefault="00B16321">
      <w:pPr>
        <w:pStyle w:val="Testing"/>
      </w:pPr>
      <w:r>
        <w:t>Subcontractor shall provide corresponding conditional and unconditional lien waivers from any lower-tier subcontractors or material suppliers upon request by KAEDIX.</w:t>
      </w:r>
    </w:p>
    <w:p w14:paraId="000000AD" w14:textId="000000AE" w:rsidR="00116AEC" w:rsidRDefault="00B16321">
      <w:pPr>
        <w:pStyle w:val="Testing"/>
      </w:pPr>
      <w:r>
        <w:t>KAEDIX reserves the right to issue joint checks payable to Subcontractor and its suppliers or lower-tier subcontractors to ensure proper payment and lien protection.</w:t>
      </w:r>
    </w:p>
    <w:p w14:paraId="000000AF" w14:textId="000000B0" w:rsidR="00116AEC" w:rsidRDefault="00B16321">
      <w:pPr>
        <w:pStyle w:val="LegalBulleting"/>
      </w:pPr>
      <w:r>
        <w:t>Termination</w:t>
      </w:r>
    </w:p>
    <w:p w14:paraId="000000B1" w14:textId="000000B2" w:rsidR="00116AEC" w:rsidRDefault="00B16321">
      <w:pPr>
        <w:pStyle w:val="Testing"/>
      </w:pPr>
      <w:r>
        <w:rPr>
          <w:b/>
          <w:bCs/>
        </w:rPr>
        <w:t xml:space="preserve">Termination for Cause. </w:t>
      </w:r>
      <w:r>
        <w:t>KAEDIX may terminate this Agreement immediately, without prior notice, upon the occurrence of any of the following:</w:t>
      </w:r>
    </w:p>
    <w:p w14:paraId="000000B3" w14:textId="000000B4" w:rsidR="00116AEC" w:rsidRDefault="00B16321">
      <w:pPr>
        <w:pStyle w:val="Testing"/>
        <w:numPr>
          <w:ilvl w:val="2"/>
          <w:numId w:val="39"/>
        </w:numPr>
      </w:pPr>
      <w:r>
        <w:t>Failure to perform work in accordance with the approved Scope of Work.</w:t>
      </w:r>
    </w:p>
    <w:p w14:paraId="000000B5" w14:textId="000000B6" w:rsidR="00116AEC" w:rsidRDefault="00B16321">
      <w:pPr>
        <w:pStyle w:val="Testing"/>
        <w:numPr>
          <w:ilvl w:val="2"/>
          <w:numId w:val="39"/>
        </w:numPr>
      </w:pPr>
      <w:r>
        <w:t>Abandonment of the project or scheduled work.</w:t>
      </w:r>
    </w:p>
    <w:p w14:paraId="000000B7" w14:textId="000000B8" w:rsidR="00116AEC" w:rsidRDefault="00B16321">
      <w:pPr>
        <w:pStyle w:val="Testing"/>
        <w:numPr>
          <w:ilvl w:val="2"/>
          <w:numId w:val="39"/>
        </w:numPr>
      </w:pPr>
      <w:r>
        <w:t>Material breach of any term of this Agreement.</w:t>
      </w:r>
    </w:p>
    <w:p w14:paraId="000000B9" w14:textId="000000BA" w:rsidR="00116AEC" w:rsidRDefault="00B16321">
      <w:pPr>
        <w:pStyle w:val="Testing"/>
      </w:pPr>
      <w:r>
        <w:rPr>
          <w:b/>
          <w:bCs/>
        </w:rPr>
        <w:t xml:space="preserve">Termination for Convenience. </w:t>
      </w:r>
      <w:r>
        <w:t>KAEDIX may terminate this Agreement at its discretion with five (5) business days’ written notice. Subcontractor shall be entitled to payment for all approved completed work and documented demobilization costs only. No additional damages, lost profits, or anticipated earnings shall be owed.</w:t>
      </w:r>
    </w:p>
    <w:p w14:paraId="000000BB" w14:textId="000000BC" w:rsidR="00116AEC" w:rsidRDefault="00B16321">
      <w:pPr>
        <w:pStyle w:val="Testing"/>
      </w:pPr>
      <w:r>
        <w:rPr>
          <w:b/>
          <w:bCs/>
        </w:rPr>
        <w:t xml:space="preserve">Termination by Subcontractor. </w:t>
      </w:r>
      <w:r>
        <w:t>Subcontractor may terminate this Agreement with ten (10) business days’ written notice if KAEDIX has failed to remit payment on undisputed amounts for which all required documentation has been submitted and KAEDIX has not cured the non-payment within the notice period.</w:t>
      </w:r>
    </w:p>
    <w:p w14:paraId="000000BD" w14:textId="000000BE" w:rsidR="00116AEC" w:rsidRDefault="00B16321">
      <w:pPr>
        <w:pStyle w:val="Testing"/>
      </w:pPr>
      <w:r>
        <w:rPr>
          <w:b/>
          <w:bCs/>
        </w:rPr>
        <w:lastRenderedPageBreak/>
        <w:t xml:space="preserve">Obligations Upon Termination. </w:t>
      </w:r>
      <w:r>
        <w:t>Upon termination by either Party, Subcontractor shall:</w:t>
      </w:r>
    </w:p>
    <w:p w14:paraId="000000BF" w14:textId="000000C0" w:rsidR="00116AEC" w:rsidRDefault="00B16321">
      <w:pPr>
        <w:pStyle w:val="Testing"/>
        <w:numPr>
          <w:ilvl w:val="2"/>
          <w:numId w:val="39"/>
        </w:numPr>
      </w:pPr>
      <w:r>
        <w:t>Immediately cease all work on site.</w:t>
      </w:r>
    </w:p>
    <w:p w14:paraId="000000C1" w14:textId="000000C2" w:rsidR="00116AEC" w:rsidRDefault="00B16321">
      <w:pPr>
        <w:pStyle w:val="Testing"/>
        <w:numPr>
          <w:ilvl w:val="2"/>
          <w:numId w:val="39"/>
        </w:numPr>
      </w:pPr>
      <w:r>
        <w:t>Secure all work in place to prevent damage or safety hazards.</w:t>
      </w:r>
    </w:p>
    <w:p w14:paraId="000000C3" w14:textId="000000C4" w:rsidR="00116AEC" w:rsidRDefault="00B16321">
      <w:pPr>
        <w:pStyle w:val="Testing"/>
        <w:numPr>
          <w:ilvl w:val="2"/>
          <w:numId w:val="39"/>
        </w:numPr>
      </w:pPr>
      <w:r>
        <w:t>Vacate the site within three (3) business days.</w:t>
      </w:r>
    </w:p>
    <w:p w14:paraId="000000C5" w14:textId="000000C6" w:rsidR="00116AEC" w:rsidRDefault="00B16321">
      <w:pPr>
        <w:pStyle w:val="Testing"/>
        <w:numPr>
          <w:ilvl w:val="2"/>
          <w:numId w:val="39"/>
        </w:numPr>
      </w:pPr>
      <w:r>
        <w:t>Deliver all project documentation, drawings, permits, and materials to KAEDIX.</w:t>
      </w:r>
    </w:p>
    <w:p w14:paraId="000000C7" w14:textId="000000C8" w:rsidR="00116AEC" w:rsidRDefault="00B16321">
      <w:r>
        <w:t>Upon termination for cause, Subcontractor shall be compensated only for work approved and accepted by KAEDIX, less any costs incurred by KAEDIX to correct deficiencies or complete remaining scope.</w:t>
      </w:r>
    </w:p>
    <w:p w14:paraId="000000C9" w14:textId="000000CA" w:rsidR="00116AEC" w:rsidRDefault="00B16321">
      <w:pPr>
        <w:pStyle w:val="LegalBulleting"/>
      </w:pPr>
      <w:r>
        <w:t>Dispute Resolution</w:t>
      </w:r>
    </w:p>
    <w:p w14:paraId="000000CB" w14:textId="000000CC" w:rsidR="00116AEC" w:rsidRDefault="00B16321">
      <w:pPr>
        <w:pStyle w:val="Testing"/>
      </w:pPr>
      <w:r>
        <w:t>Any dispute arising out of or relating to this Agreement shall first be submitted to mediation administered in Maricopa County, Arizona. The Parties shall participate in good faith and share the cost of mediation equally.</w:t>
      </w:r>
    </w:p>
    <w:p w14:paraId="000000CD" w14:textId="000000CE" w:rsidR="00116AEC" w:rsidRDefault="00B16321">
      <w:pPr>
        <w:pStyle w:val="Testing"/>
      </w:pPr>
      <w:r>
        <w:t>If mediation fails to resolve the dispute within thirty (30) days, the dispute shall be resolved by binding arbitration in accordance with the Construction Industry Arbitration Rules of the American Arbitration Association (AAA). The arbitration shall be conducted in Maricopa County, Arizona.</w:t>
      </w:r>
    </w:p>
    <w:p w14:paraId="000000CF" w14:textId="000000D0" w:rsidR="00116AEC" w:rsidRDefault="00B16321">
      <w:pPr>
        <w:pStyle w:val="Testing"/>
      </w:pPr>
      <w:r>
        <w:t>The prevailing party in any mediation, arbitration, or legal proceeding arising from this Agreement shall be entitled to recover its reasonable attorney’s fees and costs from the non-prevailing party.</w:t>
      </w:r>
    </w:p>
    <w:p w14:paraId="000000D1" w14:textId="000000D2" w:rsidR="00116AEC" w:rsidRDefault="00B16321">
      <w:pPr>
        <w:pStyle w:val="LegalBulleting"/>
      </w:pPr>
      <w:r>
        <w:t>Governing Law</w:t>
      </w:r>
    </w:p>
    <w:p w14:paraId="000000D3" w14:textId="000000D4" w:rsidR="00116AEC" w:rsidRDefault="00B16321">
      <w:pPr>
        <w:pStyle w:val="Testing"/>
      </w:pPr>
      <w:r>
        <w:t xml:space="preserve">This Agreement shall be governed by and construed in accordance with the laws of the State of Arizona, </w:t>
      </w:r>
      <w:commentRangeStart w:id="3"/>
      <w:commentRangeStart w:id="4"/>
      <w:r>
        <w:t>without regard to its conflict of laws provisions</w:t>
      </w:r>
      <w:commentRangeEnd w:id="3"/>
      <w:r>
        <w:rPr>
          <w:rStyle w:val="CommentReference"/>
          <w:sz w:val="24"/>
          <w:szCs w:val="24"/>
        </w:rPr>
        <w:commentReference w:id="3"/>
      </w:r>
      <w:commentRangeEnd w:id="4"/>
      <w:r>
        <w:rPr>
          <w:rStyle w:val="CommentReference"/>
          <w:sz w:val="24"/>
          <w:szCs w:val="24"/>
        </w:rPr>
        <w:commentReference w:id="4"/>
      </w:r>
      <w:r>
        <w:t>. Venue for any proceedings shall be in Maricopa County, Arizona.</w:t>
      </w:r>
    </w:p>
    <w:p w14:paraId="000000D5" w14:textId="000000D6" w:rsidR="00116AEC" w:rsidRDefault="00B16321">
      <w:pPr>
        <w:spacing w:after="0"/>
      </w:pPr>
      <w:r>
        <w:br w:type="page"/>
      </w:r>
    </w:p>
    <w:p w14:paraId="000000D7" w14:textId="000000D8" w:rsidR="00116AEC" w:rsidRDefault="00B16321" w:rsidP="00CC3336">
      <w:pPr>
        <w:pStyle w:val="Heading1"/>
      </w:pPr>
      <w:r>
        <w:lastRenderedPageBreak/>
        <w:t>Signatures</w:t>
      </w:r>
    </w:p>
    <w:p w14:paraId="000000D9" w14:textId="000000DA" w:rsidR="00116AEC" w:rsidRDefault="00B16321">
      <w:r>
        <w:t>By signing below, both Parties agree to the terms and conditions of this Agreement.</w:t>
      </w:r>
    </w:p>
    <w:p w14:paraId="000000DB" w14:textId="000000DC" w:rsidR="00116AEC" w:rsidRDefault="00116AEC"/>
    <w:tbl>
      <w:tblPr>
        <w:tblStyle w:val="TableGrid"/>
        <w:tblW w:w="0" w:type="auto"/>
        <w:tblBorders>
          <w:left w:val="none" w:sz="0" w:space="0" w:color="auto"/>
          <w:right w:val="none" w:sz="0" w:space="0" w:color="auto"/>
          <w:top w:val="none" w:sz="0" w:space="0" w:color="auto"/>
          <w:bottom w:val="none" w:sz="0" w:space="0" w:color="auto"/>
          <w:insideH w:val="none" w:sz="0" w:space="0" w:color="auto"/>
        </w:tblBorders>
        <w:tblLook w:val="04A0" w:firstRow="1" w:lastRow="0" w:firstColumn="1" w:lastColumn="0" w:noHBand="0" w:noVBand="1"/>
      </w:tblPr>
      <w:tblGrid>
        <w:gridCol w:w="4495"/>
        <w:gridCol w:w="450"/>
        <w:gridCol w:w="5035"/>
      </w:tblGrid>
      <w:tr w:rsidR="00116AEC" w14:paraId="000000DD" w14:textId="000000E2">
        <w:trPr>
          <w:trHeight w:val="20"/>
        </w:trPr>
        <w:tc>
          <w:tcPr>
            <w:tcW w:w="4495" w:type="dxa"/>
            <w:tcBorders>
              <w:top w:val="nil"/>
              <w:right w:val="nil"/>
              <w:bottom w:val="nil"/>
            </w:tcBorders>
          </w:tcPr>
          <w:p w14:paraId="000000DE" w14:textId="000000E3" w:rsidR="00116AEC" w:rsidRDefault="00B16321">
            <w:pPr>
              <w:rPr>
                <w:b/>
                <w:bCs/>
              </w:rPr>
            </w:pPr>
            <w:r>
              <w:rPr>
                <w:b/>
                <w:bCs/>
              </w:rPr>
              <w:t>KAEDIX Construction, LLC</w:t>
            </w:r>
          </w:p>
          <w:p w14:paraId="000000E4" w14:textId="000000E5" w:rsidR="00116AEC" w:rsidRDefault="00116AEC">
            <w:pPr>
              <w:rPr>
                <w:b/>
                <w:bCs/>
              </w:rPr>
            </w:pPr>
          </w:p>
        </w:tc>
        <w:tc>
          <w:tcPr>
            <w:tcW w:w="450" w:type="dxa"/>
            <w:tcBorders>
              <w:top w:val="nil"/>
              <w:left w:val="nil"/>
              <w:bottom w:val="nil"/>
              <w:right w:val="nil"/>
            </w:tcBorders>
          </w:tcPr>
          <w:p w14:paraId="000000DF" w14:textId="000000E6" w:rsidR="00116AEC" w:rsidRDefault="00116AEC">
            <w:pPr>
              <w:rPr>
                <w:b/>
                <w:bCs/>
              </w:rPr>
            </w:pPr>
          </w:p>
        </w:tc>
        <w:tc>
          <w:tcPr>
            <w:tcW w:w="5035" w:type="dxa"/>
            <w:tcBorders>
              <w:top w:val="nil"/>
              <w:left w:val="nil"/>
              <w:bottom w:val="nil"/>
            </w:tcBorders>
          </w:tcPr>
          <w:p w14:paraId="000000E0" w14:textId="320299C0" w:rsidR="00116AEC" w:rsidRDefault="00B16321">
            <w:pPr>
              <w:rPr>
                <w:b/>
                <w:bCs/>
              </w:rPr>
            </w:pPr>
            <w:r>
              <w:rPr>
                <w:b/>
                <w:bCs/>
              </w:rPr>
              <w:t>[Company Name]</w:t>
            </w:r>
          </w:p>
        </w:tc>
      </w:tr>
      <w:tr w:rsidR="008777A2">
        <w:trPr>
          <w:trHeight w:val="20"/>
        </w:trPr>
        <w:tc>
          <w:tcPr>
            <w:tcW w:w="4495" w:type="dxa"/>
            <w:tcBorders>
              <w:top w:val="nil"/>
              <w:bottom w:val="nil"/>
              <w:right w:val="nil"/>
            </w:tcBorders>
          </w:tcPr>
          <w:p>
            <w:pPr>
              <w:pBdr>
                <w:bottom w:val="single" w:sz="4" w:space="1" w:color="auto"/>
              </w:pBdr>
              <w:rPr>
                <w:b/>
                <w:bCs/>
              </w:rPr>
            </w:pPr>
            <w:r>
              <w:rPr>
                <w:b/>
                <w:bCs/>
              </w:rPr>
              <w:t xml:space="preserve">Name: </w:t>
            </w:r>
            <w:r>
              <w:rPr/>
              <w:t>[NAME]</w:t>
            </w: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pBdr>
                <w:bottom w:val="single" w:sz="4" w:space="1" w:color="auto"/>
              </w:pBdr>
              <w:rPr>
                <w:b/>
                <w:bCs/>
              </w:rPr>
            </w:pPr>
            <w:r>
              <w:rPr>
                <w:b/>
                <w:bCs/>
              </w:rPr>
              <w:t xml:space="preserve">Name: </w:t>
            </w:r>
            <w:r>
              <w:rPr/>
              <w:t>[NAME]</w:t>
            </w:r>
          </w:p>
        </w:tc>
      </w:tr>
      <w:tr w:rsidR="008777A2">
        <w:trPr>
          <w:trHeight w:val="20"/>
        </w:trPr>
        <w:tc>
          <w:tcPr>
            <w:tcW w:w="4495" w:type="dxa"/>
            <w:tcBorders>
              <w:top w:val="nil"/>
              <w:bottom w:val="nil"/>
              <w:right w:val="nil"/>
            </w:tcBorders>
          </w:tcPr>
          <w:p>
            <w:pPr>
              <w:pBdr>
                <w:bottom w:val="single" w:sz="4" w:space="1" w:color="auto"/>
              </w:pBdr>
              <w:rPr>
                <w:b/>
                <w:bCs/>
              </w:rPr>
            </w:pPr>
            <w:r>
              <w:rPr>
                <w:b/>
                <w:bCs/>
              </w:rPr>
              <w:t xml:space="preserve">Title: </w:t>
            </w:r>
            <w:r>
              <w:rPr/>
              <w:t>[TITLE]</w:t>
            </w: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pBdr>
                <w:bottom w:val="single" w:sz="4" w:space="1" w:color="auto"/>
              </w:pBdr>
              <w:rPr>
                <w:b/>
                <w:bCs/>
              </w:rPr>
            </w:pPr>
            <w:r>
              <w:rPr>
                <w:b/>
                <w:bCs/>
              </w:rPr>
              <w:t xml:space="preserve">License (If Applicable) #: </w:t>
            </w:r>
            <w:r>
              <w:rPr/>
              <w:t>[License #]</w:t>
            </w:r>
          </w:p>
        </w:tc>
      </w:tr>
      <w:tr w:rsidR="008777A2">
        <w:trPr>
          <w:trHeight w:val="20"/>
        </w:trPr>
        <w:tc>
          <w:tcPr>
            <w:tcW w:w="4495" w:type="dxa"/>
            <w:tcBorders>
              <w:top w:val="nil"/>
              <w:bottom w:val="nil"/>
              <w:right w:val="nil"/>
            </w:tcBorders>
          </w:tcPr>
          <w:p>
            <w:pPr>
              <w:pBdr>
                <w:bottom w:val="single" w:sz="4" w:space="1" w:color="auto"/>
              </w:pBdr>
              <w:rPr>
                <w:b/>
                <w:bCs/>
              </w:rPr>
            </w:pPr>
            <w:r>
              <w:rPr>
                <w:b/>
                <w:bCs/>
              </w:rPr>
              <w:t xml:space="preserve">Email: </w:t>
            </w:r>
            <w:r>
              <w:rPr/>
              <w:t>[Email]</w:t>
            </w: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pBdr>
                <w:bottom w:val="single" w:sz="4" w:space="1" w:color="auto"/>
              </w:pBdr>
              <w:rPr>
                <w:b/>
                <w:bCs/>
              </w:rPr>
            </w:pPr>
            <w:r>
              <w:rPr>
                <w:b/>
                <w:bCs/>
              </w:rPr>
              <w:t xml:space="preserve">Email: </w:t>
            </w:r>
            <w:r>
              <w:rPr/>
              <w:t>[Email]</w:t>
            </w:r>
          </w:p>
        </w:tc>
      </w:tr>
      <w:tr w:rsidR="008777A2">
        <w:trPr>
          <w:trHeight w:val="20"/>
        </w:trPr>
        <w:tc>
          <w:tcPr>
            <w:tcW w:w="4495" w:type="dxa"/>
            <w:tcBorders>
              <w:top w:val="nil"/>
              <w:bottom w:val="nil"/>
              <w:right w:val="nil"/>
            </w:tcBorders>
          </w:tcPr>
          <w:p>
            <w:pPr>
              <w:pBdr>
                <w:bottom w:val="single" w:sz="4" w:space="1" w:color="auto"/>
              </w:pBdr>
              <w:rPr>
                <w:b/>
                <w:bCs/>
              </w:rPr>
            </w:pPr>
            <w:r>
              <w:rPr>
                <w:b/>
                <w:bCs/>
              </w:rPr>
              <w:t>Signature:</w:t>
            </w: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pBdr>
                <w:bottom w:val="single" w:sz="4" w:space="1" w:color="auto"/>
              </w:pBdr>
              <w:rPr>
                <w:b/>
                <w:bCs/>
              </w:rPr>
            </w:pPr>
            <w:r>
              <w:rPr>
                <w:b/>
                <w:bCs/>
              </w:rPr>
              <w:t>Signature:</w:t>
            </w:r>
          </w:p>
        </w:tc>
      </w:tr>
      <w:tr w:rsidR="008777A2">
        <w:trPr>
          <w:trHeight w:val="20"/>
        </w:trPr>
        <w:tc>
          <w:tcPr>
            <w:tcW w:w="4495" w:type="dxa"/>
            <w:tcBorders>
              <w:top w:val="nil"/>
              <w:bottom w:val="nil"/>
              <w:right w:val="nil"/>
            </w:tcBorders>
          </w:tcPr>
          <w:p>
            <w:pPr>
              <w:pBdr>
                <w:bottom w:val="single" w:sz="4" w:space="1" w:color="auto"/>
              </w:pBdr>
              <w:rPr>
                <w:b/>
                <w:bCs/>
              </w:rPr>
            </w:pPr>
            <w:r>
              <w:rPr>
                <w:b/>
                <w:bCs/>
              </w:rPr>
              <w:t>Date:</w:t>
            </w: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pBdr>
                <w:bottom w:val="single" w:sz="4" w:space="1" w:color="auto"/>
              </w:pBdr>
              <w:rPr>
                <w:b/>
                <w:bCs/>
              </w:rPr>
            </w:pPr>
            <w:r>
              <w:rPr>
                <w:b/>
                <w:bCs/>
              </w:rPr>
              <w:t>Date:</w:t>
            </w:r>
          </w:p>
        </w:tc>
      </w:tr>
      <w:tr w:rsidR="008777A2">
        <w:trPr>
          <w:trHeight w:val="20"/>
        </w:trPr>
        <w:tc>
          <w:tcPr>
            <w:tcW w:w="4495" w:type="dxa"/>
            <w:tcBorders>
              <w:top w:val="nil"/>
              <w:right w:val="nil"/>
              <w:bottom w:val="nil"/>
            </w:tcBorders>
          </w:tcPr>
          <w:p>
            <w:pPr>
              <w:rPr>
                <w:b/>
                <w:bCs/>
              </w:rPr>
            </w:pPr>
          </w:p>
          <w:p>
            <w:pPr>
              <w:rPr>
                <w:b/>
                <w:bCs/>
              </w:rPr>
            </w:pPr>
          </w:p>
        </w:tc>
        <w:tc>
          <w:tcPr>
            <w:tcW w:w="450" w:type="dxa"/>
            <w:tcBorders>
              <w:top w:val="nil"/>
              <w:left w:val="nil"/>
              <w:bottom w:val="nil"/>
              <w:right w:val="nil"/>
            </w:tcBorders>
          </w:tcPr>
          <w:p>
            <w:pPr>
              <w:rPr>
                <w:b/>
                <w:bCs/>
              </w:rPr>
            </w:pPr>
          </w:p>
        </w:tc>
        <w:tc>
          <w:tcPr>
            <w:tcW w:w="5035" w:type="dxa"/>
            <w:tcBorders>
              <w:top w:val="nil"/>
              <w:left w:val="nil"/>
              <w:bottom w:val="nil"/>
            </w:tcBorders>
          </w:tcPr>
          <w:p>
            <w:pPr>
              <w:rPr>
                <w:b/>
                <w:bCs/>
              </w:rPr>
            </w:pPr>
          </w:p>
        </w:tc>
      </w:tr>
    </w:tbl>
    <w:p w14:paraId="392CE3A1" w14:textId="1E6CE512" w:rsidR="541C80F2" w:rsidRDefault="541C80F2" w:rsidP="5F5BF537"/>
    <w:p w14:paraId="4E190F13" w14:textId="0D158FEF" w:rsidR="048A4799" w:rsidRDefault="048A4799"/>
    <w:p w14:paraId="61939811" w14:textId="00253120" w:rsidR="048A4799" w:rsidRDefault="048A4799"/>
    <w:p w14:paraId="3E000A1A" w14:textId="10D90D00" w:rsidR="008D472C" w:rsidRDefault="008D472C">
      <w:pPr>
        <w:spacing w:after="0"/>
      </w:pPr>
      <w:r>
        <w:br w:type="page"/>
      </w:r>
    </w:p>
    <w:p w14:paraId="71D468BA" w14:textId="21CBC2A3" w:rsidR="048A4799" w:rsidRDefault="008D472C" w:rsidP="008D472C">
      <w:pPr>
        <w:pStyle w:val="Heading1"/>
      </w:pPr>
      <w:r>
        <w:lastRenderedPageBreak/>
        <w:t xml:space="preserve">Appendix A: </w:t>
      </w:r>
    </w:p>
    <w:p w14:paraId="21105EC6" w14:textId="291F8001" w:rsidR="008D472C" w:rsidRPr="008D472C" w:rsidRDefault="008D472C" w:rsidP="008D472C">
      <w:r>
        <w:t>See attached pages.</w:t>
      </w:r>
    </w:p>
    <w:sectPr w:rsidR="008D472C" w:rsidRPr="008D472C" w:rsidSect="005D19E8">
      <w:headerReference w:type="default" r:id="rId15"/>
      <w:footerReference w:type="default" r:id="rId16"/>
      <w:pgSz w:w="12240" w:h="15840"/>
      <w:pgMar w:top="702" w:right="1440" w:bottom="1440" w:left="81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th Porter" w:date="2026-03-24T16:02:00Z" w:initials="S">
    <w:p w14:paraId="0C13046B" w14:textId="77777777" w:rsidR="005E7F42" w:rsidRDefault="005E7F42" w:rsidP="005E7F42">
      <w:r>
        <w:rPr>
          <w:rStyle w:val="CommentReference"/>
        </w:rPr>
        <w:annotationRef/>
      </w:r>
      <w:r>
        <w:rPr>
          <w:sz w:val="20"/>
          <w:szCs w:val="20"/>
        </w:rPr>
        <w:t>Maybe get rid of these based on our Appendix A commentary</w:t>
      </w:r>
    </w:p>
  </w:comment>
  <w:comment w:id="1" w:author="Adesh Chougule (AC)" w:date="2026-03-25T09:49:00Z" w:initials="AC">
    <w:p w14:paraId="5E7BBA5C" w14:textId="77777777" w:rsidR="00C17ACA" w:rsidRDefault="00C17ACA" w:rsidP="00C17ACA">
      <w:r>
        <w:rPr>
          <w:rStyle w:val="CommentReference"/>
        </w:rPr>
        <w:annotationRef/>
      </w:r>
      <w:r>
        <w:rPr>
          <w:sz w:val="20"/>
          <w:szCs w:val="20"/>
        </w:rPr>
        <w:t>keeping this as Project start date and Project End dat.</w:t>
      </w:r>
    </w:p>
  </w:comment>
  <w:comment w:id="2" w:author="Seth Porter" w:date="2026-03-24T15:55:00Z" w:initials="S">
    <w:p w14:paraId="4AAABDF0" w14:textId="77777777" w:rsidR="009D0EE5" w:rsidRDefault="009D0EE5" w:rsidP="009D0EE5">
      <w:r>
        <w:rPr>
          <w:rStyle w:val="CommentReference"/>
        </w:rPr>
        <w:annotationRef/>
      </w:r>
      <w:r>
        <w:rPr>
          <w:sz w:val="20"/>
          <w:szCs w:val="20"/>
        </w:rPr>
        <w:t>Do the same phrasing here like you did in 6.4:</w:t>
      </w:r>
    </w:p>
    <w:p w14:paraId="13458AD0" w14:textId="77777777" w:rsidR="009D0EE5" w:rsidRDefault="009D0EE5" w:rsidP="009D0EE5"/>
    <w:p w14:paraId="31F45EFB" w14:textId="77777777" w:rsidR="009D0EE5" w:rsidRDefault="009D0EE5" w:rsidP="009D0EE5">
      <w:r>
        <w:rPr>
          <w:sz w:val="20"/>
          <w:szCs w:val="20"/>
        </w:rPr>
        <w:t>Progress payment (40% payment) ofebfjkewbfekb and the work has been accepted by ......</w:t>
      </w:r>
    </w:p>
  </w:comment>
  <w:comment w:id="3" w:author="Seth Porter" w:date="2026-03-24T16:09:00Z" w:initials="S">
    <w:p w14:paraId="4E87E06D" w14:textId="77777777" w:rsidR="00754BC6" w:rsidRDefault="00754BC6" w:rsidP="00754BC6">
      <w:r>
        <w:rPr>
          <w:rStyle w:val="CommentReference"/>
        </w:rPr>
        <w:annotationRef/>
      </w:r>
      <w:r>
        <w:rPr>
          <w:sz w:val="20"/>
          <w:szCs w:val="20"/>
        </w:rPr>
        <w:t>Verify this phrase.</w:t>
      </w:r>
    </w:p>
  </w:comment>
  <w:comment w:id="4" w:author="Adesh Chougule (AC)" w:date="2026-03-25T08:58:00Z" w:initials="AC">
    <w:p w14:paraId="0BCE4879" w14:textId="77777777" w:rsidR="00F52433" w:rsidRDefault="00F52433" w:rsidP="00F52433">
      <w:r>
        <w:rPr>
          <w:rStyle w:val="CommentReference"/>
        </w:rPr>
        <w:annotationRef/>
      </w:r>
      <w:r>
        <w:rPr>
          <w:sz w:val="20"/>
          <w:szCs w:val="20"/>
        </w:rPr>
        <w:t>Verified,  this means "If there's ever a dispute, it will be decided using Arizona law (and only Arizona law), and any legal proceedings must be held in Maricopa County."</w:t>
      </w:r>
    </w:p>
  </w:comment>
  <w:comment w:id="5" w:author="Seth Porter" w:date="2026-03-24T16:10:00Z" w:initials="S">
    <w:p w14:paraId="17EE39E2" w14:textId="77777777" w:rsidR="008777A2" w:rsidRDefault="008777A2" w:rsidP="00390FDB">
      <w:r>
        <w:rPr>
          <w:rStyle w:val="CommentReference"/>
        </w:rPr>
        <w:annotationRef/>
      </w:r>
      <w:r>
        <w:rPr>
          <w:sz w:val="20"/>
          <w:szCs w:val="20"/>
        </w:rPr>
        <w:t>(If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3046B" w15:done="1"/>
  <w15:commentEx w15:paraId="5E7BBA5C" w15:paraIdParent="0C13046B" w15:done="1"/>
  <w15:commentEx w15:paraId="31F45EFB" w15:done="1"/>
  <w15:commentEx w15:paraId="4E87E06D" w15:done="1"/>
  <w15:commentEx w15:paraId="0BCE4879" w15:paraIdParent="4E87E06D" w15:done="1"/>
  <w15:commentEx w15:paraId="17EE39E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A4F5D" w16cex:dateUtc="2026-03-24T23:02:00Z"/>
  <w16cex:commentExtensible w16cex:durableId="1318011C" w16cex:dateUtc="2026-03-25T16:49:00Z"/>
  <w16cex:commentExtensible w16cex:durableId="0FFA6AEA" w16cex:dateUtc="2026-03-24T22:55:00Z">
    <w16cex:extLst>
      <w16:ext w16:uri="{CE6994B0-6A32-4C9F-8C6B-6E91EDA988CE}">
        <cr:reactions xmlns:cr="http://schemas.microsoft.com/office/comments/2020/reactions">
          <cr:reaction reactionType="1">
            <cr:reactionInfo dateUtc="2026-03-25T15:49:59Z">
              <cr:user userId="S::Adesh.Chougule@kaedix.com::de1fe895-f514-408f-a461-c6b3a6805ead" userProvider="AD" userName="Adesh Chougule (AC)"/>
            </cr:reactionInfo>
          </cr:reaction>
        </cr:reactions>
      </w16:ext>
    </w16cex:extLst>
  </w16cex:commentExtensible>
  <w16cex:commentExtensible w16cex:durableId="4A7E1DEB" w16cex:dateUtc="2026-03-24T23:09:00Z"/>
  <w16cex:commentExtensible w16cex:durableId="346C05CB" w16cex:dateUtc="2026-03-25T15:58:00Z"/>
  <w16cex:commentExtensible w16cex:durableId="6EEF32C6" w16cex:dateUtc="2026-03-24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3046B" w16cid:durableId="62BA4F5D"/>
  <w16cid:commentId w16cid:paraId="5E7BBA5C" w16cid:durableId="1318011C"/>
  <w16cid:commentId w16cid:paraId="31F45EFB" w16cid:durableId="0FFA6AEA"/>
  <w16cid:commentId w16cid:paraId="4E87E06D" w16cid:durableId="4A7E1DEB"/>
  <w16cid:commentId w16cid:paraId="0BCE4879" w16cid:durableId="346C05CB"/>
  <w16cid:commentId w16cid:paraId="17EE39E2" w16cid:durableId="6EEF32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6269" w14:textId="77777777" w:rsidR="0017183E" w:rsidRDefault="0017183E" w:rsidP="002B7794">
      <w:r>
        <w:separator/>
      </w:r>
    </w:p>
  </w:endnote>
  <w:endnote w:type="continuationSeparator" w:id="0">
    <w:p w14:paraId="6DEE0045" w14:textId="77777777" w:rsidR="0017183E" w:rsidRDefault="0017183E" w:rsidP="002B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14pt Medium">
    <w:panose1 w:val="00000000000000000000"/>
    <w:charset w:val="4D"/>
    <w:family w:val="auto"/>
    <w:pitch w:val="variable"/>
    <w:sig w:usb0="8000002F" w:usb1="4000204B" w:usb2="00000000" w:usb3="00000000" w:csb0="00000093" w:csb1="00000000"/>
    <w:embedRegular r:id="rId1" w:fontKey="{5B1B3215-B6B3-2E4D-9D82-42BC05C57A8C}"/>
    <w:embedItalic r:id="rId2" w:fontKey="{E3AE017E-5C1B-9946-B32F-9BBB3E33622B}"/>
  </w:font>
  <w:font w:name="Times New Roman">
    <w:panose1 w:val="02020603050405020304"/>
    <w:charset w:val="00"/>
    <w:family w:val="roman"/>
    <w:pitch w:val="variable"/>
    <w:sig w:usb0="E0002EFF" w:usb1="C000785B" w:usb2="00000009" w:usb3="00000000" w:csb0="000001FF" w:csb1="00000000"/>
    <w:embedRegular r:id="rId3" w:fontKey="{5690378E-22F6-9C45-ABCC-3084A5B31152}"/>
    <w:embedBold r:id="rId4" w:fontKey="{9DE8E638-8C70-FD48-8252-C1819D0D0983}"/>
    <w:embedItalic r:id="rId5" w:fontKey="{FCEE50AA-4CAC-C142-B8D1-3572429D1753}"/>
    <w:embedBoldItalic r:id="rId6" w:fontKey="{3B43BE3B-D443-7C41-80A1-A5E39887B455}"/>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embedRegular r:id="rId7" w:fontKey="{B643DC0D-E4D6-1A4F-A4AD-3E9A0BF81398}"/>
  </w:font>
  <w:font w:name="Wingdings">
    <w:panose1 w:val="05000000000000000000"/>
    <w:charset w:val="4D"/>
    <w:family w:val="decorative"/>
    <w:pitch w:val="variable"/>
    <w:sig w:usb0="00000003" w:usb1="00000000" w:usb2="00000000" w:usb3="00000000" w:csb0="80000001" w:csb1="00000000"/>
    <w:embedRegular r:id="rId8" w:fontKey="{0789E0D7-2C2E-E347-91D7-4ACA7E20ECEF}"/>
  </w:font>
  <w:font w:name="Symbol">
    <w:panose1 w:val="05050102010706020507"/>
    <w:charset w:val="02"/>
    <w:family w:val="decorative"/>
    <w:pitch w:val="variable"/>
    <w:sig w:usb0="00000003" w:usb1="10000000" w:usb2="00000000" w:usb3="00000000" w:csb0="80000001" w:csb1="00000000"/>
    <w:embedRegular r:id="rId9" w:fontKey="{2AAC33E5-5A21-AF44-AD23-640BBA9F0505}"/>
  </w:font>
  <w:font w:name="DM Sans 14pt">
    <w:panose1 w:val="00000000000000000000"/>
    <w:charset w:val="4D"/>
    <w:family w:val="auto"/>
    <w:pitch w:val="variable"/>
    <w:sig w:usb0="8000002F" w:usb1="4000204B" w:usb2="00000000" w:usb3="00000000" w:csb0="00000093" w:csb1="00000000"/>
    <w:embedRegular r:id="rId10" w:fontKey="{257F5765-3472-C240-955B-9E81378C69BB}"/>
    <w:embedBold r:id="rId11" w:fontKey="{0FE6E41D-1071-0D46-BACA-DAC71AA0C6B6}"/>
    <w:embedItalic r:id="rId12" w:fontKey="{EFE0891F-2E06-664A-8C4B-22CC171130AB}"/>
    <w:embedBoldItalic r:id="rId13" w:fontKey="{F2E18ED9-FEEE-B644-9475-D36C89535691}"/>
  </w:font>
  <w:font w:name="Aptos">
    <w:panose1 w:val="020B0004020202020204"/>
    <w:charset w:val="00"/>
    <w:family w:val="swiss"/>
    <w:pitch w:val="variable"/>
    <w:sig w:usb0="20000287" w:usb1="00000003" w:usb2="00000000" w:usb3="00000000" w:csb0="0000019F" w:csb1="00000000"/>
    <w:embedRegular r:id="rId14" w:fontKey="{92A05E15-E5A8-784F-B34C-120F63B887EC}"/>
    <w:embedBold r:id="rId15" w:fontKey="{2785A199-CB4D-6449-8A52-6C69D49A4080}"/>
    <w:embedItalic r:id="rId16" w:fontKey="{53EE631B-C971-E444-AED1-07837FCEE471}"/>
    <w:embedBoldItalic r:id="rId17" w:fontKey="{7C4D9A87-F2B1-9D4E-A3C1-3AF46C3FBEBF}"/>
  </w:font>
  <w:font w:name="DM Serif Display">
    <w:panose1 w:val="00000000000000000000"/>
    <w:charset w:val="00"/>
    <w:family w:val="auto"/>
    <w:pitch w:val="variable"/>
    <w:sig w:usb0="A00002EF" w:usb1="0000004B" w:usb2="00000000" w:usb3="00000000" w:csb0="0000019F" w:csb1="00000000"/>
    <w:embedRegular r:id="rId18" w:fontKey="{7975CC07-E372-2D44-A0F0-CC5E004F623B}"/>
  </w:font>
  <w:font w:name="Source Sans 3">
    <w:panose1 w:val="020B0604020202020204"/>
    <w:charset w:val="00"/>
    <w:family w:val="swiss"/>
    <w:pitch w:val="variable"/>
    <w:sig w:usb0="E00002FF" w:usb1="00002003" w:usb2="00000000" w:usb3="00000000" w:csb0="0000019F" w:csb1="00000000"/>
  </w:font>
  <w:font w:name="Segoe UI Symbol">
    <w:panose1 w:val="020B0502040204020203"/>
    <w:charset w:val="00"/>
    <w:family w:val="swiss"/>
    <w:pitch w:val="variable"/>
    <w:sig w:usb0="800001E3" w:usb1="1200FFEF" w:usb2="00040000" w:usb3="00000000" w:csb0="00000001" w:csb1="00000000"/>
    <w:embedBold r:id="rId20" w:fontKey="{01188455-CAF6-8743-9B11-28ACB45B72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05" w:type="dxa"/>
      <w:tblInd w:w="-5" w:type="dxa"/>
      <w:tblLook w:val="04A0" w:firstRow="1" w:lastRow="0" w:firstColumn="1" w:lastColumn="0" w:noHBand="0" w:noVBand="1"/>
    </w:tblPr>
    <w:tblGrid>
      <w:gridCol w:w="5035"/>
      <w:gridCol w:w="5670"/>
    </w:tblGrid>
    <w:tr w:rsidR="00EC10A1" w:rsidRPr="00120BB1" w14:paraId="52A4DE0A" w14:textId="77777777" w:rsidTr="00120BB1">
      <w:tc>
        <w:tcPr>
          <w:tcW w:w="5035" w:type="dxa"/>
        </w:tcPr>
        <w:p w14:paraId="1DC052CF" w14:textId="77777777" w:rsidR="00EC10A1" w:rsidRPr="00120BB1" w:rsidRDefault="00120BB1" w:rsidP="002B7794">
          <w:r w:rsidRPr="001443CE">
            <w:rPr>
              <w:noProof/>
            </w:rPr>
            <w:drawing>
              <wp:inline distT="0" distB="0" distL="0" distR="0" wp14:anchorId="51090269" wp14:editId="61AE5454">
                <wp:extent cx="800100" cy="736600"/>
                <wp:effectExtent l="0" t="0" r="0" b="0"/>
                <wp:docPr id="1" name="Picture 5" descr="A black background with a black squa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  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736600"/>
                        </a:xfrm>
                        <a:prstGeom prst="rect">
                          <a:avLst/>
                        </a:prstGeom>
                        <a:noFill/>
                        <a:ln>
                          <a:noFill/>
                        </a:ln>
                      </pic:spPr>
                    </pic:pic>
                  </a:graphicData>
                </a:graphic>
              </wp:inline>
            </w:drawing>
          </w:r>
        </w:p>
      </w:tc>
      <w:tc>
        <w:tcPr>
          <w:tcW w:w="5670" w:type="dxa"/>
        </w:tcPr>
        <w:p w14:paraId="01E80A3A" w14:textId="77777777" w:rsidR="00EC10A1" w:rsidRPr="002A0D57" w:rsidRDefault="00EC10A1" w:rsidP="003C03FA">
          <w:pPr>
            <w:pStyle w:val="Footer"/>
            <w:jc w:val="right"/>
            <w:rPr>
              <w:lang w:val="fr-FR"/>
            </w:rPr>
          </w:pPr>
          <w:r w:rsidRPr="002A0D57">
            <w:rPr>
              <w:lang w:val="fr-FR"/>
            </w:rPr>
            <w:t>515 E. Grant Street, Suite 150</w:t>
          </w:r>
        </w:p>
        <w:p w14:paraId="3DDCF490" w14:textId="77777777" w:rsidR="00EC10A1" w:rsidRPr="002A0D57" w:rsidRDefault="00EC10A1" w:rsidP="00B64A8F">
          <w:pPr>
            <w:pStyle w:val="Footer"/>
            <w:jc w:val="right"/>
            <w:rPr>
              <w:lang w:val="fr-FR"/>
            </w:rPr>
          </w:pPr>
          <w:r w:rsidRPr="002A0D57">
            <w:rPr>
              <w:lang w:val="fr-FR"/>
            </w:rPr>
            <w:t>Phoenix, AZ 85004</w:t>
          </w:r>
        </w:p>
        <w:p w14:paraId="609F1992" w14:textId="77777777" w:rsidR="00EC10A1" w:rsidRPr="00120BB1" w:rsidRDefault="00EC10A1" w:rsidP="00B64A8F">
          <w:pPr>
            <w:pStyle w:val="Footer"/>
            <w:jc w:val="right"/>
          </w:pPr>
          <w:r w:rsidRPr="00B64A8F">
            <w:t>KAEDIX.com</w:t>
          </w:r>
        </w:p>
      </w:tc>
    </w:tr>
  </w:tbl>
  <w:p w14:paraId="19E703F8" w14:textId="77777777" w:rsidR="00EC10A1" w:rsidRPr="00EC10A1" w:rsidRDefault="00EC10A1" w:rsidP="002B77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DA2E" w14:textId="77777777" w:rsidR="0017183E" w:rsidRDefault="0017183E" w:rsidP="002B7794">
      <w:r>
        <w:separator/>
      </w:r>
    </w:p>
  </w:footnote>
  <w:footnote w:type="continuationSeparator" w:id="0">
    <w:p w14:paraId="4429186F" w14:textId="77777777" w:rsidR="0017183E" w:rsidRDefault="0017183E" w:rsidP="002B7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9693" w14:textId="77777777" w:rsidR="00EC10A1" w:rsidRDefault="00120BB1" w:rsidP="002B7794">
    <w:pPr>
      <w:pStyle w:val="Header"/>
    </w:pPr>
    <w:r w:rsidRPr="0083101D">
      <w:rPr>
        <w:noProof/>
      </w:rPr>
      <w:drawing>
        <wp:inline distT="0" distB="0" distL="0" distR="0" wp14:anchorId="51E48D21" wp14:editId="4807099F">
          <wp:extent cx="1308100" cy="482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l="12788" t="21686" r="7045" b="17671"/>
                  <a:stretch>
                    <a:fillRect/>
                  </a:stretch>
                </pic:blipFill>
                <pic:spPr bwMode="auto">
                  <a:xfrm>
                    <a:off x="0" y="0"/>
                    <a:ext cx="1308100" cy="482600"/>
                  </a:xfrm>
                  <a:prstGeom prst="rect">
                    <a:avLst/>
                  </a:prstGeom>
                  <a:noFill/>
                  <a:ln>
                    <a:noFill/>
                  </a:ln>
                </pic:spPr>
              </pic:pic>
            </a:graphicData>
          </a:graphic>
        </wp:inline>
      </w:drawing>
    </w:r>
  </w:p>
  <w:p w14:paraId="54926F6D" w14:textId="77777777" w:rsidR="00EC10A1" w:rsidRDefault="00EC10A1" w:rsidP="002B7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8F9"/>
    <w:multiLevelType w:val="multilevel"/>
    <w:tmpl w:val="23F868EA"/>
    <w:styleLink w:val="CurrentList5"/>
    <w:lvl w:ilvl="0">
      <w:start w:val="1"/>
      <w:numFmt w:val="decimal"/>
      <w:lvlText w:val="%1."/>
      <w:lvlJc w:val="left"/>
      <w:pPr>
        <w:ind w:left="504" w:hanging="504"/>
      </w:pPr>
      <w:rPr>
        <w:rFonts w:ascii="DM Sans 14pt Medium" w:eastAsia="Times New Roman" w:hAnsi="DM Sans 14pt Medium" w:cs="Times New Roman" w:hint="default"/>
        <w:b w:val="0"/>
        <w:bCs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82072"/>
    <w:multiLevelType w:val="hybridMultilevel"/>
    <w:tmpl w:val="94EA5988"/>
    <w:lvl w:ilvl="0" w:tplc="538EC4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C12F4"/>
    <w:multiLevelType w:val="hybridMultilevel"/>
    <w:tmpl w:val="D5BE713E"/>
    <w:lvl w:ilvl="0" w:tplc="B63210E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C729E"/>
    <w:multiLevelType w:val="hybridMultilevel"/>
    <w:tmpl w:val="C71E5B72"/>
    <w:lvl w:ilvl="0" w:tplc="AC607492">
      <w:numFmt w:val="bullet"/>
      <w:pStyle w:val="BulletedLis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C7D53"/>
    <w:multiLevelType w:val="hybridMultilevel"/>
    <w:tmpl w:val="5C8AA7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A346E"/>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E352EF2"/>
    <w:multiLevelType w:val="hybridMultilevel"/>
    <w:tmpl w:val="701E8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96951"/>
    <w:multiLevelType w:val="hybridMultilevel"/>
    <w:tmpl w:val="3BA0C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3D555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96E4A16"/>
    <w:multiLevelType w:val="multilevel"/>
    <w:tmpl w:val="B3FC706C"/>
    <w:styleLink w:val="CurrentList1"/>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1774FC"/>
    <w:multiLevelType w:val="hybridMultilevel"/>
    <w:tmpl w:val="05F8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AE15DB"/>
    <w:multiLevelType w:val="multilevel"/>
    <w:tmpl w:val="6A800D90"/>
    <w:styleLink w:val="CurrentList2"/>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100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702E98"/>
    <w:multiLevelType w:val="hybridMultilevel"/>
    <w:tmpl w:val="A6768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83795"/>
    <w:multiLevelType w:val="hybridMultilevel"/>
    <w:tmpl w:val="352C32A8"/>
    <w:lvl w:ilvl="0" w:tplc="7072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F01CA"/>
    <w:multiLevelType w:val="hybridMultilevel"/>
    <w:tmpl w:val="BF7211CA"/>
    <w:lvl w:ilvl="0" w:tplc="D7045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E01E10"/>
    <w:multiLevelType w:val="multilevel"/>
    <w:tmpl w:val="ECFE5930"/>
    <w:lvl w:ilvl="0">
      <w:start w:val="1"/>
      <w:numFmt w:val="decimal"/>
      <w:isLg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1F0D5E63"/>
    <w:multiLevelType w:val="hybridMultilevel"/>
    <w:tmpl w:val="DEA63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0C32D4"/>
    <w:multiLevelType w:val="multilevel"/>
    <w:tmpl w:val="DCFA2212"/>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702509"/>
    <w:multiLevelType w:val="multilevel"/>
    <w:tmpl w:val="C952E424"/>
    <w:styleLink w:val="CurrentList3"/>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91E2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7C5EAA"/>
    <w:multiLevelType w:val="multilevel"/>
    <w:tmpl w:val="D01C567E"/>
    <w:lvl w:ilvl="0">
      <w:start w:val="2"/>
      <w:numFmt w:val="decimal"/>
      <w:lvlText w:val="%1"/>
      <w:lvlJc w:val="left"/>
      <w:pPr>
        <w:ind w:left="360" w:hanging="360"/>
      </w:pPr>
      <w:rPr>
        <w:rFonts w:hint="default"/>
      </w:rPr>
    </w:lvl>
    <w:lvl w:ilvl="1">
      <w:start w:val="4"/>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1" w15:restartNumberingAfterBreak="0">
    <w:nsid w:val="353F781C"/>
    <w:multiLevelType w:val="hybridMultilevel"/>
    <w:tmpl w:val="5D004AD8"/>
    <w:lvl w:ilvl="0" w:tplc="339A1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7648B"/>
    <w:multiLevelType w:val="hybridMultilevel"/>
    <w:tmpl w:val="5D12DBCC"/>
    <w:lvl w:ilvl="0" w:tplc="008E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DF10EA"/>
    <w:multiLevelType w:val="hybridMultilevel"/>
    <w:tmpl w:val="F9B66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6536B5"/>
    <w:multiLevelType w:val="hybridMultilevel"/>
    <w:tmpl w:val="5B0427F8"/>
    <w:lvl w:ilvl="0" w:tplc="E022F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D2285A"/>
    <w:multiLevelType w:val="multilevel"/>
    <w:tmpl w:val="3E3C0268"/>
    <w:lvl w:ilvl="0">
      <w:start w:val="1"/>
      <w:numFmt w:val="decimal"/>
      <w:pStyle w:val="LegalBulleting"/>
      <w:lvlText w:val="%1."/>
      <w:lvlJc w:val="left"/>
      <w:pPr>
        <w:ind w:left="576" w:hanging="576"/>
      </w:pPr>
      <w:rPr>
        <w:rFonts w:ascii="DM Sans 14pt Medium" w:eastAsia="Times New Roman" w:hAnsi="DM Sans 14pt Medium" w:cs="Times New Roman" w:hint="default"/>
        <w:b w:val="0"/>
        <w:bCs w:val="0"/>
      </w:rPr>
    </w:lvl>
    <w:lvl w:ilvl="1">
      <w:start w:val="1"/>
      <w:numFmt w:val="decimal"/>
      <w:pStyle w:val="Testing"/>
      <w:lvlText w:val="%1.%2."/>
      <w:lvlJc w:val="left"/>
      <w:pPr>
        <w:ind w:left="936" w:hanging="576"/>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0E6712B"/>
    <w:multiLevelType w:val="hybridMultilevel"/>
    <w:tmpl w:val="D6A861FC"/>
    <w:lvl w:ilvl="0" w:tplc="FFCE3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37B15"/>
    <w:multiLevelType w:val="multilevel"/>
    <w:tmpl w:val="189EE94A"/>
    <w:styleLink w:val="CurrentList4"/>
    <w:lvl w:ilvl="0">
      <w:start w:val="1"/>
      <w:numFmt w:val="decimal"/>
      <w:lvlText w:val="%1."/>
      <w:lvlJc w:val="left"/>
      <w:pPr>
        <w:ind w:left="360" w:hanging="360"/>
      </w:pPr>
      <w:rPr>
        <w:rFonts w:ascii="DM Sans 14pt Medium" w:eastAsia="Times New Roman" w:hAnsi="DM Sans 14pt Medium" w:cs="Times New Roman" w:hint="default"/>
        <w:b w:val="0"/>
        <w:bCs w:val="0"/>
      </w:rPr>
    </w:lvl>
    <w:lvl w:ilvl="1">
      <w:start w:val="1"/>
      <w:numFmt w:val="decimal"/>
      <w:lvlText w:val="%1.%2."/>
      <w:lvlJc w:val="left"/>
      <w:pPr>
        <w:ind w:left="93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CDF5BD0"/>
    <w:multiLevelType w:val="multilevel"/>
    <w:tmpl w:val="330A8BB0"/>
    <w:lvl w:ilvl="0">
      <w:start w:val="1"/>
      <w:numFmt w:val="decimal"/>
      <w:lvlText w:val="%1."/>
      <w:lvlJc w:val="left"/>
      <w:pPr>
        <w:ind w:left="360" w:hanging="360"/>
      </w:pPr>
      <w:rPr>
        <w:rFonts w:ascii="DM Sans 14pt Medium" w:eastAsia="Times New Roman" w:hAnsi="DM Sans 14pt Medium" w:cs="Times New Roman"/>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541F3F"/>
    <w:multiLevelType w:val="hybridMultilevel"/>
    <w:tmpl w:val="97788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596C1A"/>
    <w:multiLevelType w:val="hybridMultilevel"/>
    <w:tmpl w:val="B67EAFCA"/>
    <w:lvl w:ilvl="0" w:tplc="B76AC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EA101D"/>
    <w:multiLevelType w:val="hybridMultilevel"/>
    <w:tmpl w:val="CCA8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C30FEC"/>
    <w:multiLevelType w:val="hybridMultilevel"/>
    <w:tmpl w:val="1324CC3A"/>
    <w:lvl w:ilvl="0" w:tplc="58368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355F5B"/>
    <w:multiLevelType w:val="hybridMultilevel"/>
    <w:tmpl w:val="80C808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C0D5B"/>
    <w:multiLevelType w:val="hybridMultilevel"/>
    <w:tmpl w:val="E1C86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BB2E67"/>
    <w:multiLevelType w:val="hybridMultilevel"/>
    <w:tmpl w:val="956AB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D46EF"/>
    <w:multiLevelType w:val="hybridMultilevel"/>
    <w:tmpl w:val="54746F56"/>
    <w:lvl w:ilvl="0" w:tplc="65FE478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F53DFD"/>
    <w:multiLevelType w:val="hybridMultilevel"/>
    <w:tmpl w:val="F95A73CE"/>
    <w:lvl w:ilvl="0" w:tplc="F300E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10159"/>
    <w:multiLevelType w:val="hybridMultilevel"/>
    <w:tmpl w:val="F31CF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A076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6777A73"/>
    <w:multiLevelType w:val="hybridMultilevel"/>
    <w:tmpl w:val="C18485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8A3527D"/>
    <w:multiLevelType w:val="hybridMultilevel"/>
    <w:tmpl w:val="D09816E0"/>
    <w:lvl w:ilvl="0" w:tplc="BECC2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92C84"/>
    <w:multiLevelType w:val="hybridMultilevel"/>
    <w:tmpl w:val="2F2E656E"/>
    <w:lvl w:ilvl="0" w:tplc="2048DCD4">
      <w:start w:val="2"/>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823368"/>
    <w:multiLevelType w:val="hybridMultilevel"/>
    <w:tmpl w:val="E11C870A"/>
    <w:lvl w:ilvl="0" w:tplc="EFAA0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183100">
    <w:abstractNumId w:val="19"/>
  </w:num>
  <w:num w:numId="2" w16cid:durableId="530150083">
    <w:abstractNumId w:val="3"/>
  </w:num>
  <w:num w:numId="3" w16cid:durableId="78256449">
    <w:abstractNumId w:val="40"/>
  </w:num>
  <w:num w:numId="4" w16cid:durableId="1959098573">
    <w:abstractNumId w:val="5"/>
  </w:num>
  <w:num w:numId="5" w16cid:durableId="108672849">
    <w:abstractNumId w:val="31"/>
  </w:num>
  <w:num w:numId="6" w16cid:durableId="304745177">
    <w:abstractNumId w:val="2"/>
  </w:num>
  <w:num w:numId="7" w16cid:durableId="862134101">
    <w:abstractNumId w:val="28"/>
  </w:num>
  <w:num w:numId="8" w16cid:durableId="1095050653">
    <w:abstractNumId w:val="36"/>
  </w:num>
  <w:num w:numId="9" w16cid:durableId="1958221291">
    <w:abstractNumId w:val="22"/>
  </w:num>
  <w:num w:numId="10" w16cid:durableId="2065983514">
    <w:abstractNumId w:val="14"/>
  </w:num>
  <w:num w:numId="11" w16cid:durableId="176585312">
    <w:abstractNumId w:val="37"/>
  </w:num>
  <w:num w:numId="12" w16cid:durableId="98108508">
    <w:abstractNumId w:val="30"/>
  </w:num>
  <w:num w:numId="13" w16cid:durableId="195198230">
    <w:abstractNumId w:val="21"/>
  </w:num>
  <w:num w:numId="14" w16cid:durableId="1134642193">
    <w:abstractNumId w:val="26"/>
  </w:num>
  <w:num w:numId="15" w16cid:durableId="1995453689">
    <w:abstractNumId w:val="24"/>
  </w:num>
  <w:num w:numId="16" w16cid:durableId="778718127">
    <w:abstractNumId w:val="6"/>
  </w:num>
  <w:num w:numId="17" w16cid:durableId="345329048">
    <w:abstractNumId w:val="10"/>
  </w:num>
  <w:num w:numId="18" w16cid:durableId="800414894">
    <w:abstractNumId w:val="29"/>
  </w:num>
  <w:num w:numId="19" w16cid:durableId="879437368">
    <w:abstractNumId w:val="23"/>
  </w:num>
  <w:num w:numId="20" w16cid:durableId="1577588754">
    <w:abstractNumId w:val="32"/>
  </w:num>
  <w:num w:numId="21" w16cid:durableId="1085498443">
    <w:abstractNumId w:val="41"/>
  </w:num>
  <w:num w:numId="22" w16cid:durableId="156964649">
    <w:abstractNumId w:val="1"/>
  </w:num>
  <w:num w:numId="23" w16cid:durableId="263196969">
    <w:abstractNumId w:val="43"/>
  </w:num>
  <w:num w:numId="24" w16cid:durableId="1661040095">
    <w:abstractNumId w:val="13"/>
  </w:num>
  <w:num w:numId="25" w16cid:durableId="1742873529">
    <w:abstractNumId w:val="7"/>
  </w:num>
  <w:num w:numId="26" w16cid:durableId="1349794611">
    <w:abstractNumId w:val="33"/>
  </w:num>
  <w:num w:numId="27" w16cid:durableId="310868591">
    <w:abstractNumId w:val="12"/>
  </w:num>
  <w:num w:numId="28" w16cid:durableId="1204445655">
    <w:abstractNumId w:val="35"/>
  </w:num>
  <w:num w:numId="29" w16cid:durableId="428895211">
    <w:abstractNumId w:val="16"/>
  </w:num>
  <w:num w:numId="30" w16cid:durableId="55324757">
    <w:abstractNumId w:val="34"/>
  </w:num>
  <w:num w:numId="31" w16cid:durableId="243341633">
    <w:abstractNumId w:val="38"/>
  </w:num>
  <w:num w:numId="32" w16cid:durableId="1792557207">
    <w:abstractNumId w:val="8"/>
  </w:num>
  <w:num w:numId="33" w16cid:durableId="2138183468">
    <w:abstractNumId w:val="15"/>
  </w:num>
  <w:num w:numId="34" w16cid:durableId="96953103">
    <w:abstractNumId w:val="42"/>
  </w:num>
  <w:num w:numId="35" w16cid:durableId="1002928038">
    <w:abstractNumId w:val="39"/>
  </w:num>
  <w:num w:numId="36" w16cid:durableId="620111394">
    <w:abstractNumId w:val="17"/>
  </w:num>
  <w:num w:numId="37" w16cid:durableId="1308900260">
    <w:abstractNumId w:val="20"/>
  </w:num>
  <w:num w:numId="38" w16cid:durableId="1599603852">
    <w:abstractNumId w:val="9"/>
  </w:num>
  <w:num w:numId="39" w16cid:durableId="1693798593">
    <w:abstractNumId w:val="25"/>
  </w:num>
  <w:num w:numId="40" w16cid:durableId="863514029">
    <w:abstractNumId w:val="11"/>
  </w:num>
  <w:num w:numId="41" w16cid:durableId="75254527">
    <w:abstractNumId w:val="18"/>
  </w:num>
  <w:num w:numId="42" w16cid:durableId="944339807">
    <w:abstractNumId w:val="27"/>
  </w:num>
  <w:num w:numId="43" w16cid:durableId="1605721732">
    <w:abstractNumId w:val="0"/>
  </w:num>
  <w:num w:numId="44" w16cid:durableId="19067184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Porter">
    <w15:presenceInfo w15:providerId="AD" w15:userId="S::Seth.Porter@kaedix.com::d9021577-5e07-4850-b7d8-35fbc89bc582"/>
  </w15:person>
  <w15:person w15:author="Adesh Chougule (AC)">
    <w15:presenceInfo w15:providerId="AD" w15:userId="S::Adesh.Chougule@kaedix.com::de1fe895-f514-408f-a461-c6b3a6805e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73"/>
    <w:rsid w:val="00001A14"/>
    <w:rsid w:val="00003CBA"/>
    <w:rsid w:val="000045BE"/>
    <w:rsid w:val="00006617"/>
    <w:rsid w:val="00007E73"/>
    <w:rsid w:val="00011EF2"/>
    <w:rsid w:val="000121D3"/>
    <w:rsid w:val="00016844"/>
    <w:rsid w:val="00021767"/>
    <w:rsid w:val="000218BF"/>
    <w:rsid w:val="00027A43"/>
    <w:rsid w:val="000334D0"/>
    <w:rsid w:val="0003743C"/>
    <w:rsid w:val="000402C0"/>
    <w:rsid w:val="00042911"/>
    <w:rsid w:val="00042D5B"/>
    <w:rsid w:val="00044E8D"/>
    <w:rsid w:val="000529CD"/>
    <w:rsid w:val="00056598"/>
    <w:rsid w:val="00063EED"/>
    <w:rsid w:val="00064F70"/>
    <w:rsid w:val="000705D6"/>
    <w:rsid w:val="00077377"/>
    <w:rsid w:val="00077D58"/>
    <w:rsid w:val="000825AA"/>
    <w:rsid w:val="00085B90"/>
    <w:rsid w:val="00087A64"/>
    <w:rsid w:val="00090358"/>
    <w:rsid w:val="000922C8"/>
    <w:rsid w:val="00093209"/>
    <w:rsid w:val="00097C63"/>
    <w:rsid w:val="000A41F3"/>
    <w:rsid w:val="000A67F8"/>
    <w:rsid w:val="000B0A73"/>
    <w:rsid w:val="000B46EF"/>
    <w:rsid w:val="000C1FA4"/>
    <w:rsid w:val="000C427C"/>
    <w:rsid w:val="000D176E"/>
    <w:rsid w:val="000D2BAC"/>
    <w:rsid w:val="000D3485"/>
    <w:rsid w:val="000D41C9"/>
    <w:rsid w:val="000D627C"/>
    <w:rsid w:val="000D6778"/>
    <w:rsid w:val="000D7535"/>
    <w:rsid w:val="000E1255"/>
    <w:rsid w:val="000E26E4"/>
    <w:rsid w:val="000E58F4"/>
    <w:rsid w:val="000F12B8"/>
    <w:rsid w:val="000F4602"/>
    <w:rsid w:val="0010034A"/>
    <w:rsid w:val="001016EC"/>
    <w:rsid w:val="00105E6C"/>
    <w:rsid w:val="00106193"/>
    <w:rsid w:val="00110EA0"/>
    <w:rsid w:val="00114B05"/>
    <w:rsid w:val="001150F4"/>
    <w:rsid w:val="00116AEC"/>
    <w:rsid w:val="001174AD"/>
    <w:rsid w:val="00120BB1"/>
    <w:rsid w:val="00123071"/>
    <w:rsid w:val="001242CC"/>
    <w:rsid w:val="00124BE4"/>
    <w:rsid w:val="001336A5"/>
    <w:rsid w:val="0013544E"/>
    <w:rsid w:val="00136AC4"/>
    <w:rsid w:val="00137E29"/>
    <w:rsid w:val="001413CB"/>
    <w:rsid w:val="00145BE0"/>
    <w:rsid w:val="0015439F"/>
    <w:rsid w:val="001560E8"/>
    <w:rsid w:val="001603E1"/>
    <w:rsid w:val="00162729"/>
    <w:rsid w:val="00162D2B"/>
    <w:rsid w:val="0017183E"/>
    <w:rsid w:val="001777C9"/>
    <w:rsid w:val="001779D1"/>
    <w:rsid w:val="00180F68"/>
    <w:rsid w:val="00183D9C"/>
    <w:rsid w:val="0018645C"/>
    <w:rsid w:val="00193D3B"/>
    <w:rsid w:val="001A150B"/>
    <w:rsid w:val="001A1972"/>
    <w:rsid w:val="001A3825"/>
    <w:rsid w:val="001A4114"/>
    <w:rsid w:val="001A729C"/>
    <w:rsid w:val="001B5B49"/>
    <w:rsid w:val="001B793D"/>
    <w:rsid w:val="001C038C"/>
    <w:rsid w:val="001C1ABD"/>
    <w:rsid w:val="001C30F4"/>
    <w:rsid w:val="001C79B2"/>
    <w:rsid w:val="001D12F8"/>
    <w:rsid w:val="001D2D44"/>
    <w:rsid w:val="001E5A84"/>
    <w:rsid w:val="001F0DCC"/>
    <w:rsid w:val="001F2A14"/>
    <w:rsid w:val="001F3A2D"/>
    <w:rsid w:val="001F5D00"/>
    <w:rsid w:val="00204024"/>
    <w:rsid w:val="00204494"/>
    <w:rsid w:val="002106B9"/>
    <w:rsid w:val="00210EB7"/>
    <w:rsid w:val="00215E0E"/>
    <w:rsid w:val="00223835"/>
    <w:rsid w:val="002238E7"/>
    <w:rsid w:val="00227C89"/>
    <w:rsid w:val="00231411"/>
    <w:rsid w:val="00235D6A"/>
    <w:rsid w:val="0024381D"/>
    <w:rsid w:val="00246245"/>
    <w:rsid w:val="00251175"/>
    <w:rsid w:val="00260644"/>
    <w:rsid w:val="00261442"/>
    <w:rsid w:val="00272FAD"/>
    <w:rsid w:val="0027406C"/>
    <w:rsid w:val="00276151"/>
    <w:rsid w:val="002762A9"/>
    <w:rsid w:val="002768E0"/>
    <w:rsid w:val="00276BC8"/>
    <w:rsid w:val="002843C5"/>
    <w:rsid w:val="0029118B"/>
    <w:rsid w:val="00293474"/>
    <w:rsid w:val="002970D7"/>
    <w:rsid w:val="0029782E"/>
    <w:rsid w:val="002A0D57"/>
    <w:rsid w:val="002A1D72"/>
    <w:rsid w:val="002A33B8"/>
    <w:rsid w:val="002A7D78"/>
    <w:rsid w:val="002B1A63"/>
    <w:rsid w:val="002B7794"/>
    <w:rsid w:val="002C0824"/>
    <w:rsid w:val="002C2A7E"/>
    <w:rsid w:val="002C4DDF"/>
    <w:rsid w:val="002C5BE7"/>
    <w:rsid w:val="002C665B"/>
    <w:rsid w:val="002C7B28"/>
    <w:rsid w:val="002D57AF"/>
    <w:rsid w:val="002D5C64"/>
    <w:rsid w:val="002E331A"/>
    <w:rsid w:val="002E7879"/>
    <w:rsid w:val="002F31A9"/>
    <w:rsid w:val="002F31E7"/>
    <w:rsid w:val="002F330C"/>
    <w:rsid w:val="002F3733"/>
    <w:rsid w:val="00300EBF"/>
    <w:rsid w:val="00306CCB"/>
    <w:rsid w:val="00310861"/>
    <w:rsid w:val="00315D96"/>
    <w:rsid w:val="0032448C"/>
    <w:rsid w:val="00324B46"/>
    <w:rsid w:val="0033126D"/>
    <w:rsid w:val="00335690"/>
    <w:rsid w:val="00350B33"/>
    <w:rsid w:val="00355F1A"/>
    <w:rsid w:val="0035719B"/>
    <w:rsid w:val="00364E93"/>
    <w:rsid w:val="003673B0"/>
    <w:rsid w:val="00376528"/>
    <w:rsid w:val="003835BB"/>
    <w:rsid w:val="003853AE"/>
    <w:rsid w:val="00387F0E"/>
    <w:rsid w:val="00390FDB"/>
    <w:rsid w:val="003915B3"/>
    <w:rsid w:val="00391AB1"/>
    <w:rsid w:val="00391BC3"/>
    <w:rsid w:val="003941F7"/>
    <w:rsid w:val="003A59A8"/>
    <w:rsid w:val="003B542A"/>
    <w:rsid w:val="003C03FA"/>
    <w:rsid w:val="003C5969"/>
    <w:rsid w:val="003C6537"/>
    <w:rsid w:val="003C75A4"/>
    <w:rsid w:val="003D3806"/>
    <w:rsid w:val="003D4EBD"/>
    <w:rsid w:val="003D73B6"/>
    <w:rsid w:val="003D78F6"/>
    <w:rsid w:val="003E07FC"/>
    <w:rsid w:val="003E1D5B"/>
    <w:rsid w:val="004004E6"/>
    <w:rsid w:val="00401BA3"/>
    <w:rsid w:val="00410677"/>
    <w:rsid w:val="004140BA"/>
    <w:rsid w:val="004212E8"/>
    <w:rsid w:val="004317D0"/>
    <w:rsid w:val="004370BB"/>
    <w:rsid w:val="0043783A"/>
    <w:rsid w:val="00460D00"/>
    <w:rsid w:val="004652A9"/>
    <w:rsid w:val="0047313D"/>
    <w:rsid w:val="004741A6"/>
    <w:rsid w:val="00474236"/>
    <w:rsid w:val="004742A1"/>
    <w:rsid w:val="004742FA"/>
    <w:rsid w:val="004759BD"/>
    <w:rsid w:val="00481606"/>
    <w:rsid w:val="00481823"/>
    <w:rsid w:val="004842F2"/>
    <w:rsid w:val="004911D8"/>
    <w:rsid w:val="00491984"/>
    <w:rsid w:val="00492CA3"/>
    <w:rsid w:val="004931D8"/>
    <w:rsid w:val="00495129"/>
    <w:rsid w:val="00497E40"/>
    <w:rsid w:val="004A5529"/>
    <w:rsid w:val="004A73BE"/>
    <w:rsid w:val="004A77CC"/>
    <w:rsid w:val="004B56BA"/>
    <w:rsid w:val="004B689F"/>
    <w:rsid w:val="004B702E"/>
    <w:rsid w:val="004B7FAD"/>
    <w:rsid w:val="004C0214"/>
    <w:rsid w:val="004C3ABC"/>
    <w:rsid w:val="004C3ACF"/>
    <w:rsid w:val="004C3D77"/>
    <w:rsid w:val="004D1C93"/>
    <w:rsid w:val="004D406D"/>
    <w:rsid w:val="004D48F1"/>
    <w:rsid w:val="004E3E32"/>
    <w:rsid w:val="004E5644"/>
    <w:rsid w:val="004E68E4"/>
    <w:rsid w:val="004F124E"/>
    <w:rsid w:val="004F288F"/>
    <w:rsid w:val="004F2CB1"/>
    <w:rsid w:val="004F2F5A"/>
    <w:rsid w:val="004F413D"/>
    <w:rsid w:val="00505710"/>
    <w:rsid w:val="005066F0"/>
    <w:rsid w:val="00507970"/>
    <w:rsid w:val="00510073"/>
    <w:rsid w:val="005133DC"/>
    <w:rsid w:val="0052109E"/>
    <w:rsid w:val="00521A65"/>
    <w:rsid w:val="00526780"/>
    <w:rsid w:val="00527853"/>
    <w:rsid w:val="00527B02"/>
    <w:rsid w:val="005335B8"/>
    <w:rsid w:val="00535AB6"/>
    <w:rsid w:val="00535DD5"/>
    <w:rsid w:val="005459BD"/>
    <w:rsid w:val="005501B3"/>
    <w:rsid w:val="00550224"/>
    <w:rsid w:val="00552C5B"/>
    <w:rsid w:val="005605D1"/>
    <w:rsid w:val="005652FC"/>
    <w:rsid w:val="00567F39"/>
    <w:rsid w:val="005721CF"/>
    <w:rsid w:val="0057365A"/>
    <w:rsid w:val="005767FE"/>
    <w:rsid w:val="005776A2"/>
    <w:rsid w:val="00577859"/>
    <w:rsid w:val="00583677"/>
    <w:rsid w:val="00590D3B"/>
    <w:rsid w:val="005944B2"/>
    <w:rsid w:val="0059526F"/>
    <w:rsid w:val="005974DF"/>
    <w:rsid w:val="005A1330"/>
    <w:rsid w:val="005A2EF6"/>
    <w:rsid w:val="005A320D"/>
    <w:rsid w:val="005A3686"/>
    <w:rsid w:val="005A6332"/>
    <w:rsid w:val="005B0A8F"/>
    <w:rsid w:val="005B12C1"/>
    <w:rsid w:val="005B74CD"/>
    <w:rsid w:val="005C1F79"/>
    <w:rsid w:val="005C4DB1"/>
    <w:rsid w:val="005D19E8"/>
    <w:rsid w:val="005D6C94"/>
    <w:rsid w:val="005E3223"/>
    <w:rsid w:val="005E39F3"/>
    <w:rsid w:val="005E3FA7"/>
    <w:rsid w:val="005E7F42"/>
    <w:rsid w:val="005F2065"/>
    <w:rsid w:val="005F2D30"/>
    <w:rsid w:val="005F4BF0"/>
    <w:rsid w:val="005F54CA"/>
    <w:rsid w:val="005F5DB9"/>
    <w:rsid w:val="006051F1"/>
    <w:rsid w:val="0061197C"/>
    <w:rsid w:val="006119AF"/>
    <w:rsid w:val="00611E05"/>
    <w:rsid w:val="00613AF0"/>
    <w:rsid w:val="00614B00"/>
    <w:rsid w:val="00614F9C"/>
    <w:rsid w:val="00615CD7"/>
    <w:rsid w:val="00617FDD"/>
    <w:rsid w:val="006245FF"/>
    <w:rsid w:val="0063244B"/>
    <w:rsid w:val="006328B3"/>
    <w:rsid w:val="00636030"/>
    <w:rsid w:val="006438FB"/>
    <w:rsid w:val="0064761E"/>
    <w:rsid w:val="00647BE7"/>
    <w:rsid w:val="0065007C"/>
    <w:rsid w:val="00652FE8"/>
    <w:rsid w:val="00655B99"/>
    <w:rsid w:val="00656877"/>
    <w:rsid w:val="00664EB2"/>
    <w:rsid w:val="00675603"/>
    <w:rsid w:val="00684B71"/>
    <w:rsid w:val="00694CA8"/>
    <w:rsid w:val="00695632"/>
    <w:rsid w:val="006A1A4E"/>
    <w:rsid w:val="006B06A1"/>
    <w:rsid w:val="006B6144"/>
    <w:rsid w:val="006B6668"/>
    <w:rsid w:val="006B7AAE"/>
    <w:rsid w:val="006C1509"/>
    <w:rsid w:val="006C1586"/>
    <w:rsid w:val="006C209A"/>
    <w:rsid w:val="006C709E"/>
    <w:rsid w:val="006D1A19"/>
    <w:rsid w:val="006D281B"/>
    <w:rsid w:val="006D2E10"/>
    <w:rsid w:val="006D3BDC"/>
    <w:rsid w:val="006E113D"/>
    <w:rsid w:val="006E5B1F"/>
    <w:rsid w:val="006E72A9"/>
    <w:rsid w:val="006E738C"/>
    <w:rsid w:val="006F13B9"/>
    <w:rsid w:val="006F4D60"/>
    <w:rsid w:val="006F6A85"/>
    <w:rsid w:val="00703A58"/>
    <w:rsid w:val="00707D9D"/>
    <w:rsid w:val="00712A54"/>
    <w:rsid w:val="00713CFE"/>
    <w:rsid w:val="00714ACE"/>
    <w:rsid w:val="00722C77"/>
    <w:rsid w:val="00724377"/>
    <w:rsid w:val="0072646B"/>
    <w:rsid w:val="007300B4"/>
    <w:rsid w:val="007365C5"/>
    <w:rsid w:val="00740E33"/>
    <w:rsid w:val="00741076"/>
    <w:rsid w:val="00747726"/>
    <w:rsid w:val="007517D5"/>
    <w:rsid w:val="00753EC6"/>
    <w:rsid w:val="00754BC6"/>
    <w:rsid w:val="00763077"/>
    <w:rsid w:val="00763BB7"/>
    <w:rsid w:val="00764817"/>
    <w:rsid w:val="00764D81"/>
    <w:rsid w:val="00767F4F"/>
    <w:rsid w:val="007723CA"/>
    <w:rsid w:val="0077627A"/>
    <w:rsid w:val="007812B2"/>
    <w:rsid w:val="007818A9"/>
    <w:rsid w:val="00783D83"/>
    <w:rsid w:val="00784D89"/>
    <w:rsid w:val="0078575F"/>
    <w:rsid w:val="00792642"/>
    <w:rsid w:val="007946FB"/>
    <w:rsid w:val="007A327F"/>
    <w:rsid w:val="007A3296"/>
    <w:rsid w:val="007A5405"/>
    <w:rsid w:val="007A66D6"/>
    <w:rsid w:val="007B14EA"/>
    <w:rsid w:val="007B7602"/>
    <w:rsid w:val="007C1180"/>
    <w:rsid w:val="007D4EFA"/>
    <w:rsid w:val="007E0335"/>
    <w:rsid w:val="007E151F"/>
    <w:rsid w:val="007E2C52"/>
    <w:rsid w:val="007E411F"/>
    <w:rsid w:val="007E68A2"/>
    <w:rsid w:val="007E7A3B"/>
    <w:rsid w:val="007F4A1E"/>
    <w:rsid w:val="008004F5"/>
    <w:rsid w:val="00803A63"/>
    <w:rsid w:val="00810968"/>
    <w:rsid w:val="008157DC"/>
    <w:rsid w:val="008226B5"/>
    <w:rsid w:val="00824E4F"/>
    <w:rsid w:val="008257A1"/>
    <w:rsid w:val="00827AD9"/>
    <w:rsid w:val="00832B22"/>
    <w:rsid w:val="008346B9"/>
    <w:rsid w:val="008350EA"/>
    <w:rsid w:val="00835D83"/>
    <w:rsid w:val="008403C6"/>
    <w:rsid w:val="00842EB2"/>
    <w:rsid w:val="00845D8A"/>
    <w:rsid w:val="00847085"/>
    <w:rsid w:val="008530BE"/>
    <w:rsid w:val="008610A5"/>
    <w:rsid w:val="00861EE0"/>
    <w:rsid w:val="00864229"/>
    <w:rsid w:val="00870F7F"/>
    <w:rsid w:val="0087564B"/>
    <w:rsid w:val="0087680D"/>
    <w:rsid w:val="0087709B"/>
    <w:rsid w:val="00877791"/>
    <w:rsid w:val="008777A2"/>
    <w:rsid w:val="00887636"/>
    <w:rsid w:val="00895FED"/>
    <w:rsid w:val="008A7657"/>
    <w:rsid w:val="008C3298"/>
    <w:rsid w:val="008C40D7"/>
    <w:rsid w:val="008C4548"/>
    <w:rsid w:val="008C464F"/>
    <w:rsid w:val="008C75B8"/>
    <w:rsid w:val="008C7A1F"/>
    <w:rsid w:val="008D2B5E"/>
    <w:rsid w:val="008D472C"/>
    <w:rsid w:val="008D4B0E"/>
    <w:rsid w:val="008E247E"/>
    <w:rsid w:val="008E29CB"/>
    <w:rsid w:val="008E440C"/>
    <w:rsid w:val="008E459B"/>
    <w:rsid w:val="009012BB"/>
    <w:rsid w:val="0090580C"/>
    <w:rsid w:val="00906682"/>
    <w:rsid w:val="00911010"/>
    <w:rsid w:val="00911770"/>
    <w:rsid w:val="00911AE9"/>
    <w:rsid w:val="0091503A"/>
    <w:rsid w:val="009244F4"/>
    <w:rsid w:val="00925D92"/>
    <w:rsid w:val="00927134"/>
    <w:rsid w:val="00927644"/>
    <w:rsid w:val="00932678"/>
    <w:rsid w:val="00933EDA"/>
    <w:rsid w:val="00934DD5"/>
    <w:rsid w:val="0094053A"/>
    <w:rsid w:val="009468E6"/>
    <w:rsid w:val="0096284F"/>
    <w:rsid w:val="00965560"/>
    <w:rsid w:val="00970233"/>
    <w:rsid w:val="00973C3F"/>
    <w:rsid w:val="00974E03"/>
    <w:rsid w:val="00976825"/>
    <w:rsid w:val="00981D1F"/>
    <w:rsid w:val="009821B5"/>
    <w:rsid w:val="00985611"/>
    <w:rsid w:val="009902CB"/>
    <w:rsid w:val="00994D1A"/>
    <w:rsid w:val="009A12F8"/>
    <w:rsid w:val="009A31FC"/>
    <w:rsid w:val="009A4155"/>
    <w:rsid w:val="009A5083"/>
    <w:rsid w:val="009A5D48"/>
    <w:rsid w:val="009B3734"/>
    <w:rsid w:val="009C0C2C"/>
    <w:rsid w:val="009C1952"/>
    <w:rsid w:val="009C751E"/>
    <w:rsid w:val="009D0EE5"/>
    <w:rsid w:val="009D1BA9"/>
    <w:rsid w:val="009D1BCF"/>
    <w:rsid w:val="009D3042"/>
    <w:rsid w:val="009D3B0C"/>
    <w:rsid w:val="009E408F"/>
    <w:rsid w:val="009E48CD"/>
    <w:rsid w:val="009E4BB8"/>
    <w:rsid w:val="009E4D99"/>
    <w:rsid w:val="009F51AF"/>
    <w:rsid w:val="00A233A8"/>
    <w:rsid w:val="00A23AAC"/>
    <w:rsid w:val="00A256C6"/>
    <w:rsid w:val="00A26EF4"/>
    <w:rsid w:val="00A27BD2"/>
    <w:rsid w:val="00A31B28"/>
    <w:rsid w:val="00A33F3C"/>
    <w:rsid w:val="00A3692B"/>
    <w:rsid w:val="00A4299B"/>
    <w:rsid w:val="00A51ACE"/>
    <w:rsid w:val="00A5294D"/>
    <w:rsid w:val="00A579C1"/>
    <w:rsid w:val="00A61C55"/>
    <w:rsid w:val="00A62E0C"/>
    <w:rsid w:val="00A62E80"/>
    <w:rsid w:val="00A6396B"/>
    <w:rsid w:val="00A712F1"/>
    <w:rsid w:val="00A71BCE"/>
    <w:rsid w:val="00A77E9A"/>
    <w:rsid w:val="00A854B8"/>
    <w:rsid w:val="00A878B2"/>
    <w:rsid w:val="00A91547"/>
    <w:rsid w:val="00A93923"/>
    <w:rsid w:val="00AA2F5C"/>
    <w:rsid w:val="00AB0FE7"/>
    <w:rsid w:val="00AB210F"/>
    <w:rsid w:val="00AB2597"/>
    <w:rsid w:val="00AB2D27"/>
    <w:rsid w:val="00AB2F6D"/>
    <w:rsid w:val="00AB3B80"/>
    <w:rsid w:val="00AB689B"/>
    <w:rsid w:val="00AC0B1D"/>
    <w:rsid w:val="00AC74C0"/>
    <w:rsid w:val="00AD05C6"/>
    <w:rsid w:val="00AD0708"/>
    <w:rsid w:val="00AD1D9E"/>
    <w:rsid w:val="00AE0729"/>
    <w:rsid w:val="00AE1DC0"/>
    <w:rsid w:val="00AE400F"/>
    <w:rsid w:val="00AE4861"/>
    <w:rsid w:val="00AE54A7"/>
    <w:rsid w:val="00AF4C4B"/>
    <w:rsid w:val="00B0001D"/>
    <w:rsid w:val="00B034B9"/>
    <w:rsid w:val="00B112B4"/>
    <w:rsid w:val="00B12ACE"/>
    <w:rsid w:val="00B13726"/>
    <w:rsid w:val="00B16321"/>
    <w:rsid w:val="00B16615"/>
    <w:rsid w:val="00B20FFE"/>
    <w:rsid w:val="00B22E4F"/>
    <w:rsid w:val="00B33CC7"/>
    <w:rsid w:val="00B43363"/>
    <w:rsid w:val="00B44DDA"/>
    <w:rsid w:val="00B45882"/>
    <w:rsid w:val="00B459CA"/>
    <w:rsid w:val="00B5165B"/>
    <w:rsid w:val="00B52C25"/>
    <w:rsid w:val="00B6153E"/>
    <w:rsid w:val="00B64A8F"/>
    <w:rsid w:val="00B65C88"/>
    <w:rsid w:val="00B66F76"/>
    <w:rsid w:val="00B7268D"/>
    <w:rsid w:val="00B75C47"/>
    <w:rsid w:val="00B82655"/>
    <w:rsid w:val="00B85E6C"/>
    <w:rsid w:val="00B91C75"/>
    <w:rsid w:val="00B951A9"/>
    <w:rsid w:val="00B9747B"/>
    <w:rsid w:val="00B9754A"/>
    <w:rsid w:val="00BA16F2"/>
    <w:rsid w:val="00BA3B1A"/>
    <w:rsid w:val="00BA626F"/>
    <w:rsid w:val="00BA6C93"/>
    <w:rsid w:val="00BB2235"/>
    <w:rsid w:val="00BB3C6C"/>
    <w:rsid w:val="00BB3DC8"/>
    <w:rsid w:val="00BB4744"/>
    <w:rsid w:val="00BB776B"/>
    <w:rsid w:val="00BC0991"/>
    <w:rsid w:val="00BC0A38"/>
    <w:rsid w:val="00BC585E"/>
    <w:rsid w:val="00BD0E98"/>
    <w:rsid w:val="00BD247D"/>
    <w:rsid w:val="00BD27D8"/>
    <w:rsid w:val="00BD3108"/>
    <w:rsid w:val="00BD5312"/>
    <w:rsid w:val="00BD7FEF"/>
    <w:rsid w:val="00BE0C00"/>
    <w:rsid w:val="00BE3B6D"/>
    <w:rsid w:val="00BE4DD2"/>
    <w:rsid w:val="00BE523A"/>
    <w:rsid w:val="00BE5A43"/>
    <w:rsid w:val="00BE5B22"/>
    <w:rsid w:val="00BF4B7B"/>
    <w:rsid w:val="00BF5A53"/>
    <w:rsid w:val="00BF5E12"/>
    <w:rsid w:val="00C003C3"/>
    <w:rsid w:val="00C111F9"/>
    <w:rsid w:val="00C11861"/>
    <w:rsid w:val="00C150C5"/>
    <w:rsid w:val="00C167B1"/>
    <w:rsid w:val="00C17ACA"/>
    <w:rsid w:val="00C25F8B"/>
    <w:rsid w:val="00C27B66"/>
    <w:rsid w:val="00C31461"/>
    <w:rsid w:val="00C344C9"/>
    <w:rsid w:val="00C36027"/>
    <w:rsid w:val="00C36ACC"/>
    <w:rsid w:val="00C373A1"/>
    <w:rsid w:val="00C43B0D"/>
    <w:rsid w:val="00C72E86"/>
    <w:rsid w:val="00C73894"/>
    <w:rsid w:val="00C73B3A"/>
    <w:rsid w:val="00C77416"/>
    <w:rsid w:val="00C97150"/>
    <w:rsid w:val="00CA13B1"/>
    <w:rsid w:val="00CA240D"/>
    <w:rsid w:val="00CA31F4"/>
    <w:rsid w:val="00CA42F3"/>
    <w:rsid w:val="00CA59A3"/>
    <w:rsid w:val="00CB6D9F"/>
    <w:rsid w:val="00CC3336"/>
    <w:rsid w:val="00CC3FC4"/>
    <w:rsid w:val="00CC42E5"/>
    <w:rsid w:val="00CD16BD"/>
    <w:rsid w:val="00CE0783"/>
    <w:rsid w:val="00CF0DA4"/>
    <w:rsid w:val="00CF1F4E"/>
    <w:rsid w:val="00CF749A"/>
    <w:rsid w:val="00D02DFC"/>
    <w:rsid w:val="00D03563"/>
    <w:rsid w:val="00D149AA"/>
    <w:rsid w:val="00D217CA"/>
    <w:rsid w:val="00D263F1"/>
    <w:rsid w:val="00D30EF1"/>
    <w:rsid w:val="00D311E8"/>
    <w:rsid w:val="00D4029F"/>
    <w:rsid w:val="00D519B2"/>
    <w:rsid w:val="00D52449"/>
    <w:rsid w:val="00D52A08"/>
    <w:rsid w:val="00D52DB7"/>
    <w:rsid w:val="00D530B2"/>
    <w:rsid w:val="00D541ED"/>
    <w:rsid w:val="00D55077"/>
    <w:rsid w:val="00D6153F"/>
    <w:rsid w:val="00D63E8F"/>
    <w:rsid w:val="00D6753F"/>
    <w:rsid w:val="00D724D0"/>
    <w:rsid w:val="00D72ABA"/>
    <w:rsid w:val="00D74FA3"/>
    <w:rsid w:val="00D76536"/>
    <w:rsid w:val="00D8245A"/>
    <w:rsid w:val="00D8275C"/>
    <w:rsid w:val="00D86418"/>
    <w:rsid w:val="00D90986"/>
    <w:rsid w:val="00D90D2B"/>
    <w:rsid w:val="00D92405"/>
    <w:rsid w:val="00D93570"/>
    <w:rsid w:val="00D9706D"/>
    <w:rsid w:val="00DA6BFA"/>
    <w:rsid w:val="00DA7883"/>
    <w:rsid w:val="00DB1225"/>
    <w:rsid w:val="00DB2EC3"/>
    <w:rsid w:val="00DB46C7"/>
    <w:rsid w:val="00DB7F73"/>
    <w:rsid w:val="00DC1604"/>
    <w:rsid w:val="00DC6A52"/>
    <w:rsid w:val="00DD0CA2"/>
    <w:rsid w:val="00DE455A"/>
    <w:rsid w:val="00DE6116"/>
    <w:rsid w:val="00DE7553"/>
    <w:rsid w:val="00DF22AF"/>
    <w:rsid w:val="00DF3991"/>
    <w:rsid w:val="00DF42EB"/>
    <w:rsid w:val="00DF7E4B"/>
    <w:rsid w:val="00E00F29"/>
    <w:rsid w:val="00E10D11"/>
    <w:rsid w:val="00E10FE1"/>
    <w:rsid w:val="00E11FA1"/>
    <w:rsid w:val="00E14448"/>
    <w:rsid w:val="00E240EE"/>
    <w:rsid w:val="00E27748"/>
    <w:rsid w:val="00E349F3"/>
    <w:rsid w:val="00E35869"/>
    <w:rsid w:val="00E35B69"/>
    <w:rsid w:val="00E56A86"/>
    <w:rsid w:val="00E67DA9"/>
    <w:rsid w:val="00E73C18"/>
    <w:rsid w:val="00E8191D"/>
    <w:rsid w:val="00E828A8"/>
    <w:rsid w:val="00E83538"/>
    <w:rsid w:val="00E91CC5"/>
    <w:rsid w:val="00E958A5"/>
    <w:rsid w:val="00E96A76"/>
    <w:rsid w:val="00E97737"/>
    <w:rsid w:val="00EA0960"/>
    <w:rsid w:val="00EA3F00"/>
    <w:rsid w:val="00EA4F1E"/>
    <w:rsid w:val="00EA52EA"/>
    <w:rsid w:val="00EA79B7"/>
    <w:rsid w:val="00EB1FC9"/>
    <w:rsid w:val="00EB65CD"/>
    <w:rsid w:val="00EC10A1"/>
    <w:rsid w:val="00EC4282"/>
    <w:rsid w:val="00ED61EF"/>
    <w:rsid w:val="00ED6F6C"/>
    <w:rsid w:val="00EE4D35"/>
    <w:rsid w:val="00EE59E2"/>
    <w:rsid w:val="00EF06AF"/>
    <w:rsid w:val="00EF617F"/>
    <w:rsid w:val="00F02103"/>
    <w:rsid w:val="00F0216B"/>
    <w:rsid w:val="00F02A7F"/>
    <w:rsid w:val="00F03837"/>
    <w:rsid w:val="00F05547"/>
    <w:rsid w:val="00F13CB1"/>
    <w:rsid w:val="00F170CF"/>
    <w:rsid w:val="00F21ABA"/>
    <w:rsid w:val="00F24460"/>
    <w:rsid w:val="00F26392"/>
    <w:rsid w:val="00F2703D"/>
    <w:rsid w:val="00F357D8"/>
    <w:rsid w:val="00F373E9"/>
    <w:rsid w:val="00F40746"/>
    <w:rsid w:val="00F40FC9"/>
    <w:rsid w:val="00F45255"/>
    <w:rsid w:val="00F46F6C"/>
    <w:rsid w:val="00F47E1A"/>
    <w:rsid w:val="00F506D6"/>
    <w:rsid w:val="00F52433"/>
    <w:rsid w:val="00F53450"/>
    <w:rsid w:val="00F550BE"/>
    <w:rsid w:val="00F7129C"/>
    <w:rsid w:val="00F804F8"/>
    <w:rsid w:val="00F82D73"/>
    <w:rsid w:val="00F840E3"/>
    <w:rsid w:val="00F85137"/>
    <w:rsid w:val="00F858E6"/>
    <w:rsid w:val="00F859B3"/>
    <w:rsid w:val="00F91068"/>
    <w:rsid w:val="00F92D6D"/>
    <w:rsid w:val="00F94866"/>
    <w:rsid w:val="00F95B6A"/>
    <w:rsid w:val="00F97F9C"/>
    <w:rsid w:val="00FA502C"/>
    <w:rsid w:val="00FB0230"/>
    <w:rsid w:val="00FB15E6"/>
    <w:rsid w:val="00FB2548"/>
    <w:rsid w:val="00FB4235"/>
    <w:rsid w:val="00FB4D4E"/>
    <w:rsid w:val="00FB60E2"/>
    <w:rsid w:val="00FB7BAF"/>
    <w:rsid w:val="00FC00D5"/>
    <w:rsid w:val="00FC0900"/>
    <w:rsid w:val="00FC7853"/>
    <w:rsid w:val="00FD446A"/>
    <w:rsid w:val="00FD571B"/>
    <w:rsid w:val="00FE1CC7"/>
    <w:rsid w:val="00FE73E3"/>
    <w:rsid w:val="00FF0A99"/>
    <w:rsid w:val="00FF2F33"/>
    <w:rsid w:val="0127CE68"/>
    <w:rsid w:val="0188E290"/>
    <w:rsid w:val="048A4799"/>
    <w:rsid w:val="055F525B"/>
    <w:rsid w:val="05F6E084"/>
    <w:rsid w:val="060987A1"/>
    <w:rsid w:val="06893569"/>
    <w:rsid w:val="0754505F"/>
    <w:rsid w:val="0C9E1B7B"/>
    <w:rsid w:val="0CA578F0"/>
    <w:rsid w:val="1023D0AD"/>
    <w:rsid w:val="12528370"/>
    <w:rsid w:val="12735D65"/>
    <w:rsid w:val="12C462E2"/>
    <w:rsid w:val="13B073EC"/>
    <w:rsid w:val="15DA057A"/>
    <w:rsid w:val="16E68207"/>
    <w:rsid w:val="1D6CE2C9"/>
    <w:rsid w:val="1DE32319"/>
    <w:rsid w:val="20B67C25"/>
    <w:rsid w:val="22CBA560"/>
    <w:rsid w:val="239250BD"/>
    <w:rsid w:val="23D96567"/>
    <w:rsid w:val="245BDAF3"/>
    <w:rsid w:val="246AC6E4"/>
    <w:rsid w:val="26448C86"/>
    <w:rsid w:val="27AB1C36"/>
    <w:rsid w:val="28B58573"/>
    <w:rsid w:val="2B3F874F"/>
    <w:rsid w:val="2B5834C6"/>
    <w:rsid w:val="2B720133"/>
    <w:rsid w:val="2C1EC4E3"/>
    <w:rsid w:val="2D50A618"/>
    <w:rsid w:val="2D8B2381"/>
    <w:rsid w:val="3069D90C"/>
    <w:rsid w:val="30992EB3"/>
    <w:rsid w:val="31078BA7"/>
    <w:rsid w:val="32102DB1"/>
    <w:rsid w:val="345D00A8"/>
    <w:rsid w:val="38AED24D"/>
    <w:rsid w:val="3C3993A1"/>
    <w:rsid w:val="3E548C72"/>
    <w:rsid w:val="41910003"/>
    <w:rsid w:val="41CB7132"/>
    <w:rsid w:val="422DDAA5"/>
    <w:rsid w:val="4273FBB8"/>
    <w:rsid w:val="437E8627"/>
    <w:rsid w:val="44736431"/>
    <w:rsid w:val="45276357"/>
    <w:rsid w:val="4696136B"/>
    <w:rsid w:val="4704CC61"/>
    <w:rsid w:val="474994CA"/>
    <w:rsid w:val="49587C4E"/>
    <w:rsid w:val="49929DDD"/>
    <w:rsid w:val="4A7C35FD"/>
    <w:rsid w:val="51C0D6EC"/>
    <w:rsid w:val="5346ABF0"/>
    <w:rsid w:val="53CB0B3F"/>
    <w:rsid w:val="541C80F2"/>
    <w:rsid w:val="5510C050"/>
    <w:rsid w:val="554F8390"/>
    <w:rsid w:val="55D75633"/>
    <w:rsid w:val="56AB925B"/>
    <w:rsid w:val="56B5AEA4"/>
    <w:rsid w:val="584991C6"/>
    <w:rsid w:val="593E1FE0"/>
    <w:rsid w:val="597FE6D2"/>
    <w:rsid w:val="59806D60"/>
    <w:rsid w:val="5B1197B5"/>
    <w:rsid w:val="5BBA2AAE"/>
    <w:rsid w:val="5C2C51B0"/>
    <w:rsid w:val="5E8C6166"/>
    <w:rsid w:val="5F5BF537"/>
    <w:rsid w:val="623E8FB0"/>
    <w:rsid w:val="6344F94E"/>
    <w:rsid w:val="65237B41"/>
    <w:rsid w:val="66714CF4"/>
    <w:rsid w:val="67AEADE9"/>
    <w:rsid w:val="6A99558E"/>
    <w:rsid w:val="6DF58028"/>
    <w:rsid w:val="72020A5E"/>
    <w:rsid w:val="7632EAD7"/>
    <w:rsid w:val="76ABFDC2"/>
    <w:rsid w:val="76F073E9"/>
    <w:rsid w:val="77832178"/>
    <w:rsid w:val="788FEAC2"/>
    <w:rsid w:val="79A9A666"/>
    <w:rsid w:val="7B39726A"/>
    <w:rsid w:val="7B454FF1"/>
    <w:rsid w:val="7B742E4B"/>
    <w:rsid w:val="7C45D0B1"/>
    <w:rsid w:val="7F93B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66364"/>
  <w15:chartTrackingRefBased/>
  <w15:docId w15:val="{384C279D-60EF-7949-A83C-726FD724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94"/>
    <w:pPr>
      <w:spacing w:after="160"/>
    </w:pPr>
    <w:rPr>
      <w:rFonts w:asciiTheme="minorHAnsi" w:hAnsiTheme="minorHAnsi"/>
      <w:kern w:val="2"/>
      <w:sz w:val="24"/>
      <w:szCs w:val="24"/>
    </w:rPr>
  </w:style>
  <w:style w:type="paragraph" w:styleId="Heading1">
    <w:name w:val="heading 1"/>
    <w:basedOn w:val="Normal"/>
    <w:next w:val="Normal"/>
    <w:link w:val="Heading1Char"/>
    <w:uiPriority w:val="2"/>
    <w:qFormat/>
    <w:rsid w:val="00B22E4F"/>
    <w:pPr>
      <w:keepNext/>
      <w:keepLines/>
      <w:spacing w:before="120" w:after="120"/>
      <w:outlineLvl w:val="0"/>
    </w:pPr>
    <w:rPr>
      <w:rFonts w:ascii="DM Serif Display" w:eastAsia="Times New Roman" w:hAnsi="DM Serif Display"/>
      <w:color w:val="FE661F" w:themeColor="accent1"/>
      <w:sz w:val="52"/>
      <w:szCs w:val="40"/>
      <w:u w:val="single"/>
    </w:rPr>
  </w:style>
  <w:style w:type="paragraph" w:styleId="Heading2">
    <w:name w:val="heading 2"/>
    <w:basedOn w:val="Normal"/>
    <w:next w:val="Normal"/>
    <w:link w:val="Heading2Char"/>
    <w:uiPriority w:val="3"/>
    <w:unhideWhenUsed/>
    <w:qFormat/>
    <w:rsid w:val="00AF4C4B"/>
    <w:pPr>
      <w:keepNext/>
      <w:keepLines/>
      <w:spacing w:before="120" w:after="120"/>
      <w:outlineLvl w:val="1"/>
    </w:pPr>
    <w:rPr>
      <w:rFonts w:ascii="DM Sans 14pt Medium" w:eastAsia="Times New Roman" w:hAnsi="DM Sans 14pt Medium"/>
      <w:color w:val="C34314" w:themeColor="accent2"/>
      <w:sz w:val="40"/>
      <w:szCs w:val="32"/>
    </w:rPr>
  </w:style>
  <w:style w:type="paragraph" w:styleId="Heading3">
    <w:name w:val="heading 3"/>
    <w:basedOn w:val="Normal"/>
    <w:next w:val="Normal"/>
    <w:link w:val="Heading3Char"/>
    <w:uiPriority w:val="4"/>
    <w:unhideWhenUsed/>
    <w:qFormat/>
    <w:rsid w:val="00835D83"/>
    <w:pPr>
      <w:keepNext/>
      <w:keepLines/>
      <w:spacing w:before="120" w:after="120"/>
      <w:outlineLvl w:val="2"/>
    </w:pPr>
    <w:rPr>
      <w:rFonts w:ascii="DM Sans 14pt Medium" w:eastAsia="Times New Roman" w:hAnsi="DM Sans 14pt Medium"/>
      <w:sz w:val="32"/>
      <w:szCs w:val="28"/>
    </w:rPr>
  </w:style>
  <w:style w:type="paragraph" w:styleId="Heading4">
    <w:name w:val="heading 4"/>
    <w:basedOn w:val="Normal"/>
    <w:next w:val="Normal"/>
    <w:link w:val="Heading4Char"/>
    <w:uiPriority w:val="9"/>
    <w:unhideWhenUsed/>
    <w:rsid w:val="00D6753F"/>
    <w:pPr>
      <w:keepNext/>
      <w:keepLines/>
      <w:spacing w:before="120" w:after="120"/>
      <w:outlineLvl w:val="3"/>
    </w:pPr>
    <w:rPr>
      <w:rFonts w:ascii="DM Sans 14pt Medium" w:eastAsia="Times New Roman" w:hAnsi="DM Sans 14pt Medium"/>
      <w:i/>
      <w:iCs/>
      <w:color w:val="7F7F7F"/>
      <w:sz w:val="28"/>
    </w:rPr>
  </w:style>
  <w:style w:type="paragraph" w:styleId="Heading5">
    <w:name w:val="heading 5"/>
    <w:basedOn w:val="Normal"/>
    <w:next w:val="Normal"/>
    <w:link w:val="Heading5Char"/>
    <w:uiPriority w:val="9"/>
    <w:unhideWhenUsed/>
    <w:rsid w:val="00835D83"/>
    <w:pPr>
      <w:keepNext/>
      <w:keepLines/>
      <w:spacing w:before="120" w:after="120"/>
      <w:outlineLvl w:val="4"/>
    </w:pPr>
    <w:rPr>
      <w:rFonts w:ascii="DM Sans 14pt Medium" w:eastAsia="Times New Roman" w:hAnsi="DM Sans 14pt Medium"/>
      <w:i/>
      <w:color w:val="7F7F7F"/>
    </w:rPr>
  </w:style>
  <w:style w:type="paragraph" w:styleId="Heading6">
    <w:name w:val="heading 6"/>
    <w:basedOn w:val="Normal"/>
    <w:next w:val="Normal"/>
    <w:link w:val="Heading6Char"/>
    <w:uiPriority w:val="9"/>
    <w:semiHidden/>
    <w:unhideWhenUsed/>
    <w:rsid w:val="00EC10A1"/>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C10A1"/>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C10A1"/>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C10A1"/>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2"/>
    <w:rsid w:val="00B22E4F"/>
    <w:rPr>
      <w:rFonts w:ascii="DM Serif Display" w:eastAsia="Times New Roman" w:hAnsi="DM Serif Display"/>
      <w:color w:val="FE661F" w:themeColor="accent1"/>
      <w:kern w:val="2"/>
      <w:sz w:val="52"/>
      <w:szCs w:val="40"/>
      <w:u w:val="single"/>
    </w:rPr>
  </w:style>
  <w:style w:type="character" w:customStyle="1" w:styleId="Heading2Char">
    <w:name w:val="Heading 2 Char"/>
    <w:link w:val="Heading2"/>
    <w:uiPriority w:val="3"/>
    <w:rsid w:val="00AF4C4B"/>
    <w:rPr>
      <w:rFonts w:ascii="DM Sans 14pt Medium" w:eastAsia="Times New Roman" w:hAnsi="DM Sans 14pt Medium"/>
      <w:color w:val="C34314" w:themeColor="accent2"/>
      <w:kern w:val="2"/>
      <w:sz w:val="40"/>
      <w:szCs w:val="32"/>
    </w:rPr>
  </w:style>
  <w:style w:type="character" w:customStyle="1" w:styleId="Heading3Char">
    <w:name w:val="Heading 3 Char"/>
    <w:link w:val="Heading3"/>
    <w:uiPriority w:val="4"/>
    <w:rsid w:val="002B7794"/>
    <w:rPr>
      <w:rFonts w:ascii="DM Sans 14pt Medium" w:eastAsia="Times New Roman" w:hAnsi="DM Sans 14pt Medium"/>
      <w:kern w:val="2"/>
      <w:sz w:val="32"/>
      <w:szCs w:val="28"/>
    </w:rPr>
  </w:style>
  <w:style w:type="character" w:customStyle="1" w:styleId="Heading4Char">
    <w:name w:val="Heading 4 Char"/>
    <w:link w:val="Heading4"/>
    <w:uiPriority w:val="9"/>
    <w:rsid w:val="00D6753F"/>
    <w:rPr>
      <w:rFonts w:ascii="DM Sans 14pt Medium" w:eastAsia="Times New Roman" w:hAnsi="DM Sans 14pt Medium" w:cs="Times New Roman"/>
      <w:i/>
      <w:iCs/>
      <w:color w:val="7F7F7F"/>
      <w:sz w:val="28"/>
    </w:rPr>
  </w:style>
  <w:style w:type="character" w:customStyle="1" w:styleId="Heading5Char">
    <w:name w:val="Heading 5 Char"/>
    <w:link w:val="Heading5"/>
    <w:uiPriority w:val="9"/>
    <w:rsid w:val="00835D83"/>
    <w:rPr>
      <w:rFonts w:ascii="DM Sans 14pt Medium" w:eastAsia="Times New Roman" w:hAnsi="DM Sans 14pt Medium" w:cs="Times New Roman"/>
      <w:i/>
      <w:color w:val="7F7F7F"/>
    </w:rPr>
  </w:style>
  <w:style w:type="character" w:customStyle="1" w:styleId="Heading6Char">
    <w:name w:val="Heading 6 Char"/>
    <w:link w:val="Heading6"/>
    <w:uiPriority w:val="9"/>
    <w:semiHidden/>
    <w:rsid w:val="00EC10A1"/>
    <w:rPr>
      <w:rFonts w:eastAsia="Times New Roman" w:cs="Times New Roman"/>
      <w:i/>
      <w:iCs/>
      <w:color w:val="595959"/>
    </w:rPr>
  </w:style>
  <w:style w:type="character" w:customStyle="1" w:styleId="Heading7Char">
    <w:name w:val="Heading 7 Char"/>
    <w:link w:val="Heading7"/>
    <w:uiPriority w:val="9"/>
    <w:semiHidden/>
    <w:rsid w:val="00EC10A1"/>
    <w:rPr>
      <w:rFonts w:eastAsia="Times New Roman" w:cs="Times New Roman"/>
      <w:color w:val="595959"/>
    </w:rPr>
  </w:style>
  <w:style w:type="character" w:customStyle="1" w:styleId="Heading8Char">
    <w:name w:val="Heading 8 Char"/>
    <w:link w:val="Heading8"/>
    <w:uiPriority w:val="9"/>
    <w:semiHidden/>
    <w:rsid w:val="00EC10A1"/>
    <w:rPr>
      <w:rFonts w:eastAsia="Times New Roman" w:cs="Times New Roman"/>
      <w:i/>
      <w:iCs/>
      <w:color w:val="272727"/>
    </w:rPr>
  </w:style>
  <w:style w:type="character" w:customStyle="1" w:styleId="Heading9Char">
    <w:name w:val="Heading 9 Char"/>
    <w:link w:val="Heading9"/>
    <w:uiPriority w:val="9"/>
    <w:semiHidden/>
    <w:rsid w:val="00EC10A1"/>
    <w:rPr>
      <w:rFonts w:eastAsia="Times New Roman" w:cs="Times New Roman"/>
      <w:color w:val="272727"/>
    </w:rPr>
  </w:style>
  <w:style w:type="paragraph" w:customStyle="1" w:styleId="BulletedList">
    <w:name w:val="Bulleted List"/>
    <w:basedOn w:val="ListParagraph"/>
    <w:uiPriority w:val="5"/>
    <w:qFormat/>
    <w:rsid w:val="00007E73"/>
    <w:pPr>
      <w:numPr>
        <w:numId w:val="2"/>
      </w:numPr>
    </w:pPr>
  </w:style>
  <w:style w:type="paragraph" w:styleId="Subtitle">
    <w:name w:val="Subtitle"/>
    <w:basedOn w:val="Normal"/>
    <w:next w:val="Normal"/>
    <w:link w:val="SubtitleChar"/>
    <w:uiPriority w:val="11"/>
    <w:rsid w:val="00835D83"/>
    <w:pPr>
      <w:numPr>
        <w:ilvl w:val="1"/>
      </w:numPr>
      <w:spacing w:before="120"/>
    </w:pPr>
    <w:rPr>
      <w:rFonts w:ascii="DM Sans 14pt Medium" w:eastAsia="Times New Roman" w:hAnsi="DM Sans 14pt Medium"/>
      <w:color w:val="FF671F"/>
      <w:spacing w:val="15"/>
      <w:sz w:val="32"/>
      <w:szCs w:val="28"/>
    </w:rPr>
  </w:style>
  <w:style w:type="character" w:customStyle="1" w:styleId="SubtitleChar">
    <w:name w:val="Subtitle Char"/>
    <w:link w:val="Subtitle"/>
    <w:uiPriority w:val="11"/>
    <w:rsid w:val="00835D83"/>
    <w:rPr>
      <w:rFonts w:ascii="DM Sans 14pt Medium" w:eastAsia="Times New Roman" w:hAnsi="DM Sans 14pt Medium" w:cs="Times New Roman"/>
      <w:color w:val="FF671F"/>
      <w:spacing w:val="15"/>
      <w:sz w:val="32"/>
      <w:szCs w:val="28"/>
    </w:rPr>
  </w:style>
  <w:style w:type="paragraph" w:styleId="Quote">
    <w:name w:val="Quote"/>
    <w:basedOn w:val="Normal"/>
    <w:next w:val="Normal"/>
    <w:link w:val="QuoteChar"/>
    <w:uiPriority w:val="29"/>
    <w:rsid w:val="00D6753F"/>
    <w:pPr>
      <w:spacing w:before="120" w:after="120"/>
      <w:jc w:val="center"/>
    </w:pPr>
    <w:rPr>
      <w:rFonts w:ascii="DM Sans 14pt" w:hAnsi="DM Sans 14pt"/>
      <w:i/>
      <w:iCs/>
      <w:color w:val="FF671F"/>
    </w:rPr>
  </w:style>
  <w:style w:type="character" w:customStyle="1" w:styleId="QuoteChar">
    <w:name w:val="Quote Char"/>
    <w:link w:val="Quote"/>
    <w:uiPriority w:val="29"/>
    <w:rsid w:val="00D6753F"/>
    <w:rPr>
      <w:rFonts w:ascii="DM Sans 14pt" w:hAnsi="DM Sans 14pt"/>
      <w:i/>
      <w:iCs/>
      <w:color w:val="FF671F"/>
    </w:rPr>
  </w:style>
  <w:style w:type="paragraph" w:styleId="ListParagraph">
    <w:name w:val="List Paragraph"/>
    <w:basedOn w:val="Normal"/>
    <w:uiPriority w:val="34"/>
    <w:qFormat/>
    <w:rsid w:val="002C4DDF"/>
    <w:pPr>
      <w:ind w:left="720"/>
      <w:contextualSpacing/>
    </w:pPr>
    <w:rPr>
      <w:rFonts w:ascii="DM Sans 14pt" w:hAnsi="DM Sans 14pt"/>
    </w:rPr>
  </w:style>
  <w:style w:type="character" w:styleId="IntenseEmphasis">
    <w:name w:val="Intense Emphasis"/>
    <w:uiPriority w:val="21"/>
    <w:rsid w:val="00D6753F"/>
    <w:rPr>
      <w:rFonts w:ascii="DM Sans 14pt" w:hAnsi="DM Sans 14pt"/>
      <w:b/>
      <w:i/>
      <w:iCs/>
      <w:color w:val="7F7F7F"/>
    </w:rPr>
  </w:style>
  <w:style w:type="paragraph" w:styleId="IntenseQuote">
    <w:name w:val="Intense Quote"/>
    <w:basedOn w:val="Normal"/>
    <w:next w:val="Normal"/>
    <w:link w:val="IntenseQuoteChar"/>
    <w:uiPriority w:val="30"/>
    <w:rsid w:val="00D6753F"/>
    <w:pPr>
      <w:pBdr>
        <w:top w:val="single" w:sz="4" w:space="10" w:color="0F4761"/>
        <w:bottom w:val="single" w:sz="4" w:space="10" w:color="0F4761"/>
      </w:pBdr>
      <w:spacing w:before="360" w:after="360"/>
      <w:ind w:left="864" w:right="864"/>
      <w:jc w:val="center"/>
    </w:pPr>
    <w:rPr>
      <w:rFonts w:ascii="DM Sans 14pt" w:hAnsi="DM Sans 14pt"/>
      <w:b/>
      <w:i/>
      <w:iCs/>
      <w:color w:val="FF671F"/>
    </w:rPr>
  </w:style>
  <w:style w:type="character" w:customStyle="1" w:styleId="IntenseQuoteChar">
    <w:name w:val="Intense Quote Char"/>
    <w:link w:val="IntenseQuote"/>
    <w:uiPriority w:val="30"/>
    <w:rsid w:val="00D6753F"/>
    <w:rPr>
      <w:rFonts w:ascii="DM Sans 14pt" w:hAnsi="DM Sans 14pt"/>
      <w:b/>
      <w:i/>
      <w:iCs/>
      <w:color w:val="FF671F"/>
    </w:rPr>
  </w:style>
  <w:style w:type="character" w:styleId="IntenseReference">
    <w:name w:val="Intense Reference"/>
    <w:uiPriority w:val="32"/>
    <w:rsid w:val="002C4DDF"/>
    <w:rPr>
      <w:rFonts w:ascii="DM Sans 14pt Medium" w:hAnsi="DM Sans 14pt Medium"/>
      <w:b w:val="0"/>
      <w:i/>
      <w:iCs/>
      <w:color w:val="747474"/>
    </w:rPr>
  </w:style>
  <w:style w:type="paragraph" w:styleId="Header">
    <w:name w:val="header"/>
    <w:basedOn w:val="Normal"/>
    <w:link w:val="HeaderChar"/>
    <w:uiPriority w:val="99"/>
    <w:unhideWhenUsed/>
    <w:rsid w:val="002C4DDF"/>
    <w:pPr>
      <w:tabs>
        <w:tab w:val="center" w:pos="4680"/>
        <w:tab w:val="right" w:pos="9360"/>
      </w:tabs>
      <w:spacing w:after="0"/>
    </w:pPr>
    <w:rPr>
      <w:rFonts w:ascii="DM Sans 14pt" w:hAnsi="DM Sans 14pt"/>
      <w:sz w:val="20"/>
    </w:rPr>
  </w:style>
  <w:style w:type="character" w:customStyle="1" w:styleId="HeaderChar">
    <w:name w:val="Header Char"/>
    <w:link w:val="Header"/>
    <w:uiPriority w:val="99"/>
    <w:rsid w:val="002C4DDF"/>
    <w:rPr>
      <w:rFonts w:ascii="DM Sans 14pt" w:hAnsi="DM Sans 14pt"/>
      <w:sz w:val="20"/>
    </w:rPr>
  </w:style>
  <w:style w:type="paragraph" w:styleId="Footer">
    <w:name w:val="footer"/>
    <w:basedOn w:val="Normal"/>
    <w:link w:val="FooterChar"/>
    <w:uiPriority w:val="99"/>
    <w:unhideWhenUsed/>
    <w:rsid w:val="002C4DDF"/>
    <w:pPr>
      <w:tabs>
        <w:tab w:val="center" w:pos="4680"/>
        <w:tab w:val="right" w:pos="9360"/>
      </w:tabs>
      <w:spacing w:after="0"/>
    </w:pPr>
    <w:rPr>
      <w:rFonts w:ascii="DM Sans 14pt" w:hAnsi="DM Sans 14pt"/>
      <w:sz w:val="20"/>
    </w:rPr>
  </w:style>
  <w:style w:type="character" w:customStyle="1" w:styleId="FooterChar">
    <w:name w:val="Footer Char"/>
    <w:link w:val="Footer"/>
    <w:uiPriority w:val="99"/>
    <w:rsid w:val="002C4DDF"/>
    <w:rPr>
      <w:rFonts w:ascii="DM Sans 14pt" w:hAnsi="DM Sans 14pt"/>
      <w:sz w:val="20"/>
    </w:rPr>
  </w:style>
  <w:style w:type="table" w:styleId="TableGrid">
    <w:name w:val="Table Grid"/>
    <w:basedOn w:val="TableNormal"/>
    <w:uiPriority w:val="39"/>
    <w:rsid w:val="00EC1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qFormat/>
    <w:rsid w:val="00EC10A1"/>
    <w:pPr>
      <w:spacing w:after="120"/>
    </w:pPr>
  </w:style>
  <w:style w:type="character" w:customStyle="1" w:styleId="BodyTextChar">
    <w:name w:val="Body Text Char"/>
    <w:link w:val="BodyText"/>
    <w:uiPriority w:val="99"/>
    <w:semiHidden/>
    <w:rsid w:val="00EC10A1"/>
    <w:rPr>
      <w:rFonts w:ascii="Source Sans 3" w:hAnsi="Source Sans 3"/>
    </w:rPr>
  </w:style>
  <w:style w:type="paragraph" w:styleId="Caption">
    <w:name w:val="caption"/>
    <w:basedOn w:val="Normal"/>
    <w:next w:val="Normal"/>
    <w:uiPriority w:val="35"/>
    <w:unhideWhenUsed/>
    <w:rsid w:val="002C4DDF"/>
    <w:pPr>
      <w:spacing w:before="120" w:after="120"/>
    </w:pPr>
    <w:rPr>
      <w:rFonts w:ascii="DM Sans 14pt" w:hAnsi="DM Sans 14pt"/>
      <w:i/>
      <w:iCs/>
      <w:color w:val="808080"/>
      <w:sz w:val="18"/>
      <w:szCs w:val="18"/>
    </w:rPr>
  </w:style>
  <w:style w:type="character" w:styleId="SubtleEmphasis">
    <w:name w:val="Subtle Emphasis"/>
    <w:uiPriority w:val="19"/>
    <w:rsid w:val="002C4DDF"/>
    <w:rPr>
      <w:rFonts w:ascii="DM Sans 14pt Medium" w:hAnsi="DM Sans 14pt Medium"/>
      <w:b w:val="0"/>
      <w:i/>
      <w:iCs/>
      <w:color w:val="747474"/>
    </w:rPr>
  </w:style>
  <w:style w:type="character" w:styleId="Emphasis">
    <w:name w:val="Emphasis"/>
    <w:uiPriority w:val="20"/>
    <w:rsid w:val="00D6753F"/>
    <w:rPr>
      <w:rFonts w:ascii="DM Sans 14pt" w:hAnsi="DM Sans 14pt"/>
      <w:b/>
      <w:i w:val="0"/>
      <w:iCs/>
      <w:color w:val="7F7F7F"/>
      <w:sz w:val="24"/>
    </w:rPr>
  </w:style>
  <w:style w:type="character" w:styleId="Strong">
    <w:name w:val="Strong"/>
    <w:uiPriority w:val="22"/>
    <w:rsid w:val="00D6753F"/>
    <w:rPr>
      <w:rFonts w:ascii="DM Sans 14pt" w:hAnsi="DM Sans 14pt"/>
      <w:b/>
      <w:bCs/>
      <w:i w:val="0"/>
    </w:rPr>
  </w:style>
  <w:style w:type="character" w:styleId="BookTitle">
    <w:name w:val="Book Title"/>
    <w:uiPriority w:val="33"/>
    <w:rsid w:val="002C4DDF"/>
    <w:rPr>
      <w:rFonts w:ascii="DM Sans 14pt Medium" w:hAnsi="DM Sans 14pt Medium"/>
      <w:b w:val="0"/>
      <w:bCs/>
      <w:i w:val="0"/>
      <w:iCs/>
      <w:spacing w:val="5"/>
      <w:sz w:val="24"/>
    </w:rPr>
  </w:style>
  <w:style w:type="character" w:styleId="SubtleReference">
    <w:name w:val="Subtle Reference"/>
    <w:uiPriority w:val="31"/>
    <w:rsid w:val="002C4DDF"/>
    <w:rPr>
      <w:rFonts w:ascii="DM Sans 14pt Medium" w:hAnsi="DM Sans 14pt Medium"/>
      <w:smallCaps/>
      <w:color w:val="747474"/>
      <w:sz w:val="22"/>
    </w:rPr>
  </w:style>
  <w:style w:type="paragraph" w:customStyle="1" w:styleId="NumberedList">
    <w:name w:val="Numbered List"/>
    <w:basedOn w:val="BulletedList"/>
    <w:uiPriority w:val="6"/>
    <w:qFormat/>
    <w:rsid w:val="002B7794"/>
    <w:pPr>
      <w:numPr>
        <w:numId w:val="0"/>
      </w:numPr>
    </w:pPr>
  </w:style>
  <w:style w:type="character" w:styleId="CommentReference">
    <w:name w:val="annotation reference"/>
    <w:basedOn w:val="DefaultParagraphFont"/>
    <w:uiPriority w:val="99"/>
    <w:semiHidden/>
    <w:unhideWhenUsed/>
    <w:rsid w:val="00C43B0D"/>
    <w:rPr>
      <w:sz w:val="16"/>
      <w:szCs w:val="16"/>
    </w:rPr>
  </w:style>
  <w:style w:type="paragraph" w:styleId="CommentText">
    <w:name w:val="annotation text"/>
    <w:basedOn w:val="Normal"/>
    <w:link w:val="CommentTextChar"/>
    <w:uiPriority w:val="99"/>
    <w:semiHidden/>
    <w:unhideWhenUsed/>
    <w:rsid w:val="00C43B0D"/>
    <w:rPr>
      <w:sz w:val="20"/>
      <w:szCs w:val="20"/>
    </w:rPr>
  </w:style>
  <w:style w:type="character" w:customStyle="1" w:styleId="CommentTextChar">
    <w:name w:val="Comment Text Char"/>
    <w:basedOn w:val="DefaultParagraphFont"/>
    <w:link w:val="CommentText"/>
    <w:uiPriority w:val="99"/>
    <w:semiHidden/>
    <w:rsid w:val="00C43B0D"/>
    <w:rPr>
      <w:rFonts w:asciiTheme="minorHAnsi" w:hAnsiTheme="minorHAnsi"/>
      <w:kern w:val="2"/>
    </w:rPr>
  </w:style>
  <w:style w:type="paragraph" w:styleId="CommentSubject">
    <w:name w:val="annotation subject"/>
    <w:basedOn w:val="CommentText"/>
    <w:next w:val="CommentText"/>
    <w:link w:val="CommentSubjectChar"/>
    <w:uiPriority w:val="99"/>
    <w:semiHidden/>
    <w:unhideWhenUsed/>
    <w:rsid w:val="00C43B0D"/>
    <w:rPr>
      <w:b/>
      <w:bCs/>
    </w:rPr>
  </w:style>
  <w:style w:type="character" w:customStyle="1" w:styleId="CommentSubjectChar">
    <w:name w:val="Comment Subject Char"/>
    <w:basedOn w:val="CommentTextChar"/>
    <w:link w:val="CommentSubject"/>
    <w:uiPriority w:val="99"/>
    <w:semiHidden/>
    <w:rsid w:val="00C43B0D"/>
    <w:rPr>
      <w:rFonts w:asciiTheme="minorHAnsi" w:hAnsiTheme="minorHAnsi"/>
      <w:b/>
      <w:bCs/>
      <w:kern w:val="2"/>
    </w:rPr>
  </w:style>
  <w:style w:type="paragraph" w:customStyle="1" w:styleId="LegalBulleting">
    <w:name w:val="Legal Bulleting"/>
    <w:basedOn w:val="ListParagraph"/>
    <w:next w:val="NumberedList"/>
    <w:qFormat/>
    <w:rsid w:val="00AB2597"/>
    <w:pPr>
      <w:numPr>
        <w:numId w:val="39"/>
      </w:numPr>
      <w:spacing w:before="360" w:after="100" w:afterAutospacing="1"/>
    </w:pPr>
    <w:rPr>
      <w:color w:val="C34314" w:themeColor="accent2"/>
      <w:sz w:val="40"/>
      <w:szCs w:val="40"/>
    </w:rPr>
  </w:style>
  <w:style w:type="paragraph" w:customStyle="1" w:styleId="Testing">
    <w:name w:val="Testing"/>
    <w:basedOn w:val="ListParagraph"/>
    <w:qFormat/>
    <w:rsid w:val="00985611"/>
    <w:pPr>
      <w:numPr>
        <w:ilvl w:val="1"/>
        <w:numId w:val="39"/>
      </w:numPr>
      <w:spacing w:before="100" w:beforeAutospacing="1" w:after="100" w:afterAutospacing="1"/>
    </w:pPr>
    <w:rPr>
      <w:rFonts w:eastAsia="Times New Roman"/>
      <w:kern w:val="0"/>
    </w:rPr>
  </w:style>
  <w:style w:type="numbering" w:customStyle="1" w:styleId="CurrentList1">
    <w:name w:val="Current List1"/>
    <w:uiPriority w:val="99"/>
    <w:rsid w:val="00AC74C0"/>
    <w:pPr>
      <w:numPr>
        <w:numId w:val="38"/>
      </w:numPr>
    </w:pPr>
  </w:style>
  <w:style w:type="numbering" w:customStyle="1" w:styleId="CurrentList2">
    <w:name w:val="Current List2"/>
    <w:uiPriority w:val="99"/>
    <w:rsid w:val="00260644"/>
    <w:pPr>
      <w:numPr>
        <w:numId w:val="40"/>
      </w:numPr>
    </w:pPr>
  </w:style>
  <w:style w:type="numbering" w:customStyle="1" w:styleId="CurrentList3">
    <w:name w:val="Current List3"/>
    <w:uiPriority w:val="99"/>
    <w:rsid w:val="00260644"/>
    <w:pPr>
      <w:numPr>
        <w:numId w:val="41"/>
      </w:numPr>
    </w:pPr>
  </w:style>
  <w:style w:type="numbering" w:customStyle="1" w:styleId="CurrentList4">
    <w:name w:val="Current List4"/>
    <w:uiPriority w:val="99"/>
    <w:rsid w:val="00784D89"/>
    <w:pPr>
      <w:numPr>
        <w:numId w:val="42"/>
      </w:numPr>
    </w:pPr>
  </w:style>
  <w:style w:type="numbering" w:customStyle="1" w:styleId="CurrentList5">
    <w:name w:val="Current List5"/>
    <w:uiPriority w:val="99"/>
    <w:rsid w:val="00C11861"/>
    <w:pPr>
      <w:numPr>
        <w:numId w:val="43"/>
      </w:numPr>
    </w:pPr>
  </w:style>
  <w:style w:type="table" w:styleId="PlainTable3">
    <w:name w:val="Plain Table 3"/>
    <w:basedOn w:val="TableNormal"/>
    <w:uiPriority w:val="43"/>
    <w:rsid w:val="000D17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A93923"/>
    <w:pPr>
      <w:spacing w:before="100" w:beforeAutospacing="1" w:after="100" w:afterAutospacing="1"/>
    </w:pPr>
    <w:rPr>
      <w:rFonts w:ascii="Times New Roman" w:eastAsia="Times New Roman" w:hAnsi="Times New Roman"/>
      <w:kern w:val="0"/>
    </w:rPr>
  </w:style>
  <w:style w:type="paragraph" w:customStyle="1" w:styleId="p2">
    <w:name w:val="p2"/>
    <w:basedOn w:val="Normal"/>
    <w:rsid w:val="00A93923"/>
    <w:pPr>
      <w:spacing w:before="100" w:beforeAutospacing="1" w:after="100" w:afterAutospacing="1"/>
    </w:pPr>
    <w:rPr>
      <w:rFonts w:ascii="Times New Roman" w:eastAsia="Times New Roman" w:hAnsi="Times New Roman"/>
      <w:kern w:val="0"/>
    </w:rPr>
  </w:style>
  <w:style w:type="paragraph" w:styleId="Revision">
    <w:name w:val="Revision"/>
    <w:hidden/>
    <w:uiPriority w:val="99"/>
    <w:semiHidden/>
    <w:rsid w:val="00FF2F33"/>
    <w:rPr>
      <w:rFonts w:asciiTheme="minorHAnsi" w:hAnsiTheme="minorHAns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6EADEB6-553C-4C8F-8131-A729CA9B0A7E}">
    <t:Anchor>
      <t:Comment id="416082041"/>
    </t:Anchor>
    <t:History>
      <t:Event id="{6DB184AF-FE18-47CA-AA74-4ADB180EDB16}" time="2026-03-17T00:33:31.717Z">
        <t:Attribution userId="S::adesh.chougule@kaedix.com::de1fe895-f514-408f-a461-c6b3a6805ead" userProvider="AD" userName="Adesh Chougule (AC)"/>
        <t:Anchor>
          <t:Comment id="416082041"/>
        </t:Anchor>
        <t:Create/>
      </t:Event>
      <t:Event id="{E81D4102-5595-437E-8F13-87B581F8A412}" time="2026-03-17T00:33:31.717Z">
        <t:Attribution userId="S::adesh.chougule@kaedix.com::de1fe895-f514-408f-a461-c6b3a6805ead" userProvider="AD" userName="Adesh Chougule (AC)"/>
        <t:Anchor>
          <t:Comment id="416082041"/>
        </t:Anchor>
        <t:Assign userId="S::Seth.Porter@kaedix.com::d9021577-5e07-4850-b7d8-35fbc89bc582" userProvider="AD" userName="Seth Porter"/>
      </t:Event>
      <t:Event id="{3BC10C64-F5A5-43AA-8A8E-3F5382FD903C}" time="2026-03-17T00:33:31.717Z">
        <t:Attribution userId="S::adesh.chougule@kaedix.com::de1fe895-f514-408f-a461-c6b3a6805ead" userProvider="AD" userName="Adesh Chougule (AC)"/>
        <t:Anchor>
          <t:Comment id="416082041"/>
        </t:Anchor>
        <t:SetTitle title="@Seth Porter I have also Created &quot;SUBCONTRACTOR LIABILITY ACKNOWLEDGMENT AND WAIVER form if you think this is not enough&quot; https://kaedix.sharepoint.com/:w:/s/kaedix.com/IQDDgBrSzjy_R4KPKZuWTgn5AaTbicjlkbdbEVWqAeFhxEU?e=iUbzLU"/>
      </t:Event>
    </t:History>
  </t:Task>
</t:Tasks>
</file>

<file path=word/theme/theme1.xml><?xml version="1.0" encoding="utf-8"?>
<a:theme xmlns:a="http://schemas.openxmlformats.org/drawingml/2006/main" name="KDX Theme Test">
  <a:themeElements>
    <a:clrScheme name="KAEDIX">
      <a:dk1>
        <a:srgbClr val="000000"/>
      </a:dk1>
      <a:lt1>
        <a:srgbClr val="FFFFFF"/>
      </a:lt1>
      <a:dk2>
        <a:srgbClr val="0E2841"/>
      </a:dk2>
      <a:lt2>
        <a:srgbClr val="E8E8E8"/>
      </a:lt2>
      <a:accent1>
        <a:srgbClr val="FE661F"/>
      </a:accent1>
      <a:accent2>
        <a:srgbClr val="C34314"/>
      </a:accent2>
      <a:accent3>
        <a:srgbClr val="656565"/>
      </a:accent3>
      <a:accent4>
        <a:srgbClr val="2D2D2D"/>
      </a:accent4>
      <a:accent5>
        <a:srgbClr val="0545A3"/>
      </a:accent5>
      <a:accent6>
        <a:srgbClr val="000000"/>
      </a:accent6>
      <a:hlink>
        <a:srgbClr val="FE661F"/>
      </a:hlink>
      <a:folHlink>
        <a:srgbClr val="C14215"/>
      </a:folHlink>
    </a:clrScheme>
    <a:fontScheme name="KAEDIX.Fonts">
      <a:majorFont>
        <a:latin typeface="DM Serif Display"/>
        <a:ea typeface=""/>
        <a:cs typeface=""/>
      </a:majorFont>
      <a:minorFont>
        <a:latin typeface="DM Sans 14p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KDX Theme Test" id="{E8DABE1D-EFE9-475F-82D9-3E09F33904EA}" vid="{8A6C4345-D554-4248-8656-0EAC340B166F}"/>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72BF56F5188E448D4206A646444629" ma:contentTypeVersion="14" ma:contentTypeDescription="Create a new document." ma:contentTypeScope="" ma:versionID="1ac0344c9a099542b0acd3f3a3c05c1b">
  <xsd:schema xmlns:xsd="http://www.w3.org/2001/XMLSchema" xmlns:xs="http://www.w3.org/2001/XMLSchema" xmlns:p="http://schemas.microsoft.com/office/2006/metadata/properties" xmlns:ns2="d35464e6-bec8-4d92-81e5-ba01727569ca" xmlns:ns3="e56e774f-dbc0-4486-a771-63469ad26ef8" targetNamespace="http://schemas.microsoft.com/office/2006/metadata/properties" ma:root="true" ma:fieldsID="fdb7d1f9fee1b7ae8da455765f24e8df" ns2:_="" ns3:_="">
    <xsd:import namespace="d35464e6-bec8-4d92-81e5-ba01727569ca"/>
    <xsd:import namespace="e56e774f-dbc0-4486-a771-63469ad26e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464e6-bec8-4d92-81e5-ba01727569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5e64f3-a63f-40da-9275-b150873b673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6e774f-dbc0-4486-a771-63469ad26ef8"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68aa4a7-3176-44ad-862a-1eced5bfc39f}" ma:internalName="TaxCatchAll" ma:showField="CatchAllData" ma:web="e56e774f-dbc0-4486-a771-63469ad26e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56e774f-dbc0-4486-a771-63469ad26ef8" xsi:nil="true"/>
    <lcf76f155ced4ddcb4097134ff3c332f xmlns="d35464e6-bec8-4d92-81e5-ba01727569ca">
      <Terms xmlns="http://schemas.microsoft.com/office/infopath/2007/PartnerControls"/>
    </lcf76f155ced4ddcb4097134ff3c332f>
    <MediaLengthInSeconds xmlns="d35464e6-bec8-4d92-81e5-ba01727569ca" xsi:nil="true"/>
  </documentManagement>
</p:properties>
</file>

<file path=customXml/itemProps1.xml><?xml version="1.0" encoding="utf-8"?>
<ds:datastoreItem xmlns:ds="http://schemas.openxmlformats.org/officeDocument/2006/customXml" ds:itemID="{7F29B39F-EEB7-174C-9F75-07CC3973B37E}">
  <ds:schemaRefs>
    <ds:schemaRef ds:uri="http://schemas.openxmlformats.org/officeDocument/2006/bibliography"/>
  </ds:schemaRefs>
</ds:datastoreItem>
</file>

<file path=customXml/itemProps2.xml><?xml version="1.0" encoding="utf-8"?>
<ds:datastoreItem xmlns:ds="http://schemas.openxmlformats.org/officeDocument/2006/customXml" ds:itemID="{F25A6743-D4A5-43F0-A160-C91A02EAF780}">
  <ds:schemaRefs>
    <ds:schemaRef ds:uri="http://schemas.microsoft.com/sharepoint/v3/contenttype/forms"/>
  </ds:schemaRefs>
</ds:datastoreItem>
</file>

<file path=customXml/itemProps3.xml><?xml version="1.0" encoding="utf-8"?>
<ds:datastoreItem xmlns:ds="http://schemas.openxmlformats.org/officeDocument/2006/customXml" ds:itemID="{B24C9D40-A863-4852-B010-676242B63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464e6-bec8-4d92-81e5-ba01727569ca"/>
    <ds:schemaRef ds:uri="e56e774f-dbc0-4486-a771-63469ad26e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0D590B-1580-4880-BBB6-641A0C476C0A}">
  <ds:schemaRefs>
    <ds:schemaRef ds:uri="http://schemas.microsoft.com/office/2006/metadata/properties"/>
    <ds:schemaRef ds:uri="http://schemas.microsoft.com/office/infopath/2007/PartnerControls"/>
    <ds:schemaRef ds:uri="e56e774f-dbc0-4486-a771-63469ad26ef8"/>
    <ds:schemaRef ds:uri="d35464e6-bec8-4d92-81e5-ba01727569ca"/>
  </ds:schemaRefs>
</ds:datastoreItem>
</file>

<file path=docMetadata/LabelInfo.xml><?xml version="1.0" encoding="utf-8"?>
<clbl:labelList xmlns:clbl="http://schemas.microsoft.com/office/2020/mipLabelMetadata">
  <clbl:label id="{0bfe01ca-a253-430f-984b-191ad0c00136}" enabled="0" method="" siteId="{0bfe01ca-a253-430f-984b-191ad0c0013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2145</Words>
  <Characters>12806</Characters>
  <Application>Microsoft Office Word</Application>
  <DocSecurity>0</DocSecurity>
  <Lines>284</Lines>
  <Paragraphs>157</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Porter</dc:creator>
  <cp:keywords/>
  <dc:description/>
  <cp:lastModifiedBy>Vishal Basutkar</cp:lastModifiedBy>
  <cp:revision>2</cp:revision>
  <dcterms:created xsi:type="dcterms:W3CDTF">2026-03-25T17:43:00Z</dcterms:created>
  <dcterms:modified xsi:type="dcterms:W3CDTF">2026-03-25T17:43:00Z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0x0101009D72BF56F5188E448D4206A646444629</vt:lpwstr>
  </property>
  <property fmtid="{D5CDD505-2E9C-101B-9397-08002B2CF9AE}" pid="3" name="MediaServiceImageTags">
    <vt:lpwstr/>
  </property>
  <property fmtid="{D5CDD505-2E9C-101B-9397-08002B2CF9AE}" pid="4" name="Order">
    <vt:r8>1568000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