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jc w:val="center"/>
        <w:rPr>
          <w:rFonts w:ascii="Helvetica Neue" w:cs="Helvetica Neue" w:eastAsia="Helvetica Neue" w:hAnsi="Helvetica Neue"/>
          <w:b w:val="1"/>
          <w:sz w:val="40"/>
          <w:szCs w:val="40"/>
          <w:u w:val="single"/>
        </w:rPr>
      </w:pPr>
      <w:bookmarkStart w:colFirst="0" w:colLast="0" w:name="_muatri208lic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u w:val="single"/>
          <w:rtl w:val="0"/>
        </w:rPr>
        <w:t xml:space="preserve">PROJECT TRACK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Helvetica Neue" w:cs="Helvetica Neue" w:eastAsia="Helvetica Neue" w:hAnsi="Helvetica Neue"/>
          <w:b w:val="1"/>
          <w:u w:val="single"/>
        </w:rPr>
      </w:pPr>
      <w:bookmarkStart w:colFirst="0" w:colLast="0" w:name="_vgz81ylz5x54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Project Proposal (To be sent for the approval of the project):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ab/>
        <w:tab/>
        <w:tab/>
        <w:t xml:space="preserve">: Project Title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ab/>
        <w:tab/>
        <w:t xml:space="preserve">: Tell us what the project is about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Literature Review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ab/>
        <w:t xml:space="preserve">: Tell us the all the websites you have used in this project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Details/Steps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ab/>
        <w:t xml:space="preserve">: Tell us the steps and the details of project,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11111"/>
          <w:sz w:val="24"/>
          <w:szCs w:val="24"/>
          <w:rtl w:val="0"/>
        </w:rPr>
        <w:t xml:space="preserve">circuits if any, diagrams if any, images if any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 of the project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Expected Results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ab/>
        <w:t xml:space="preserve">: A clip, image or explanation of the how the final prototype wil function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Tools Required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: Required tools for building the project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right="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BOM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ab/>
        <w:tab/>
        <w:tab/>
        <w:t xml:space="preserve">: Table of part name, quantity,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34343"/>
          <w:sz w:val="24"/>
          <w:szCs w:val="24"/>
          <w:rtl w:val="0"/>
        </w:rPr>
        <w:t xml:space="preserve">price per unit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34343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34343"/>
          <w:sz w:val="24"/>
          <w:szCs w:val="24"/>
          <w:rtl w:val="0"/>
        </w:rPr>
        <w:t xml:space="preserve"> total price*</w:t>
      </w: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  <w:rtl w:val="0"/>
        </w:rPr>
        <w:t xml:space="preserve">, source of buying (link/Store name),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34343"/>
          <w:sz w:val="24"/>
          <w:szCs w:val="24"/>
          <w:rtl w:val="0"/>
        </w:rPr>
        <w:t xml:space="preserve">Funding type**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/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0"/>
        <w:rPr>
          <w:rFonts w:ascii="Helvetica Neue" w:cs="Helvetica Neue" w:eastAsia="Helvetica Neue" w:hAnsi="Helvetica Neue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i w:val="1"/>
          <w:color w:val="66666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* If 3d printer is used fill price per unit as NIL and the total grams of the print in total price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i w:val="1"/>
          <w:color w:val="66666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* In price per unit and total price, mention the amount that lab has to pay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i w:val="1"/>
          <w:color w:val="66666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** Funding type can be self-Funded, Assist-Funded, LAB-Funded (to be filled during review and meet)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i w:val="1"/>
          <w:color w:val="66666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Self-Funded</w:t>
        <w:tab/>
        <w:t xml:space="preserve">: LAB will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666666"/>
          <w:rtl w:val="0"/>
        </w:rPr>
        <w:t xml:space="preserve">NOT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reimburse the amount of that part. In price per unit and total price, mention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i w:val="1"/>
          <w:color w:val="66666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Assist-Funded</w:t>
        <w:tab/>
        <w:t xml:space="preserve">: LAB will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666666"/>
          <w:rtl w:val="0"/>
        </w:rPr>
        <w:t xml:space="preserve">ONLY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reimburse a part of the amount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u w:val="single"/>
          <w:rtl w:val="0"/>
        </w:rPr>
        <w:t xml:space="preserve">mutually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agreed upon.  In price per unit and total price, mention the amount that is requested from the lab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i w:val="1"/>
          <w:color w:val="66666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LAB-Funded</w:t>
        <w:tab/>
        <w:t xml:space="preserve">: LAB will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666666"/>
          <w:rtl w:val="0"/>
        </w:rPr>
        <w:t xml:space="preserve">FULLY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reimburse the amount of that part. In price per unit and total price, mention the full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434343"/>
        </w:rPr>
        <w:drawing>
          <wp:inline distB="114300" distT="114300" distL="114300" distR="114300">
            <wp:extent cx="202045" cy="1905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18849" l="23578" r="23855" t="18957"/>
                    <a:stretch>
                      <a:fillRect/>
                    </a:stretch>
                  </pic:blipFill>
                  <pic:spPr>
                    <a:xfrm>
                      <a:off x="0" y="0"/>
                      <a:ext cx="20204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980000"/>
          <w:sz w:val="28"/>
          <w:szCs w:val="28"/>
          <w:rtl w:val="0"/>
        </w:rPr>
        <w:t xml:space="preserve">IMPORTANT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❗: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right="0" w:hanging="360"/>
        <w:rPr>
          <w:rFonts w:ascii="Helvetica Neue" w:cs="Helvetica Neue" w:eastAsia="Helvetica Neue" w:hAnsi="Helvetica Neue"/>
          <w:b w:val="1"/>
          <w:color w:val="434343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ONLY BUY THE PARTS ONCE IT IS APPROVED. THE AMOUNT WILL BE REIMBURSED TO THE TEAM LEADER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IF AND ONLY IF THE PARTS ARE APPROVED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color w:val="434343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THE PARTS AND TOOL FUNDED BY THE LAB ARE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NOT ALLOWED OUTSIDE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THE LAB EVEN AFTER COMPLETION. THE PARTS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MAY BE ALLOWED TEMPORARILY FOR DEVELOPMENT PURPOSES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Montserrat SemiBold" w:cs="Montserrat SemiBold" w:eastAsia="Montserrat SemiBold" w:hAnsi="Montserrat SemiBold"/>
          <w:color w:val="434343"/>
          <w:rtl w:val="0"/>
        </w:rPr>
        <w:t xml:space="preserve">ONLY AFTER IT IS LOGGED</w:t>
      </w:r>
    </w:p>
    <w:p w:rsidR="00000000" w:rsidDel="00000000" w:rsidP="00000000" w:rsidRDefault="00000000" w:rsidRPr="00000000" w14:paraId="00000018">
      <w:pPr>
        <w:ind w:right="0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/>
        <w:rPr>
          <w:rFonts w:ascii="Helvetica Neue" w:cs="Helvetica Neue" w:eastAsia="Helvetica Neue" w:hAnsi="Helvetica Neue"/>
          <w:b w:val="1"/>
          <w:sz w:val="32"/>
          <w:szCs w:val="3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u w:val="single"/>
          <w:rtl w:val="0"/>
        </w:rPr>
        <w:t xml:space="preserve">UPDATES JOURNAL (To be updated daily):</w:t>
      </w:r>
    </w:p>
    <w:p w:rsidR="00000000" w:rsidDel="00000000" w:rsidP="00000000" w:rsidRDefault="00000000" w:rsidRPr="00000000" w14:paraId="0000001C">
      <w:pPr>
        <w:ind w:right="0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: The date you worked on your project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AIM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  <w:t xml:space="preserve">: The target you were trying to achieve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Updates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: What you have actually achieved with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images or clips if any (recommended to have images)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Troubleshooting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: Things to keep in mind/ unexpected errors encountered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Example is given below: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center"/>
        <w:rPr/>
      </w:pPr>
      <w:bookmarkStart w:colFirst="0" w:colLast="0" w:name="_bafft4ax0pdo" w:id="2"/>
      <w:bookmarkEnd w:id="2"/>
      <w:r w:rsidDel="00000000" w:rsidR="00000000" w:rsidRPr="00000000">
        <w:rPr>
          <w:rtl w:val="0"/>
        </w:rPr>
        <w:t xml:space="preserve">SMART POT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Abstract: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 IoT project based on a smart pot can be a great way to monitor and care for indoor plants.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rtl w:val="0"/>
          </w:rPr>
          <w:t xml:space="preserve">The smart pot is equipped with sensors that allow you to monitor environmental parameters such as soil moisture and light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levels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rtl w:val="0"/>
          </w:rPr>
          <w:t xml:space="preserve">This information can be used to automate the care of houseplants by providing automatic water pumping into plant soil in the right amount, providing adequate Light in dark surroundings, 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keeping a log of watered days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rtl w:val="0"/>
          </w:rPr>
          <w:t xml:space="preserve">The data collected by the smart pot can be uploaded to the cloud using the internet through Wi-Fi and can be accessed through an android application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This project has the potential to revolutionise the way we care for indoor plants and make it easier for people to maintain healthy plants.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Literature Review: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  <w:color w:val="111111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4"/>
            <w:szCs w:val="24"/>
            <w:u w:val="single"/>
            <w:rtl w:val="0"/>
          </w:rPr>
          <w:t xml:space="preserve">Smart, Self-watering Plant Pot Planter "Flora" by Martin_McMaker - Thingiverse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  <w:color w:val="111111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4"/>
            <w:szCs w:val="24"/>
            <w:u w:val="single"/>
            <w:rtl w:val="0"/>
          </w:rPr>
          <w:t xml:space="preserve">Silic - o - Hack 2023 Winner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5"/>
        </w:numPr>
        <w:ind w:left="720" w:hanging="360"/>
        <w:rPr/>
      </w:pPr>
      <w:bookmarkStart w:colFirst="0" w:colLast="0" w:name="_utolaasdazqw" w:id="3"/>
      <w:bookmarkEnd w:id="3"/>
      <w:r w:rsidDel="00000000" w:rsidR="00000000" w:rsidRPr="00000000">
        <w:rPr>
          <w:rtl w:val="0"/>
        </w:rPr>
        <w:t xml:space="preserve">Soil Moisture Diagram</w:t>
      </w:r>
    </w:p>
    <w:p w:rsidR="00000000" w:rsidDel="00000000" w:rsidP="00000000" w:rsidRDefault="00000000" w:rsidRPr="00000000" w14:paraId="00000032">
      <w:pPr>
        <w:jc w:val="center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</w:rPr>
        <w:drawing>
          <wp:inline distB="114300" distT="114300" distL="114300" distR="114300">
            <wp:extent cx="9605963" cy="5233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5963" cy="52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8"/>
        </w:numPr>
        <w:ind w:left="720" w:hanging="360"/>
        <w:rPr/>
      </w:pPr>
      <w:bookmarkStart w:colFirst="0" w:colLast="0" w:name="_durhja3fk6dq" w:id="4"/>
      <w:bookmarkEnd w:id="4"/>
      <w:r w:rsidDel="00000000" w:rsidR="00000000" w:rsidRPr="00000000">
        <w:rPr>
          <w:rtl w:val="0"/>
        </w:rPr>
        <w:t xml:space="preserve">R365 Water pump diagram</w:t>
      </w:r>
    </w:p>
    <w:p w:rsidR="00000000" w:rsidDel="00000000" w:rsidP="00000000" w:rsidRDefault="00000000" w:rsidRPr="00000000" w14:paraId="00000034">
      <w:pPr>
        <w:jc w:val="center"/>
        <w:rPr>
          <w:rFonts w:ascii="Helvetica Neue" w:cs="Helvetica Neue" w:eastAsia="Helvetica Neue" w:hAnsi="Helvetica Neue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11111"/>
          <w:sz w:val="24"/>
          <w:szCs w:val="24"/>
        </w:rPr>
        <w:drawing>
          <wp:inline distB="114300" distT="114300" distL="114300" distR="114300">
            <wp:extent cx="6100763" cy="77893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7789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Make an app for getting updates via net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Upload data to cloud, firebase is ideated as of now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Water two plant using one MCU independently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Also tackle the light intensity provided to plant using LEDs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Diagram 1 using esp 32 (one of the pot is LDR)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11887200" cy="5400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Using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15963" cy="56952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11600" l="0" r="968" t="21134"/>
                    <a:stretch>
                      <a:fillRect/>
                    </a:stretch>
                  </pic:blipFill>
                  <pic:spPr>
                    <a:xfrm>
                      <a:off x="0" y="0"/>
                      <a:ext cx="13415963" cy="569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45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in</w:t>
      </w:r>
      <w:r w:rsidDel="00000000" w:rsidR="00000000" w:rsidRPr="00000000">
        <w:rPr>
          <w:rFonts w:ascii="Helvetica Neue" w:cs="Helvetica Neue" w:eastAsia="Helvetica Neue" w:hAnsi="Helvetica Neue"/>
          <w:color w:val="1155cc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simulation</w:t>
        </w:r>
      </w:hyperlink>
      <w:hyperlink r:id="rId17">
        <w:r w:rsidDel="00000000" w:rsidR="00000000" w:rsidRPr="00000000">
          <w:rPr>
            <w:rFonts w:ascii="Helvetica Neue" w:cs="Helvetica Neue" w:eastAsia="Helvetica Neue" w:hAnsi="Helvetica Neue"/>
            <w:rtl w:val="0"/>
          </w:rPr>
          <w:t xml:space="preserve"> 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and in the </w:t>
      </w: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Tools Required:</w:t>
      </w:r>
    </w:p>
    <w:p w:rsidR="00000000" w:rsidDel="00000000" w:rsidP="00000000" w:rsidRDefault="00000000" w:rsidRPr="00000000" w14:paraId="0000004A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4995"/>
        <w:tblGridChange w:id="0">
          <w:tblGrid>
            <w:gridCol w:w="94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Tool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USB micro-B Cable - 6 Foot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Multimeter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3D Printer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Screw 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Oscilloscope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11111"/>
          <w:sz w:val="24"/>
          <w:szCs w:val="24"/>
          <w:rtl w:val="0"/>
        </w:rPr>
        <w:t xml:space="preserve">BOM (WIP not completed) :</w:t>
      </w:r>
    </w:p>
    <w:p w:rsidR="00000000" w:rsidDel="00000000" w:rsidP="00000000" w:rsidRDefault="00000000" w:rsidRPr="00000000" w14:paraId="0000005D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48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920"/>
        <w:gridCol w:w="705"/>
        <w:gridCol w:w="1350"/>
        <w:gridCol w:w="1620"/>
        <w:gridCol w:w="4980"/>
        <w:gridCol w:w="6600"/>
        <w:gridCol w:w="3780"/>
        <w:tblGridChange w:id="0">
          <w:tblGrid>
            <w:gridCol w:w="900"/>
            <w:gridCol w:w="4920"/>
            <w:gridCol w:w="705"/>
            <w:gridCol w:w="1350"/>
            <w:gridCol w:w="1620"/>
            <w:gridCol w:w="4980"/>
            <w:gridCol w:w="660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DATASHEET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11111"/>
                <w:sz w:val="24"/>
                <w:szCs w:val="24"/>
                <w:rtl w:val="0"/>
              </w:rPr>
              <w:t xml:space="preserve">Funding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3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ESP32 - DevKitC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https://www.electronicscomp.com/esp32-development-board-with-wifi-bluetooth-india?search=esp32%20dev&amp;sort=p.price&amp;order=ASC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https://www.espressif.com/sites/default/files/documentation/esp32_technical_reference_manual_en.pdf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4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Pool Water Pump 240L/H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https://robocraze.com/products/r365-dc-pump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w:anchor="_durhja3fk6dq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See Literature review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.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5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N-Channel MOSFET 30V 90A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STP90NF03L</w:t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https://www.electronicscomp.com/p90nf03l-30v-90a-n-channel-power-mosfet-to-220-package?search=mosfet%20n%20channel%2030v%20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https://www.google.com/url?sa=t&amp;rct=j&amp;q=&amp;esrc=s&amp;source=web&amp;cd=&amp;cad=rja&amp;uact=8&amp;ved=2ahUKEwi1_fLTs7b-AhV5rlYBHYRKBfEQFnoECA4QAQ&amp;url=https%3A%2F%2Fwww.st.com%2Fresource%2Fen%2Fdatasheet%2Fstp90nf03l.pdf&amp;usg=AOvVaw2QUirMbiIhKkM2S_Hg0UVP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6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Soil Moisture Sensor (Capacitive)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https://www.electronicscomp.com/capacitive-soil-moisture-sensor-v2?search=Soil%20Moisture%20Sensor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https://media.digikey.com/pdf/data%20sheets/dfrobot%20pdfs/sen0193_web.pdf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7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Transistor - NPN BC337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https://www.electronicscomp.com/bc337-npn-general-purpose-amplifier-transistor-45v-800ma-to-92-package?search=BC337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https://www.onsemi.com/pdf/datasheet/bc337-d.pdf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OLED 1.3 128x64 I2C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https://www.electronicscomp.com/1.3-inch-i2c-iic-128x64-oled-display-module-4-pin-white?search=oled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https://robu.in/wp-content/uploads/2019/12/1.3-Inch-I2C-IIC-OLED-LCD-Module-4pin-with-VCC-GND-Blue-1.pdf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8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LED GROW LIGHTS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9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10K Ohm Resistor (5PC)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https://www.electronicscomp.com/10k-ohm-2-watt-resistance?search=10K%20Ohm%20Resistor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0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Rotary Potentiometer - 10k Ohm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https://www.electronicscomp.com/10k-ohm-linear-potentiometer?search=10k%20pot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1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100 Ohm Resistor (5PC)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https://www.electronicscomp.com/100-ohm-half-watt-resistance?search=100%20Ohm%20Resistor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2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Relay SPDT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https://www.electronicscomp.com/5v-10a-pcb-relay?search=Relay%20SPDT%205v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3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1K Ohm Resistor (5PC)</w:t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https://www.electronicscomp.com/1k-ohm-half-watt-resistance?search=1K%20Ohm%20Resistor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4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Female DC Power adapter - 2.1mm jack to screw terminal block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https://www.electronicscomp.com/2.1-x-5.5mm-dc-power-jack-socket-female-panel-mount?search=Female%20DC%20Power%202.1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 LED bulb</w:t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5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Electrolytic Capacitor - 1uF/50V</w:t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https://www.electronicscomp.com/1uf-50v-electrolytic-capacitor?search=1uF%2050V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6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HeatSink TO-220</w:t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https://www.electronicscomp.com/718-aluminum-heatsink-for-transistor-to-220-package?search=HeatSink%20TO-220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7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Voltage Regulator 5v</w:t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Buck conv</w:t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rFonts w:ascii="Helvetica Neue" w:cs="Helvetica Neue" w:eastAsia="Helvetica Neue" w:hAnsi="Helvetica Neue"/>
                  <w:color w:val="111111"/>
                  <w:sz w:val="24"/>
                  <w:szCs w:val="24"/>
                  <w:rtl w:val="0"/>
                </w:rPr>
                <w:t xml:space="preserve">https://www.electronicscomp.com/dc-dc-step-down-buck-converter-power-supply-module-24v-12v-9v-to-5v-5a-25w-replace-lm2596s?search=5v%20buck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8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Wall Adapter Power Supply - 12VDC 2A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19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BreadBoard</w:t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20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Capacitor Ceramic 100nF</w:t>
                  </w:r>
                </w:p>
              </w:tc>
            </w:tr>
          </w:tbl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21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Jumper Wires Pack - M/M</w:t>
                  </w:r>
                </w:p>
              </w:tc>
            </w:tr>
          </w:tbl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22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  <w:rtl w:val="0"/>
                    </w:rPr>
                    <w:t xml:space="preserve">Jumper Wires Pack - M/F</w:t>
                  </w:r>
                </w:p>
              </w:tc>
            </w:tr>
          </w:tbl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350/M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PerfBoard (Railed)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tblStyle w:val="Table23"/>
              <w:tblW w:w="6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515"/>
              <w:tblGridChange w:id="0">
                <w:tblGrid>
                  <w:gridCol w:w="6515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b w:val="1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color w:val="111111"/>
                      <w:sz w:val="24"/>
                      <w:szCs w:val="24"/>
                      <w:rtl w:val="0"/>
                    </w:rPr>
                    <w:t xml:space="preserve">Total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rPr>
                      <w:rFonts w:ascii="Helvetica Neue" w:cs="Helvetica Neue" w:eastAsia="Helvetica Neue" w:hAnsi="Helvetica Neue"/>
                      <w:color w:val="11111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2251+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ind w:left="0" w:firstLine="0"/>
        <w:rPr>
          <w:rFonts w:ascii="Helvetica Neue" w:cs="Helvetica Neue" w:eastAsia="Helvetica Neue" w:hAnsi="Helvetica Neue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/>
  <w:font w:name="Montserrat SemiBold"/>
  <w:font w:name="Arial Unicode MS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color w:val="66666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spressif.com/sites/default/files/documentation/esp32_technical_reference_manual_en.pdf" TargetMode="External"/><Relationship Id="rId22" Type="http://schemas.openxmlformats.org/officeDocument/2006/relationships/hyperlink" Target="https://www.electronicscomp.com/p90nf03l-30v-90a-n-channel-power-mosfet-to-220-package?search=mosfet%20n%20channel%2030v%20" TargetMode="External"/><Relationship Id="rId21" Type="http://schemas.openxmlformats.org/officeDocument/2006/relationships/hyperlink" Target="https://robocraze.com/products/r365-dc-pump" TargetMode="External"/><Relationship Id="rId24" Type="http://schemas.openxmlformats.org/officeDocument/2006/relationships/hyperlink" Target="https://www.electronicscomp.com/capacitive-soil-moisture-sensor-v2?search=Soil%20Moisture%20Sensor" TargetMode="External"/><Relationship Id="rId23" Type="http://schemas.openxmlformats.org/officeDocument/2006/relationships/hyperlink" Target="https://www.google.com/url?sa=t&amp;rct=j&amp;q=&amp;esrc=s&amp;source=web&amp;cd=&amp;cad=rja&amp;uact=8&amp;ved=2ahUKEwi1_fLTs7b-AhV5rlYBHYRKBfEQFnoECA4QAQ&amp;url=https%3A%2F%2Fwww.st.com%2Fresource%2Fen%2Fdatasheet%2Fstp90nf03l.pdf&amp;usg=AOvVaw2QUirMbiIhKkM2S_Hg0UV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pers.ssrn.com/sol3/papers.cfm?abstract_id=3562964" TargetMode="External"/><Relationship Id="rId26" Type="http://schemas.openxmlformats.org/officeDocument/2006/relationships/hyperlink" Target="https://www.electronicscomp.com/bc337-npn-general-purpose-amplifier-transistor-45v-800ma-to-92-package?search=BC337" TargetMode="External"/><Relationship Id="rId25" Type="http://schemas.openxmlformats.org/officeDocument/2006/relationships/hyperlink" Target="https://media.digikey.com/pdf/data%20sheets/dfrobot%20pdfs/sen0193_web.pdf" TargetMode="External"/><Relationship Id="rId28" Type="http://schemas.openxmlformats.org/officeDocument/2006/relationships/hyperlink" Target="https://www.electronicscomp.com/1.3-inch-i2c-iic-128x64-oled-display-module-4-pin-white?search=oled" TargetMode="External"/><Relationship Id="rId27" Type="http://schemas.openxmlformats.org/officeDocument/2006/relationships/hyperlink" Target="https://www.onsemi.com/pdf/datasheet/bc337-d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29" Type="http://schemas.openxmlformats.org/officeDocument/2006/relationships/hyperlink" Target="https://robu.in/wp-content/uploads/2019/12/1.3-Inch-I2C-IIC-OLED-LCD-Module-4pin-with-VCC-GND-Blue-1.pdf" TargetMode="External"/><Relationship Id="rId7" Type="http://schemas.openxmlformats.org/officeDocument/2006/relationships/hyperlink" Target="https://papers.ssrn.com/sol3/papers.cfm?abstract_id=3562964" TargetMode="External"/><Relationship Id="rId8" Type="http://schemas.openxmlformats.org/officeDocument/2006/relationships/hyperlink" Target="https://papers.ssrn.com/sol3/papers.cfm?abstract_id=3562964" TargetMode="External"/><Relationship Id="rId31" Type="http://schemas.openxmlformats.org/officeDocument/2006/relationships/hyperlink" Target="https://www.electronicscomp.com/10k-ohm-linear-potentiometer?search=10k%20pot" TargetMode="External"/><Relationship Id="rId30" Type="http://schemas.openxmlformats.org/officeDocument/2006/relationships/hyperlink" Target="https://www.electronicscomp.com/10k-ohm-2-watt-resistance?search=10K%20Ohm%20Resistor" TargetMode="External"/><Relationship Id="rId11" Type="http://schemas.openxmlformats.org/officeDocument/2006/relationships/hyperlink" Target="https://www.tinkercad.com/things/dSf4Sr0fjCA?sharecode=Zc1drCgaHbjBibmzNB9_ajDTjG7SfDqKY42qExFL4sY" TargetMode="External"/><Relationship Id="rId33" Type="http://schemas.openxmlformats.org/officeDocument/2006/relationships/hyperlink" Target="https://www.electronicscomp.com/5v-10a-pcb-relay?search=Relay%20SPDT%205v" TargetMode="External"/><Relationship Id="rId10" Type="http://schemas.openxmlformats.org/officeDocument/2006/relationships/hyperlink" Target="https://www.thingiverse.com/thing:4921885" TargetMode="External"/><Relationship Id="rId32" Type="http://schemas.openxmlformats.org/officeDocument/2006/relationships/hyperlink" Target="https://www.electronicscomp.com/100-ohm-half-watt-resistance?search=100%20Ohm%20Resistor" TargetMode="External"/><Relationship Id="rId13" Type="http://schemas.openxmlformats.org/officeDocument/2006/relationships/image" Target="media/image2.png"/><Relationship Id="rId35" Type="http://schemas.openxmlformats.org/officeDocument/2006/relationships/hyperlink" Target="https://www.electronicscomp.com/2.1-x-5.5mm-dc-power-jack-socket-female-panel-mount?search=Female%20DC%20Power%202.1" TargetMode="External"/><Relationship Id="rId12" Type="http://schemas.openxmlformats.org/officeDocument/2006/relationships/image" Target="media/image3.png"/><Relationship Id="rId34" Type="http://schemas.openxmlformats.org/officeDocument/2006/relationships/hyperlink" Target="https://www.electronicscomp.com/1k-ohm-half-watt-resistance?search=1K%20Ohm%20Resistor" TargetMode="External"/><Relationship Id="rId15" Type="http://schemas.openxmlformats.org/officeDocument/2006/relationships/image" Target="media/image1.png"/><Relationship Id="rId37" Type="http://schemas.openxmlformats.org/officeDocument/2006/relationships/hyperlink" Target="https://www.electronicscomp.com/718-aluminum-heatsink-for-transistor-to-220-package?search=HeatSink%20TO-220" TargetMode="External"/><Relationship Id="rId14" Type="http://schemas.openxmlformats.org/officeDocument/2006/relationships/image" Target="media/image4.png"/><Relationship Id="rId36" Type="http://schemas.openxmlformats.org/officeDocument/2006/relationships/hyperlink" Target="https://www.electronicscomp.com/1uf-50v-electrolytic-capacitor?search=1uF%2050V" TargetMode="External"/><Relationship Id="rId17" Type="http://schemas.openxmlformats.org/officeDocument/2006/relationships/hyperlink" Target="https://www.tinkercad.com/things/dSf4Sr0fjCA?sharecode=Zc1drCgaHbjBibmzNB9_ajDTjG7SfDqKY42qExFL4sY" TargetMode="External"/><Relationship Id="rId16" Type="http://schemas.openxmlformats.org/officeDocument/2006/relationships/hyperlink" Target="https://www.tinkercad.com/things/dSf4Sr0fjCA?sharecode=Zc1drCgaHbjBibmzNB9_ajDTjG7SfDqKY42qExFL4sY" TargetMode="External"/><Relationship Id="rId38" Type="http://schemas.openxmlformats.org/officeDocument/2006/relationships/hyperlink" Target="https://www.electronicscomp.com/dc-dc-step-down-buck-converter-power-supply-module-24v-12v-9v-to-5v-5a-25w-replace-lm2596s?search=5v%20buck" TargetMode="External"/><Relationship Id="rId19" Type="http://schemas.openxmlformats.org/officeDocument/2006/relationships/hyperlink" Target="https://www.electronicscomp.com/esp32-development-board-with-wifi-bluetooth-india?search=esp32%20dev&amp;sort=p.price&amp;order=ASC" TargetMode="External"/><Relationship Id="rId18" Type="http://schemas.openxmlformats.org/officeDocument/2006/relationships/hyperlink" Target="https://www.thingiverse.com/thing:49218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