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Vishal Kr Yadav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 Data</w:t>
      </w:r>
      <w:r w:rsidDel="00000000" w:rsidR="00000000" w:rsidRPr="00000000">
        <w:rPr>
          <w:rtl w:val="0"/>
        </w:rPr>
        <w:t xml:space="preserve"> Engineer</w:t>
      </w:r>
      <w:r w:rsidDel="00000000" w:rsidR="00000000" w:rsidRPr="00000000">
        <w:rPr>
          <w:color w:val="666666"/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rFonts w:ascii="Proxima Nova" w:cs="Proxima Nova" w:eastAsia="Proxima Nova" w:hAnsi="Proxima Nova"/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vkyadav9748@gmail.com</w:t>
        </w:r>
      </w:hyperlink>
      <w:r w:rsidDel="00000000" w:rsidR="00000000" w:rsidRPr="00000000">
        <w:rPr>
          <w:color w:val="666666"/>
          <w:rtl w:val="0"/>
        </w:rPr>
        <w:t xml:space="preserve">     +91-8240635077          http://vishalk.ml/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171450</wp:posOffset>
            </wp:positionV>
            <wp:extent cx="657225" cy="276225"/>
            <wp:effectExtent b="0" l="0" r="0" t="0"/>
            <wp:wrapTopAndBottom distB="19050" distT="19050"/>
            <wp:docPr descr="phone" id="3" name="image4.png"/>
            <a:graphic>
              <a:graphicData uri="http://schemas.openxmlformats.org/drawingml/2006/picture">
                <pic:pic>
                  <pic:nvPicPr>
                    <pic:cNvPr descr="phon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142875</wp:posOffset>
            </wp:positionV>
            <wp:extent cx="652463" cy="323850"/>
            <wp:effectExtent b="0" l="0" r="0" t="0"/>
            <wp:wrapTopAndBottom distB="19050" distT="19050"/>
            <wp:docPr descr="envelope" id="4" name="image2.png"/>
            <a:graphic>
              <a:graphicData uri="http://schemas.openxmlformats.org/drawingml/2006/picture">
                <pic:pic>
                  <pic:nvPicPr>
                    <pic:cNvPr descr="envelop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200025</wp:posOffset>
            </wp:positionV>
            <wp:extent cx="804863" cy="219075"/>
            <wp:effectExtent b="0" l="0" r="0" t="0"/>
            <wp:wrapTopAndBottom distB="19050" distT="19050"/>
            <wp:docPr descr="wordpress-simple" id="1" name="image3.png"/>
            <a:graphic>
              <a:graphicData uri="http://schemas.openxmlformats.org/drawingml/2006/picture">
                <pic:pic>
                  <pic:nvPicPr>
                    <pic:cNvPr descr="wordpress-simpl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inx73jfg7qti" w:id="2"/>
      <w:bookmarkEnd w:id="2"/>
      <w:r w:rsidDel="00000000" w:rsidR="00000000" w:rsidRPr="00000000">
        <w:rPr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Big-Data</w:t>
      </w:r>
      <w:r w:rsidDel="00000000" w:rsidR="00000000" w:rsidRPr="00000000">
        <w:rPr>
          <w:rtl w:val="0"/>
        </w:rPr>
        <w:t xml:space="preserve"> ::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  <w:t xml:space="preserve">Hadoop, Spark, Kafka, Spark Streaming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:: NLP, TensorFLow, Linear and Logistic Regression,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: MySql, CouchBase, ElasticSearch, Solr, Cassandra.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 : GCP, AWS, Azure.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 : Java, Python, C,Scala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ab44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u w:val="single"/>
          <w:rtl w:val="0"/>
        </w:rPr>
        <w:t xml:space="preserve">EXPERIENCE &amp; </w:t>
      </w: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0B">
      <w:pPr>
        <w:spacing w:before="0" w:line="276" w:lineRule="auto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Client Projects: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line="276" w:lineRule="auto"/>
        <w:ind w:left="2880" w:hanging="360"/>
        <w:rPr>
          <w:rFonts w:ascii="Arial" w:cs="Arial" w:eastAsia="Arial" w:hAnsi="Arial"/>
          <w:b w:val="0"/>
          <w:color w:val="222222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222222"/>
          <w:sz w:val="22"/>
          <w:szCs w:val="22"/>
          <w:rtl w:val="0"/>
        </w:rPr>
        <w:t xml:space="preserve">Campaign Conversion Optimizer on AWS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288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Image Recognition using Tensorflow on GCP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line="310.79999999999995" w:lineRule="auto"/>
        <w:ind w:left="288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Domain Specific search engine on IBM bluemix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="276" w:lineRule="auto"/>
        <w:ind w:left="2880" w:hanging="360"/>
        <w:rPr>
          <w:rFonts w:ascii="Arial" w:cs="Arial" w:eastAsia="Arial" w:hAnsi="Arial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Anomaly Detection.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line="276" w:lineRule="auto"/>
        <w:ind w:left="2880" w:hanging="360"/>
        <w:rPr>
          <w:rFonts w:ascii="Arial" w:cs="Arial" w:eastAsia="Arial" w:hAnsi="Arial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NLP-Tool on GCP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numPr>
          <w:ilvl w:val="0"/>
          <w:numId w:val="2"/>
        </w:numPr>
        <w:shd w:fill="ffffff" w:val="clear"/>
        <w:spacing w:after="40" w:before="0" w:beforeAutospacing="0" w:line="276" w:lineRule="auto"/>
        <w:ind w:left="2880" w:hanging="360"/>
        <w:rPr>
          <w:rFonts w:ascii="Arial" w:cs="Arial" w:eastAsia="Arial" w:hAnsi="Arial"/>
          <w:color w:val="222222"/>
          <w:highlight w:val="white"/>
        </w:rPr>
      </w:pPr>
      <w:bookmarkStart w:colFirst="0" w:colLast="0" w:name="_jgobrphjyshw" w:id="3"/>
      <w:bookmarkEnd w:id="3"/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u w:val="none"/>
          <w:rtl w:val="0"/>
        </w:rPr>
        <w:t xml:space="preserve">Search Engine using Cognitive search on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ind w:left="216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Arial" w:cs="Arial" w:eastAsia="Arial" w:hAnsi="Arial"/>
          <w:b w:val="1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Personal Projects: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Object-Detection Using YOLO-model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Real-Time Face Recognition..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Plant Disease Detection 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IPL Match Prediction on Heroku Cloud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Health Detection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Recommendation System after First Purchase.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Product Analysis using Review from E-com.</w:t>
      </w:r>
    </w:p>
    <w:p w:rsidR="00000000" w:rsidDel="00000000" w:rsidP="00000000" w:rsidRDefault="00000000" w:rsidRPr="00000000" w14:paraId="0000001B">
      <w:pPr>
        <w:spacing w:before="0" w:line="276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 &amp; </w:t>
      </w:r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</w:rPr>
      </w:pPr>
      <w:bookmarkStart w:colFirst="0" w:colLast="0" w:name="_jpv9v4b642w5" w:id="5"/>
      <w:bookmarkEnd w:id="5"/>
      <w:r w:rsidDel="00000000" w:rsidR="00000000" w:rsidRPr="00000000">
        <w:rPr>
          <w:rtl w:val="0"/>
        </w:rPr>
        <w:t xml:space="preserve">Computer science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Internship on Big-Data components : ThirdEye Data Analytics Pvt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Deep Learning with TensorFlow : EDX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Basic of Big Data Components : IBM cognitive classes.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vkyadav9748@gmail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