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FF0000"/>
          <w:spacing w:val="0"/>
          <w:position w:val="0"/>
          <w:sz w:val="36"/>
          <w:u w:val="single"/>
          <w:shd w:fill="auto" w:val="clear"/>
        </w:rPr>
      </w:pPr>
      <w:r>
        <w:rPr>
          <w:rFonts w:ascii="Calibri" w:hAnsi="Calibri" w:cs="Calibri" w:eastAsia="Calibri"/>
          <w:b/>
          <w:color w:val="FF0000"/>
          <w:spacing w:val="0"/>
          <w:position w:val="0"/>
          <w:sz w:val="36"/>
          <w:u w:val="single"/>
          <w:shd w:fill="auto" w:val="clear"/>
        </w:rPr>
        <w:t xml:space="preserve">6. Building Monitoring for application</w:t>
      </w:r>
    </w:p>
    <w:p>
      <w:pPr>
        <w:spacing w:before="0" w:after="0" w:line="240"/>
        <w:ind w:right="0" w:left="0" w:firstLine="0"/>
        <w:jc w:val="left"/>
        <w:rPr>
          <w:rFonts w:ascii="Calibri" w:hAnsi="Calibri" w:cs="Calibri" w:eastAsia="Calibri"/>
          <w:color w:val="auto"/>
          <w:spacing w:val="0"/>
          <w:position w:val="0"/>
          <w:sz w:val="28"/>
          <w:shd w:fill="auto" w:val="clear"/>
        </w:rPr>
      </w:pPr>
    </w:p>
    <w:p>
      <w:pPr>
        <w:numPr>
          <w:ilvl w:val="0"/>
          <w:numId w:val="3"/>
        </w:numPr>
        <w:spacing w:before="0" w:after="0" w:line="240"/>
        <w:ind w:right="0" w:left="720" w:hanging="360"/>
        <w:jc w:val="left"/>
        <w:rPr>
          <w:rFonts w:ascii="Calibri" w:hAnsi="Calibri" w:cs="Calibri" w:eastAsia="Calibri"/>
          <w:b/>
          <w:color w:val="FF0000"/>
          <w:spacing w:val="0"/>
          <w:position w:val="0"/>
          <w:sz w:val="28"/>
          <w:shd w:fill="auto" w:val="clear"/>
        </w:rPr>
      </w:pPr>
      <w:r>
        <w:rPr>
          <w:rFonts w:ascii="Calibri" w:hAnsi="Calibri" w:cs="Calibri" w:eastAsia="Calibri"/>
          <w:b/>
          <w:color w:val="FF0000"/>
          <w:spacing w:val="0"/>
          <w:position w:val="0"/>
          <w:sz w:val="28"/>
          <w:shd w:fill="auto" w:val="clear"/>
        </w:rPr>
        <w:t xml:space="preserve">Creating Load Balancer and attaching EC2 machines</w:t>
      </w:r>
    </w:p>
    <w:p>
      <w:pPr>
        <w:spacing w:before="0" w:after="0" w:line="240"/>
        <w:ind w:right="0" w:left="720" w:firstLine="0"/>
        <w:jc w:val="left"/>
        <w:rPr>
          <w:rFonts w:ascii="Calibri" w:hAnsi="Calibri" w:cs="Calibri" w:eastAsia="Calibri"/>
          <w:color w:val="FF0000"/>
          <w:spacing w:val="0"/>
          <w:position w:val="0"/>
          <w:sz w:val="28"/>
          <w:shd w:fill="auto" w:val="clear"/>
        </w:rPr>
      </w:pPr>
      <w:r>
        <w:object w:dxaOrig="8985" w:dyaOrig="3906">
          <v:rect xmlns:o="urn:schemas-microsoft-com:office:office" xmlns:v="urn:schemas-microsoft-com:vml" id="rectole0000000000" style="width:449.250000pt;height:195.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load balancer accepts incoming traffic from clients and routes requests to EC2 instances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load balancer also monitors the health of its registered targets and ensures that it routes traffic only to healthy targets.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the load balancer detects an unhealthy target, it stops routing traffic to that target. It then resumes routing traffic to that target when it detects that the target is healthy again.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Linux Machine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instance ---  Amazon Linux -- No of intances - 1 --- Name Tag- Lin-1 --- Security Group - LinSG09</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LinSG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Rule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HTTP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Launch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COnvert pem to ppk file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Access the machine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Run the commands to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"MyGoogle-1"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Access the webserver by using public_ip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1591">
          <v:rect xmlns:o="urn:schemas-microsoft-com:office:office" xmlns:v="urn:schemas-microsoft-com:vml" id="rectole0000000001" style="width:449.250000pt;height:79.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second ec2 instance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Bootstrap scripts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When you launch an instance in Amazon EC2, you have the option of passing user data to the instance that can be used to perform common automated configuration tasks.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1669">
          <v:rect xmlns:o="urn:schemas-microsoft-com:office:office" xmlns:v="urn:schemas-microsoft-com:vml" id="rectole0000000002" style="width:449.250000pt;height:83.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Launch one more Linux Machine and install Web package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AmazonLinux --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Add Name Tag -- Step 6: Select existing security group -- Choose existing key pair -- Launch instance.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2313">
          <v:rect xmlns:o="urn:schemas-microsoft-com:office:office" xmlns:v="urn:schemas-microsoft-com:vml" id="rectole0000000003" style="width:449.250000pt;height:115.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Create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classic load balancer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MyLB --&gt; Next ----&gt; select existing security group ---&gt; NExt -- Step 4: </w:t>
      </w:r>
    </w:p>
    <w:p>
      <w:pPr>
        <w:spacing w:before="0" w:after="0" w:line="240"/>
        <w:ind w:right="0" w:left="0" w:firstLine="0"/>
        <w:jc w:val="left"/>
        <w:rPr>
          <w:rFonts w:ascii="Calibri" w:hAnsi="Calibri" w:cs="Calibri" w:eastAsia="Calibri"/>
          <w:color w:val="auto"/>
          <w:spacing w:val="0"/>
          <w:position w:val="0"/>
          <w:sz w:val="28"/>
          <w:shd w:fill="auto" w:val="clear"/>
        </w:rPr>
      </w:pPr>
      <w:r>
        <w:object w:dxaOrig="3417" w:dyaOrig="2976">
          <v:rect xmlns:o="urn:schemas-microsoft-com:office:office" xmlns:v="urn:schemas-microsoft-com:vml" id="rectole0000000004" style="width:170.850000pt;height:14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- 2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- 5 Seconds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- 2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Attach both the instances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--Create</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1697">
          <v:rect xmlns:o="urn:schemas-microsoft-com:office:office" xmlns:v="urn:schemas-microsoft-com:vml" id="rectole0000000005" style="width:449.250000pt;height:84.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8: Lest verify the 2nd instance manually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public ip and paste in browser</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9: Access the load balance by using DNS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experience the load balancer.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1240">
          <v:rect xmlns:o="urn:schemas-microsoft-com:office:office" xmlns:v="urn:schemas-microsoft-com:vml" id="rectole0000000006" style="width:449.250000pt;height:62.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10:  If one server is down, it should redirect the traffic to another server.</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1812">
          <v:rect xmlns:o="urn:schemas-microsoft-com:office:office" xmlns:v="urn:schemas-microsoft-com:vml" id="rectole0000000007" style="width:449.250000pt;height:90.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Auto Scaling helps you ensure that you have the correct number of EC2 instances available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to handle the load for your application.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create collections of EC2 instances, called Auto Scaling groups.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You can specify the minimum number of instances and the maximum number of instances in Auto Scaling group, and Amazon EC2 Auto Scaling ensures that your group never goes above this size.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Create Launch configuration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 ( Simple Notification Service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Mumbai location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 2 dashboard --  load balancer --  create load balancer</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Load balancer Name - SampleLB14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Create new Security group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Security group name -  Sample-Sg14</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Description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Lets open two ports   SSH  and HTTP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Configure health check</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Response timeout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Interval -5</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Uhealthy  threshold - 2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Healthy threshold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 Next -- Review and create --&gt; Create---&gt; Close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Creating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Under Auto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Launch configurations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SampleLCG14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AMI - ami-08e0ca9924195beba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t2 micro</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advanced Details     User data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#!/bin/bash</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sudo su</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update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yum install httpd -y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cd /var/www/html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echo "MyGoogle-2" &gt; index.html</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 httpd start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chkconfig httpd 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Next --&gt; Select existing security group  : Sample-Sg14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new key pair -- Key Pair name -  SampleKP14  --  download key pair --&gt; create launch configuration.</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3178">
          <v:rect xmlns:o="urn:schemas-microsoft-com:office:office" xmlns:v="urn:schemas-microsoft-com:vml" id="rectole0000000008" style="width:449.250000pt;height:158.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Create Topic in SNS</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Application Integration  --  Simple Notification Service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Type - Standard</w:t>
        <w:tab/>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MyTopic1</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Display Name - MyTopic1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topic.</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4576">
          <v:rect xmlns:o="urn:schemas-microsoft-com:office:office" xmlns:v="urn:schemas-microsoft-com:vml" id="rectole0000000009" style="width:449.250000pt;height:228.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Add subscriptions to the topic</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Protocol - Email</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Endpoint -  anuj_raut@epam.com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 Subscription.</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Confirm the subscription.</w:t>
      </w: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4571">
          <v:rect xmlns:o="urn:schemas-microsoft-com:office:office" xmlns:v="urn:schemas-microsoft-com:vml" id="rectole0000000010" style="width:449.250000pt;height:228.5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4707">
          <v:rect xmlns:o="urn:schemas-microsoft-com:office:office" xmlns:v="urn:schemas-microsoft-com:vml" id="rectole0000000011" style="width:449.250000pt;height:235.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the Launch Configuration ---&gt; Actions --- Create Auto Scaling Group</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1: Auto Scaling group name - SampleASG14</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2: Subnet -- us-east-1a</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3: Attach Existing Load Balancer ---&gt; Choose from Classic Load Balancers -- Select Load Balancers</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4:Configure Group size ( Take Defaults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Next</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Next  -- Provide Name Tag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7: Review and 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the desired capacity is 1 , By this time one EC2 Machine could have been created.</w:t>
      </w:r>
    </w:p>
    <w:p>
      <w:pPr>
        <w:spacing w:before="0" w:after="0" w:line="240"/>
        <w:ind w:right="0" w:left="0" w:firstLine="0"/>
        <w:jc w:val="left"/>
        <w:rPr>
          <w:rFonts w:ascii="Calibri" w:hAnsi="Calibri" w:cs="Calibri" w:eastAsia="Calibri"/>
          <w:color w:val="auto"/>
          <w:spacing w:val="0"/>
          <w:position w:val="0"/>
          <w:sz w:val="22"/>
          <w:shd w:fill="auto" w:val="clear"/>
        </w:rPr>
      </w:pPr>
      <w:r>
        <w:object w:dxaOrig="8985" w:dyaOrig="1802">
          <v:rect xmlns:o="urn:schemas-microsoft-com:office:office" xmlns:v="urn:schemas-microsoft-com:vml" id="rectole0000000012" style="width:449.250000pt;height:90.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6340" w:dyaOrig="1031">
          <v:rect xmlns:o="urn:schemas-microsoft-com:office:office" xmlns:v="urn:schemas-microsoft-com:vml" id="rectole0000000013" style="width:317.000000pt;height:51.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5: Create Alarm in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Services ---- Management &amp; Governance --- CloudWatch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Metric ---&gt; EC2 --- By Auto Scaling Group ---- Select Auto Scaling Group Name  , Metric Name - CPUUtilization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Select Metric ---Conditions ---  Static --  Greater than 80 -- Next ---Select  existing SNS topic ( MyTopic1 ) -- Next ---</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Alarm Name -  My_Alarm1 -- Next -- Create Alarm.</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Similarly Create another Alarm  for CPU Utilization &lt;30</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object w:dxaOrig="8985" w:dyaOrig="2618">
          <v:rect xmlns:o="urn:schemas-microsoft-com:office:office" xmlns:v="urn:schemas-microsoft-com:vml" id="rectole0000000014" style="width:449.250000pt;height:130.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Step 6: Add Policy in Auto Scaling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Select AutoScaling groups -- Automatic Scaling Tab --- Add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Policy Type - Simple Scaling</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Increase_Policy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My_alarm1</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Add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Similary, we need to create another Decrease Policy</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Scaling policy name -- Decrease_Policy</w:t>
      </w: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CloudWatch Alarm - My_alarm2</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Take the Action - Remove - 1  Unit ( EC2 Machine )</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Create</w:t>
      </w: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