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F519" w14:textId="77777777" w:rsidR="00797FB8" w:rsidRDefault="00797FB8" w:rsidP="00797FB8">
      <w:pPr>
        <w:rPr>
          <w:rFonts w:hint="eastAsia"/>
        </w:rPr>
      </w:pPr>
      <w:r>
        <w:rPr>
          <w:noProof/>
        </w:rPr>
        <mc:AlternateContent>
          <mc:Choice Requires="wps">
            <w:drawing>
              <wp:anchor distT="0" distB="0" distL="114300" distR="114300" simplePos="0" relativeHeight="251661312" behindDoc="1" locked="0" layoutInCell="1" allowOverlap="1" wp14:anchorId="51384BC9" wp14:editId="77C04305">
                <wp:simplePos x="0" y="0"/>
                <wp:positionH relativeFrom="column">
                  <wp:posOffset>-207645</wp:posOffset>
                </wp:positionH>
                <wp:positionV relativeFrom="page">
                  <wp:posOffset>895350</wp:posOffset>
                </wp:positionV>
                <wp:extent cx="47244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7244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851B4" id="Rectangle 3" o:spid="_x0000_s1026" alt="white rectangle for text on cover" style="position:absolute;margin-left:-16.35pt;margin-top:70.5pt;width:372pt;height:65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" fillcolor="white [3212]" stroked="f" strokeweight="2pt">
                <w10:wrap anchory="page"/>
              </v:rect>
            </w:pict>
          </mc:Fallback>
        </mc:AlternateContent>
      </w:r>
      <w:r>
        <w:rPr>
          <w:noProof/>
        </w:rPr>
        <w:drawing>
          <wp:anchor distT="0" distB="0" distL="114300" distR="114300" simplePos="0" relativeHeight="251659264" behindDoc="1" locked="0" layoutInCell="1" allowOverlap="1" wp14:anchorId="25D81153" wp14:editId="6D1D7664">
            <wp:simplePos x="0" y="0"/>
            <wp:positionH relativeFrom="column">
              <wp:posOffset>-2446020</wp:posOffset>
            </wp:positionH>
            <wp:positionV relativeFrom="page">
              <wp:posOffset>-7620</wp:posOffset>
            </wp:positionV>
            <wp:extent cx="10607040" cy="7071360"/>
            <wp:effectExtent l="0" t="0" r="3810" b="0"/>
            <wp:wrapNone/>
            <wp:docPr id="1" name="Picture 1" descr="A picture containing sky, outdoor, wate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water, da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607040" cy="707136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110"/>
      </w:tblGrid>
      <w:tr w:rsidR="00797FB8" w14:paraId="7C202ED6" w14:textId="77777777" w:rsidTr="00191203">
        <w:trPr>
          <w:trHeight w:val="1705"/>
        </w:trPr>
        <w:tc>
          <w:tcPr>
            <w:tcW w:w="6024" w:type="dxa"/>
            <w:tcBorders>
              <w:top w:val="nil"/>
              <w:left w:val="nil"/>
              <w:bottom w:val="nil"/>
              <w:right w:val="nil"/>
            </w:tcBorders>
          </w:tcPr>
          <w:p w14:paraId="7AEDBDE2" w14:textId="77777777" w:rsidR="00797FB8" w:rsidRDefault="00797FB8" w:rsidP="00191203">
            <w:pPr>
              <w:rPr>
                <w:rFonts w:hint="eastAsia"/>
              </w:rPr>
            </w:pPr>
            <w:r>
              <w:rPr>
                <w:noProof/>
              </w:rPr>
              <mc:AlternateContent>
                <mc:Choice Requires="wps">
                  <w:drawing>
                    <wp:inline distT="0" distB="0" distL="0" distR="0" wp14:anchorId="1E53C0FB" wp14:editId="0E1F3155">
                      <wp:extent cx="4514850" cy="1143000"/>
                      <wp:effectExtent l="0" t="0" r="0" b="0"/>
                      <wp:docPr id="8" name="Text Box 8"/>
                      <wp:cNvGraphicFramePr/>
                      <a:graphic xmlns:a="http://schemas.openxmlformats.org/drawingml/2006/main">
                        <a:graphicData uri="http://schemas.microsoft.com/office/word/2010/wordprocessingShape">
                          <wps:wsp>
                            <wps:cNvSpPr txBox="1"/>
                            <wps:spPr>
                              <a:xfrm>
                                <a:off x="0" y="0"/>
                                <a:ext cx="4514850" cy="1143000"/>
                              </a:xfrm>
                              <a:prstGeom prst="rect">
                                <a:avLst/>
                              </a:prstGeom>
                              <a:noFill/>
                              <a:ln w="6350">
                                <a:noFill/>
                              </a:ln>
                            </wps:spPr>
                            <wps:txbx>
                              <w:txbxContent>
                                <w:p w14:paraId="1FD625C3" w14:textId="77777777" w:rsidR="00797FB8" w:rsidRPr="008B641E" w:rsidRDefault="00797FB8" w:rsidP="00797FB8">
                                  <w:pPr>
                                    <w:pStyle w:val="Title"/>
                                    <w:spacing w:after="0"/>
                                    <w:rPr>
                                      <w:rFonts w:hint="eastAsia"/>
                                      <w:szCs w:val="72"/>
                                    </w:rPr>
                                  </w:pPr>
                                  <w:r w:rsidRPr="008B641E">
                                    <w:rPr>
                                      <w:szCs w:val="72"/>
                                    </w:rPr>
                                    <w:t>TECHNICAL</w:t>
                                  </w:r>
                                </w:p>
                                <w:p w14:paraId="75737511" w14:textId="77777777" w:rsidR="00797FB8" w:rsidRPr="008B641E" w:rsidRDefault="00797FB8" w:rsidP="00797FB8">
                                  <w:pPr>
                                    <w:pStyle w:val="Title"/>
                                    <w:spacing w:after="0"/>
                                    <w:rPr>
                                      <w:rFonts w:hint="eastAsia"/>
                                      <w:szCs w:val="72"/>
                                    </w:rPr>
                                  </w:pPr>
                                  <w:r w:rsidRPr="008B641E">
                                    <w:rPr>
                                      <w:szCs w:val="72"/>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53C0FB" id="_x0000_t202" coordsize="21600,21600" o:spt="202" path="m,l,21600r21600,l21600,xe">
                      <v:stroke joinstyle="miter"/>
                      <v:path gradientshapeok="t" o:connecttype="rect"/>
                    </v:shapetype>
                    <v:shape id="Text Box 8" o:spid="_x0000_s1026" type="#_x0000_t202" style="width:355.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" filled="f" stroked="f" strokeweight=".5pt">
                      <v:textbox>
                        <w:txbxContent>
                          <w:p w14:paraId="1FD625C3" w14:textId="77777777" w:rsidR="00797FB8" w:rsidRPr="008B641E" w:rsidRDefault="00797FB8" w:rsidP="00797FB8">
                            <w:pPr>
                              <w:pStyle w:val="Title"/>
                              <w:spacing w:after="0"/>
                              <w:rPr>
                                <w:rFonts w:hint="eastAsia"/>
                                <w:szCs w:val="72"/>
                              </w:rPr>
                            </w:pPr>
                            <w:r w:rsidRPr="008B641E">
                              <w:rPr>
                                <w:szCs w:val="72"/>
                              </w:rPr>
                              <w:t>TECHNICAL</w:t>
                            </w:r>
                          </w:p>
                          <w:p w14:paraId="75737511" w14:textId="77777777" w:rsidR="00797FB8" w:rsidRPr="008B641E" w:rsidRDefault="00797FB8" w:rsidP="00797FB8">
                            <w:pPr>
                              <w:pStyle w:val="Title"/>
                              <w:spacing w:after="0"/>
                              <w:rPr>
                                <w:rFonts w:hint="eastAsia"/>
                                <w:szCs w:val="72"/>
                              </w:rPr>
                            </w:pPr>
                            <w:r w:rsidRPr="008B641E">
                              <w:rPr>
                                <w:szCs w:val="72"/>
                              </w:rPr>
                              <w:t>COMMUNICATION</w:t>
                            </w:r>
                          </w:p>
                        </w:txbxContent>
                      </v:textbox>
                      <w10:anchorlock/>
                    </v:shape>
                  </w:pict>
                </mc:Fallback>
              </mc:AlternateContent>
            </w:r>
          </w:p>
          <w:p w14:paraId="0D9A8655" w14:textId="77777777" w:rsidR="00797FB8" w:rsidRPr="00AE32E4" w:rsidRDefault="00797FB8" w:rsidP="00191203">
            <w:pPr>
              <w:rPr>
                <w:rFonts w:hint="eastAsia"/>
                <w:color w:val="800000" w:themeColor="accent6"/>
              </w:rPr>
            </w:pPr>
            <w:r w:rsidRPr="00AE32E4">
              <w:rPr>
                <w:noProof/>
                <w:color w:val="800000" w:themeColor="accent6"/>
              </w:rPr>
              <mc:AlternateContent>
                <mc:Choice Requires="wps">
                  <w:drawing>
                    <wp:inline distT="0" distB="0" distL="0" distR="0" wp14:anchorId="5DB43CAE" wp14:editId="6688BEE4">
                      <wp:extent cx="3381375" cy="0"/>
                      <wp:effectExtent l="0" t="19050" r="28575" b="19050"/>
                      <wp:docPr id="5" name="Straight Connector 5" descr="text divider"/>
                      <wp:cNvGraphicFramePr/>
                      <a:graphic xmlns:a="http://schemas.openxmlformats.org/drawingml/2006/main">
                        <a:graphicData uri="http://schemas.microsoft.com/office/word/2010/wordprocessingShape">
                          <wps:wsp>
                            <wps:cNvCnPr/>
                            <wps:spPr>
                              <a:xfrm>
                                <a:off x="0" y="0"/>
                                <a:ext cx="3381375"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83E2F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66.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" strokecolor="maroon [3209]" strokeweight="3pt">
                      <w10:anchorlock/>
                    </v:line>
                  </w:pict>
                </mc:Fallback>
              </mc:AlternateContent>
            </w:r>
          </w:p>
        </w:tc>
      </w:tr>
      <w:tr w:rsidR="00797FB8" w14:paraId="32DD916C" w14:textId="77777777" w:rsidTr="00191203">
        <w:trPr>
          <w:trHeight w:val="6874"/>
        </w:trPr>
        <w:tc>
          <w:tcPr>
            <w:tcW w:w="6024" w:type="dxa"/>
            <w:tcBorders>
              <w:top w:val="nil"/>
              <w:left w:val="nil"/>
              <w:bottom w:val="nil"/>
              <w:right w:val="nil"/>
            </w:tcBorders>
          </w:tcPr>
          <w:p w14:paraId="79B1BE47" w14:textId="77777777" w:rsidR="00797FB8" w:rsidRDefault="00797FB8" w:rsidP="00191203">
            <w:pPr>
              <w:rPr>
                <w:rFonts w:hint="eastAsia"/>
                <w:noProof/>
              </w:rPr>
            </w:pPr>
          </w:p>
        </w:tc>
      </w:tr>
      <w:tr w:rsidR="00797FB8" w14:paraId="23A217A5" w14:textId="77777777" w:rsidTr="00191203">
        <w:trPr>
          <w:trHeight w:val="1954"/>
        </w:trPr>
        <w:tc>
          <w:tcPr>
            <w:tcW w:w="6024" w:type="dxa"/>
            <w:tcBorders>
              <w:top w:val="nil"/>
              <w:left w:val="nil"/>
              <w:bottom w:val="nil"/>
              <w:right w:val="nil"/>
            </w:tcBorders>
          </w:tcPr>
          <w:sdt>
            <w:sdtPr>
              <w:id w:val="1080870105"/>
              <w:placeholder>
                <w:docPart w:val="0C9F94CA56D94383BE29C942A19A0055"/>
              </w:placeholder>
              <w15:appearance w15:val="hidden"/>
            </w:sdtPr>
            <w:sdtContent>
              <w:p w14:paraId="792097CD" w14:textId="77777777" w:rsidR="00797FB8" w:rsidRDefault="00797FB8" w:rsidP="00191203">
                <w:pPr>
                  <w:rPr>
                    <w:rFonts w:hint="eastAsia"/>
                  </w:rPr>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Pr>
                    <w:rStyle w:val="SubtitleChar"/>
                    <w:rFonts w:hint="eastAsia"/>
                    <w:b w:val="0"/>
                    <w:noProof/>
                  </w:rPr>
                  <w:t>November 3</w:t>
                </w:r>
                <w:r w:rsidRPr="00D86945">
                  <w:rPr>
                    <w:rStyle w:val="SubtitleChar"/>
                    <w:b w:val="0"/>
                  </w:rPr>
                  <w:fldChar w:fldCharType="end"/>
                </w:r>
              </w:p>
            </w:sdtContent>
          </w:sdt>
          <w:p w14:paraId="726C7CD2" w14:textId="77777777" w:rsidR="00797FB8" w:rsidRDefault="00797FB8" w:rsidP="00191203">
            <w:pPr>
              <w:rPr>
                <w:rFonts w:hint="eastAsia"/>
                <w:noProof/>
                <w:sz w:val="10"/>
                <w:szCs w:val="10"/>
              </w:rPr>
            </w:pPr>
            <w:r w:rsidRPr="00D86945">
              <w:rPr>
                <w:noProof/>
                <w:sz w:val="10"/>
                <w:szCs w:val="10"/>
              </w:rPr>
              <mc:AlternateContent>
                <mc:Choice Requires="wps">
                  <w:drawing>
                    <wp:inline distT="0" distB="0" distL="0" distR="0" wp14:anchorId="27102F4F" wp14:editId="32F3B48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D5495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" strokecolor="maroon [3209]" strokeweight="3pt">
                      <w10:anchorlock/>
                    </v:line>
                  </w:pict>
                </mc:Fallback>
              </mc:AlternateContent>
            </w:r>
          </w:p>
          <w:p w14:paraId="46FD6D1D" w14:textId="77777777" w:rsidR="00797FB8" w:rsidRDefault="00797FB8" w:rsidP="00191203">
            <w:pPr>
              <w:rPr>
                <w:rFonts w:hint="eastAsia"/>
                <w:noProof/>
                <w:sz w:val="10"/>
                <w:szCs w:val="10"/>
              </w:rPr>
            </w:pPr>
          </w:p>
          <w:p w14:paraId="034FCFE0" w14:textId="77777777" w:rsidR="00797FB8" w:rsidRDefault="00797FB8" w:rsidP="00191203">
            <w:pPr>
              <w:rPr>
                <w:rFonts w:hint="eastAsia"/>
                <w:noProof/>
                <w:sz w:val="10"/>
                <w:szCs w:val="10"/>
              </w:rPr>
            </w:pPr>
          </w:p>
          <w:p w14:paraId="27E66BCA" w14:textId="77777777" w:rsidR="00797FB8" w:rsidRDefault="00797FB8" w:rsidP="00191203">
            <w:pPr>
              <w:rPr>
                <w:rFonts w:hint="eastAsia"/>
              </w:rPr>
            </w:pPr>
            <w:r w:rsidRPr="00B231E5">
              <w:t>Authored by:</w:t>
            </w:r>
            <w:r>
              <w:t xml:space="preserve"> </w:t>
            </w:r>
            <w:sdt>
              <w:sdtPr>
                <w:alias w:val="Your Name"/>
                <w:tag w:val="Your Name"/>
                <w:id w:val="-180584491"/>
                <w:placeholder>
                  <w:docPart w:val="E6044C697C40443F9B4479573032E523"/>
                </w:placeholder>
                <w:dataBinding w:prefixMappings="xmlns:ns0='http://schemas.microsoft.com/office/2006/coverPageProps' " w:xpath="/ns0:CoverPageProperties[1]/ns0:CompanyFax[1]" w:storeItemID="{55AF091B-3C7A-41E3-B477-F2FDAA23CFDA}"/>
                <w15:appearance w15:val="hidden"/>
                <w:text w:multiLine="1"/>
              </w:sdtPr>
              <w:sdtContent>
                <w:r>
                  <w:t>Vishal Parameswaran</w:t>
                </w:r>
              </w:sdtContent>
            </w:sdt>
          </w:p>
          <w:p w14:paraId="4DC1ECB1" w14:textId="77777777" w:rsidR="00797FB8" w:rsidRPr="00D86945" w:rsidRDefault="00797FB8" w:rsidP="00191203">
            <w:pPr>
              <w:rPr>
                <w:rFonts w:hint="eastAsia"/>
                <w:noProof/>
                <w:sz w:val="10"/>
                <w:szCs w:val="10"/>
              </w:rPr>
            </w:pPr>
          </w:p>
        </w:tc>
      </w:tr>
    </w:tbl>
    <w:p w14:paraId="1C71EA83" w14:textId="77777777" w:rsidR="00797FB8" w:rsidRDefault="00797FB8" w:rsidP="00797FB8">
      <w:pPr>
        <w:spacing w:after="200"/>
        <w:rPr>
          <w:rFonts w:hint="eastAsia"/>
        </w:rPr>
      </w:pPr>
      <w:r>
        <w:rPr>
          <w:noProof/>
        </w:rPr>
        <mc:AlternateContent>
          <mc:Choice Requires="wps">
            <w:drawing>
              <wp:anchor distT="0" distB="0" distL="114300" distR="114300" simplePos="0" relativeHeight="251660288" behindDoc="1" locked="0" layoutInCell="1" allowOverlap="1" wp14:anchorId="4A6270AB" wp14:editId="3D893C18">
                <wp:simplePos x="0" y="0"/>
                <wp:positionH relativeFrom="column">
                  <wp:posOffset>-746760</wp:posOffset>
                </wp:positionH>
                <wp:positionV relativeFrom="page">
                  <wp:posOffset>6667500</wp:posOffset>
                </wp:positionV>
                <wp:extent cx="784860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4860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A9787" id="Rectangle 2" o:spid="_x0000_s1026" alt="colored rectangle" style="position:absolute;margin-left:-58.8pt;margin-top:525pt;width:618pt;height:265.7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" fillcolor="maroon [3206]" stroked="f" strokeweight="2pt">
                <w10:wrap anchory="page"/>
              </v:rect>
            </w:pict>
          </mc:Fallback>
        </mc:AlternateContent>
      </w:r>
      <w:r>
        <w:rPr>
          <w:noProof/>
        </w:rPr>
        <w:drawing>
          <wp:anchor distT="0" distB="0" distL="114300" distR="114300" simplePos="0" relativeHeight="251662336" behindDoc="0" locked="0" layoutInCell="1" allowOverlap="1" wp14:anchorId="54D334BE" wp14:editId="459B3690">
            <wp:simplePos x="0" y="0"/>
            <wp:positionH relativeFrom="column">
              <wp:posOffset>5227320</wp:posOffset>
            </wp:positionH>
            <wp:positionV relativeFrom="paragraph">
              <wp:posOffset>6282690</wp:posOffset>
            </wp:positionV>
            <wp:extent cx="1432560" cy="1432560"/>
            <wp:effectExtent l="0" t="0" r="0" b="0"/>
            <wp:wrapNone/>
            <wp:docPr id="70" name="Graph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 70"/>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32560" cy="1432560"/>
                    </a:xfrm>
                    <a:prstGeom prst="rect">
                      <a:avLst/>
                    </a:prstGeom>
                  </pic:spPr>
                </pic:pic>
              </a:graphicData>
            </a:graphic>
          </wp:anchor>
        </w:drawing>
      </w:r>
      <w:r>
        <w:br w:type="page"/>
      </w:r>
    </w:p>
    <w:p w14:paraId="593E67B3" w14:textId="77777777" w:rsidR="00797FB8" w:rsidRPr="0071283B" w:rsidRDefault="00797FB8" w:rsidP="00797FB8">
      <w:pPr>
        <w:pStyle w:val="Heading1"/>
        <w:rPr>
          <w:rFonts w:hint="eastAsia"/>
        </w:rPr>
      </w:pPr>
      <w:r w:rsidRPr="0071283B">
        <w:lastRenderedPageBreak/>
        <w:t>Proposed Business Statement</w:t>
      </w:r>
    </w:p>
    <w:p w14:paraId="4A1D1C23" w14:textId="77777777" w:rsidR="00797FB8" w:rsidRDefault="00797FB8" w:rsidP="00797FB8">
      <w:pPr>
        <w:spacing w:after="200"/>
        <w:rPr>
          <w:rFonts w:hint="eastAsia"/>
        </w:rPr>
      </w:pPr>
    </w:p>
    <w:p w14:paraId="59CD49F3" w14:textId="77777777" w:rsidR="00797FB8" w:rsidRPr="00DD687C" w:rsidRDefault="00797FB8" w:rsidP="00797FB8">
      <w:pPr>
        <w:spacing w:after="200"/>
        <w:rPr>
          <w:rFonts w:hint="eastAsia"/>
          <w:b w:val="0"/>
          <w:bCs/>
        </w:rPr>
      </w:pPr>
      <w:r w:rsidRPr="00DD687C">
        <w:rPr>
          <w:b w:val="0"/>
          <w:bCs/>
        </w:rPr>
        <w:t xml:space="preserve">The consulting teams’ approach to the Fitness Center’s repeated gain and loss of customers (i.e., churn) is to identify the main business drivers that is influencing the churn and build </w:t>
      </w:r>
      <w:proofErr w:type="spellStart"/>
      <w:r w:rsidRPr="00DD687C">
        <w:rPr>
          <w:b w:val="0"/>
          <w:bCs/>
        </w:rPr>
        <w:t>a</w:t>
      </w:r>
      <w:proofErr w:type="spellEnd"/>
      <w:r w:rsidRPr="00DD687C">
        <w:rPr>
          <w:b w:val="0"/>
          <w:bCs/>
        </w:rPr>
        <w:t xml:space="preserve"> evaluation model that will identify customers that are more susceptible to churn in order to deliver a recommendation regarding benefits that can convert a churn customer into a loyal customer that will enable the fitness center to take data driven strategic decisions.</w:t>
      </w:r>
    </w:p>
    <w:p w14:paraId="339AC3F3" w14:textId="77777777" w:rsidR="00797FB8" w:rsidRDefault="00797FB8" w:rsidP="00797FB8">
      <w:pPr>
        <w:spacing w:after="200"/>
        <w:rPr>
          <w:rFonts w:hint="eastAsia"/>
        </w:rPr>
      </w:pPr>
    </w:p>
    <w:p w14:paraId="535BFE7E" w14:textId="77777777" w:rsidR="00797FB8" w:rsidRDefault="00797FB8" w:rsidP="00797FB8">
      <w:pPr>
        <w:spacing w:after="200"/>
        <w:rPr>
          <w:rFonts w:hint="eastAsia"/>
        </w:rPr>
      </w:pPr>
      <w:r>
        <w:rPr>
          <w:noProof/>
        </w:rPr>
        <mc:AlternateContent>
          <mc:Choice Requires="wps">
            <w:drawing>
              <wp:anchor distT="0" distB="0" distL="114300" distR="114300" simplePos="0" relativeHeight="251663360" behindDoc="0" locked="0" layoutInCell="1" allowOverlap="1" wp14:anchorId="6E890E79" wp14:editId="1AFD21D5">
                <wp:simplePos x="0" y="0"/>
                <wp:positionH relativeFrom="column">
                  <wp:posOffset>12895</wp:posOffset>
                </wp:positionH>
                <wp:positionV relativeFrom="paragraph">
                  <wp:posOffset>24765</wp:posOffset>
                </wp:positionV>
                <wp:extent cx="3528646" cy="45719"/>
                <wp:effectExtent l="0" t="0" r="0" b="0"/>
                <wp:wrapNone/>
                <wp:docPr id="4" name="Rectangle 4"/>
                <wp:cNvGraphicFramePr/>
                <a:graphic xmlns:a="http://schemas.openxmlformats.org/drawingml/2006/main">
                  <a:graphicData uri="http://schemas.microsoft.com/office/word/2010/wordprocessingShape">
                    <wps:wsp>
                      <wps:cNvSpPr/>
                      <wps:spPr>
                        <a:xfrm>
                          <a:off x="0" y="0"/>
                          <a:ext cx="3528646" cy="45719"/>
                        </a:xfrm>
                        <a:prstGeom prst="rect">
                          <a:avLst/>
                        </a:prstGeom>
                        <a:solidFill>
                          <a:srgbClr val="800000">
                            <a:alpha val="5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7182" id="Rectangle 4" o:spid="_x0000_s1026" style="position:absolute;margin-left:1pt;margin-top:1.95pt;width:277.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" fillcolor="maroon" stroked="f" strokeweight="2pt">
                <v:fill opacity="38550f"/>
              </v:rect>
            </w:pict>
          </mc:Fallback>
        </mc:AlternateContent>
      </w:r>
    </w:p>
    <w:p w14:paraId="0B3F10FA" w14:textId="77777777" w:rsidR="00797FB8" w:rsidRDefault="00797FB8" w:rsidP="00797FB8">
      <w:pPr>
        <w:pStyle w:val="Heading1"/>
        <w:rPr>
          <w:rFonts w:hint="eastAsia"/>
        </w:rPr>
      </w:pPr>
      <w:r w:rsidRPr="0071283B">
        <w:t xml:space="preserve">Business </w:t>
      </w:r>
      <w:r>
        <w:t>Visuals</w:t>
      </w:r>
    </w:p>
    <w:p w14:paraId="0D7AFB33" w14:textId="77777777" w:rsidR="00797FB8" w:rsidRDefault="00797FB8" w:rsidP="00797FB8">
      <w:pPr>
        <w:pStyle w:val="Content"/>
        <w:rPr>
          <w:rFonts w:hint="eastAsia"/>
        </w:rPr>
      </w:pPr>
      <w:r>
        <w:t>Two identified business drivers are</w:t>
      </w:r>
    </w:p>
    <w:p w14:paraId="420385BB" w14:textId="77777777" w:rsidR="00797FB8" w:rsidRDefault="00797FB8" w:rsidP="00797FB8">
      <w:pPr>
        <w:pStyle w:val="Content"/>
        <w:numPr>
          <w:ilvl w:val="0"/>
          <w:numId w:val="1"/>
        </w:numPr>
        <w:rPr>
          <w:rFonts w:hint="eastAsia"/>
        </w:rPr>
      </w:pPr>
      <w:r>
        <w:t xml:space="preserve">Enrollments vs Churn per Month: </w:t>
      </w:r>
      <w:r>
        <w:rPr>
          <w:sz w:val="24"/>
          <w:szCs w:val="24"/>
        </w:rPr>
        <w:t xml:space="preserve">The </w:t>
      </w:r>
      <w:r w:rsidRPr="0002417F">
        <w:rPr>
          <w:i/>
          <w:iCs/>
          <w:sz w:val="24"/>
          <w:szCs w:val="24"/>
        </w:rPr>
        <w:t>Enrollments vs Churn per Month</w:t>
      </w:r>
      <w:r>
        <w:rPr>
          <w:sz w:val="24"/>
          <w:szCs w:val="24"/>
        </w:rPr>
        <w:t xml:space="preserve"> is a very important business driver as it visualizes the issues the client faces. The chart is also important as it shows how time can affect the model and the complexity of accounting for the various rises and dips.</w:t>
      </w:r>
    </w:p>
    <w:p w14:paraId="1C2E253C" w14:textId="77777777" w:rsidR="00797FB8" w:rsidRDefault="00797FB8" w:rsidP="00797FB8">
      <w:pPr>
        <w:pStyle w:val="Content"/>
        <w:ind w:left="720"/>
        <w:rPr>
          <w:rFonts w:hint="eastAsia"/>
        </w:rPr>
      </w:pPr>
      <w:r>
        <w:rPr>
          <w:noProof/>
        </w:rPr>
        <w:drawing>
          <wp:inline distT="0" distB="0" distL="0" distR="0" wp14:anchorId="7C07B52D" wp14:editId="4EBE8685">
            <wp:extent cx="6309360" cy="2514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2"/>
                    <a:stretch>
                      <a:fillRect/>
                    </a:stretch>
                  </pic:blipFill>
                  <pic:spPr>
                    <a:xfrm>
                      <a:off x="0" y="0"/>
                      <a:ext cx="6309360" cy="2514600"/>
                    </a:xfrm>
                    <a:prstGeom prst="rect">
                      <a:avLst/>
                    </a:prstGeom>
                  </pic:spPr>
                </pic:pic>
              </a:graphicData>
            </a:graphic>
          </wp:inline>
        </w:drawing>
      </w:r>
    </w:p>
    <w:p w14:paraId="31574185" w14:textId="77777777" w:rsidR="00797FB8" w:rsidRDefault="00797FB8" w:rsidP="00797FB8">
      <w:pPr>
        <w:pStyle w:val="Content"/>
        <w:ind w:left="720"/>
        <w:rPr>
          <w:rFonts w:hint="eastAsia"/>
        </w:rPr>
      </w:pPr>
    </w:p>
    <w:p w14:paraId="7B79532B" w14:textId="77777777" w:rsidR="00797FB8" w:rsidRDefault="00797FB8" w:rsidP="00797FB8">
      <w:pPr>
        <w:spacing w:after="200"/>
        <w:rPr>
          <w:rFonts w:hint="eastAsia"/>
          <w:b w:val="0"/>
        </w:rPr>
      </w:pPr>
      <w:r>
        <w:rPr>
          <w:rFonts w:hint="eastAsia"/>
        </w:rPr>
        <w:br w:type="page"/>
      </w:r>
    </w:p>
    <w:p w14:paraId="7878A03D" w14:textId="77777777" w:rsidR="00797FB8" w:rsidRDefault="00797FB8" w:rsidP="00797FB8">
      <w:pPr>
        <w:pStyle w:val="Content"/>
        <w:ind w:left="720"/>
        <w:rPr>
          <w:rFonts w:hint="eastAsia"/>
        </w:rPr>
      </w:pPr>
    </w:p>
    <w:p w14:paraId="46A83BAC" w14:textId="77777777" w:rsidR="00797FB8" w:rsidRDefault="00797FB8" w:rsidP="00797FB8">
      <w:pPr>
        <w:pStyle w:val="Content"/>
        <w:numPr>
          <w:ilvl w:val="0"/>
          <w:numId w:val="1"/>
        </w:numPr>
        <w:rPr>
          <w:rFonts w:hint="eastAsia"/>
        </w:rPr>
      </w:pPr>
      <w:r>
        <w:t xml:space="preserve">Payment Type: </w:t>
      </w:r>
      <w:r>
        <w:rPr>
          <w:sz w:val="24"/>
          <w:szCs w:val="18"/>
        </w:rPr>
        <w:t>The Payment Type vs Churn highlights how a single payment type disproportionately affects the churn rate, allowing the model to use this data to be more accurate towards estimating churn. This graph also shows the business how to account for such payment types, by either removing it or implementing better benefits for changing the payment type.</w:t>
      </w:r>
    </w:p>
    <w:p w14:paraId="3F060489" w14:textId="77777777" w:rsidR="00797FB8" w:rsidRDefault="00797FB8" w:rsidP="00797FB8">
      <w:pPr>
        <w:pStyle w:val="Content"/>
        <w:rPr>
          <w:rFonts w:hint="eastAsia"/>
        </w:rPr>
      </w:pPr>
    </w:p>
    <w:p w14:paraId="64E8C772" w14:textId="77777777" w:rsidR="00797FB8" w:rsidRPr="0071283B" w:rsidRDefault="00797FB8" w:rsidP="00797FB8">
      <w:pPr>
        <w:pStyle w:val="Content"/>
        <w:ind w:left="720"/>
        <w:rPr>
          <w:rFonts w:hint="eastAsia"/>
        </w:rPr>
      </w:pPr>
      <w:r>
        <w:rPr>
          <w:noProof/>
        </w:rPr>
        <w:drawing>
          <wp:inline distT="0" distB="0" distL="0" distR="0" wp14:anchorId="7E3B69DD" wp14:editId="4859436A">
            <wp:extent cx="5004081" cy="2919047"/>
            <wp:effectExtent l="0" t="0" r="6350" b="1524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8485505" w14:textId="51123F1E" w:rsidR="00A44545" w:rsidRPr="00797FB8" w:rsidRDefault="00A44545" w:rsidP="00797FB8">
      <w:pPr>
        <w:rPr>
          <w:rFonts w:hint="eastAsia"/>
        </w:rPr>
      </w:pPr>
    </w:p>
    <w:sectPr w:rsidR="00A44545" w:rsidRPr="00797FB8" w:rsidSect="003E658B">
      <w:headerReference w:type="default" r:id="rId14"/>
      <w:footerReference w:type="default" r:id="rId15"/>
      <w:pgSz w:w="12240" w:h="15840"/>
      <w:pgMar w:top="720" w:right="1152" w:bottom="720" w:left="1152" w:header="0"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74F63" w14:textId="77777777" w:rsidR="008071D7" w:rsidRDefault="008071D7">
      <w:pPr>
        <w:rPr>
          <w:rFonts w:hint="eastAsia"/>
        </w:rPr>
      </w:pPr>
      <w:r>
        <w:separator/>
      </w:r>
    </w:p>
    <w:p w14:paraId="046D5373" w14:textId="77777777" w:rsidR="008071D7" w:rsidRDefault="008071D7">
      <w:pPr>
        <w:rPr>
          <w:rFonts w:hint="eastAsia"/>
        </w:rPr>
      </w:pPr>
    </w:p>
  </w:endnote>
  <w:endnote w:type="continuationSeparator" w:id="0">
    <w:p w14:paraId="00F86B09" w14:textId="77777777" w:rsidR="008071D7" w:rsidRDefault="008071D7">
      <w:pPr>
        <w:rPr>
          <w:rFonts w:hint="eastAsia"/>
        </w:rPr>
      </w:pPr>
      <w:r>
        <w:continuationSeparator/>
      </w:r>
    </w:p>
    <w:p w14:paraId="552EE00E" w14:textId="77777777" w:rsidR="008071D7" w:rsidRDefault="008071D7">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Ligh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Gotham-Medium">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otham-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0"/>
      </w:rPr>
      <w:id w:val="628748919"/>
      <w:docPartObj>
        <w:docPartGallery w:val="Page Numbers (Bottom of Page)"/>
        <w:docPartUnique/>
      </w:docPartObj>
    </w:sdtPr>
    <w:sdtEndPr>
      <w:rPr>
        <w:noProof/>
      </w:rPr>
    </w:sdtEndPr>
    <w:sdtContent>
      <w:p w14:paraId="54332AC1" w14:textId="77777777" w:rsidR="00DF027C" w:rsidRPr="00892838" w:rsidRDefault="00DF027C">
        <w:pPr>
          <w:pStyle w:val="Footer"/>
          <w:jc w:val="center"/>
          <w:rPr>
            <w:rFonts w:hint="eastAsia"/>
            <w:sz w:val="16"/>
            <w:szCs w:val="10"/>
          </w:rPr>
        </w:pPr>
        <w:r w:rsidRPr="00892838">
          <w:rPr>
            <w:sz w:val="16"/>
            <w:szCs w:val="10"/>
          </w:rPr>
          <w:fldChar w:fldCharType="begin"/>
        </w:r>
        <w:r w:rsidRPr="00892838">
          <w:rPr>
            <w:sz w:val="16"/>
            <w:szCs w:val="10"/>
          </w:rPr>
          <w:instrText xml:space="preserve"> PAGE   \* MERGEFORMAT </w:instrText>
        </w:r>
        <w:r w:rsidRPr="00892838">
          <w:rPr>
            <w:sz w:val="16"/>
            <w:szCs w:val="10"/>
          </w:rPr>
          <w:fldChar w:fldCharType="separate"/>
        </w:r>
        <w:r w:rsidR="006E5716" w:rsidRPr="00892838">
          <w:rPr>
            <w:noProof/>
            <w:sz w:val="16"/>
            <w:szCs w:val="10"/>
          </w:rPr>
          <w:t>1</w:t>
        </w:r>
        <w:r w:rsidRPr="00892838">
          <w:rPr>
            <w:noProof/>
            <w:sz w:val="16"/>
            <w:szCs w:val="10"/>
          </w:rPr>
          <w:fldChar w:fldCharType="end"/>
        </w:r>
      </w:p>
    </w:sdtContent>
  </w:sdt>
  <w:p w14:paraId="49FC01A8" w14:textId="77777777" w:rsidR="00DF027C" w:rsidRPr="00892838" w:rsidRDefault="00DF027C">
    <w:pPr>
      <w:pStyle w:val="Footer"/>
      <w:rPr>
        <w:rFonts w:hint="eastAsia"/>
        <w:sz w:val="16"/>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9996" w14:textId="77777777" w:rsidR="008071D7" w:rsidRDefault="008071D7">
      <w:pPr>
        <w:rPr>
          <w:rFonts w:hint="eastAsia"/>
        </w:rPr>
      </w:pPr>
      <w:r>
        <w:separator/>
      </w:r>
    </w:p>
    <w:p w14:paraId="4E61B3FB" w14:textId="77777777" w:rsidR="008071D7" w:rsidRDefault="008071D7">
      <w:pPr>
        <w:rPr>
          <w:rFonts w:hint="eastAsia"/>
        </w:rPr>
      </w:pPr>
    </w:p>
  </w:footnote>
  <w:footnote w:type="continuationSeparator" w:id="0">
    <w:p w14:paraId="358CFF76" w14:textId="77777777" w:rsidR="008071D7" w:rsidRDefault="008071D7">
      <w:pPr>
        <w:rPr>
          <w:rFonts w:hint="eastAsia"/>
        </w:rPr>
      </w:pPr>
      <w:r>
        <w:continuationSeparator/>
      </w:r>
    </w:p>
    <w:p w14:paraId="7D3121E3" w14:textId="77777777" w:rsidR="008071D7" w:rsidRDefault="008071D7">
      <w:pPr>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9990"/>
    </w:tblGrid>
    <w:tr w:rsidR="00D077E9" w14:paraId="5B7EBA34" w14:textId="77777777" w:rsidTr="00D077E9">
      <w:trPr>
        <w:trHeight w:val="978"/>
      </w:trPr>
      <w:tc>
        <w:tcPr>
          <w:tcW w:w="9990" w:type="dxa"/>
          <w:tcBorders>
            <w:top w:val="nil"/>
            <w:left w:val="nil"/>
            <w:bottom w:val="single" w:sz="36" w:space="0" w:color="800000" w:themeColor="accent3"/>
            <w:right w:val="nil"/>
          </w:tcBorders>
        </w:tcPr>
        <w:p w14:paraId="6225B432" w14:textId="77777777" w:rsidR="00D077E9" w:rsidRDefault="00D077E9">
          <w:pPr>
            <w:pStyle w:val="Header"/>
            <w:rPr>
              <w:rFonts w:hint="eastAsia"/>
            </w:rPr>
          </w:pPr>
        </w:p>
      </w:tc>
    </w:tr>
  </w:tbl>
  <w:p w14:paraId="27BA4724" w14:textId="77777777" w:rsidR="00D077E9" w:rsidRDefault="00D077E9" w:rsidP="00D077E9">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7402"/>
    <w:multiLevelType w:val="hybridMultilevel"/>
    <w:tmpl w:val="8ECE1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862AB2"/>
    <w:multiLevelType w:val="hybridMultilevel"/>
    <w:tmpl w:val="01AEE6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E2B9F"/>
    <w:multiLevelType w:val="hybridMultilevel"/>
    <w:tmpl w:val="01CAF0D6"/>
    <w:lvl w:ilvl="0" w:tplc="1BBEC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96312673">
    <w:abstractNumId w:val="1"/>
  </w:num>
  <w:num w:numId="2" w16cid:durableId="77530071">
    <w:abstractNumId w:val="0"/>
  </w:num>
  <w:num w:numId="3" w16cid:durableId="2121412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6A4"/>
    <w:rsid w:val="0002417F"/>
    <w:rsid w:val="0002482E"/>
    <w:rsid w:val="00033A6B"/>
    <w:rsid w:val="0004406C"/>
    <w:rsid w:val="00050324"/>
    <w:rsid w:val="00053532"/>
    <w:rsid w:val="000A0150"/>
    <w:rsid w:val="000A796E"/>
    <w:rsid w:val="000C50C6"/>
    <w:rsid w:val="000E63C9"/>
    <w:rsid w:val="00130E9D"/>
    <w:rsid w:val="001336B8"/>
    <w:rsid w:val="00142ABC"/>
    <w:rsid w:val="00150A6D"/>
    <w:rsid w:val="001535BA"/>
    <w:rsid w:val="001623F9"/>
    <w:rsid w:val="00185B35"/>
    <w:rsid w:val="001A2536"/>
    <w:rsid w:val="001B14FD"/>
    <w:rsid w:val="001D1792"/>
    <w:rsid w:val="001F2942"/>
    <w:rsid w:val="001F2BC8"/>
    <w:rsid w:val="001F5F6B"/>
    <w:rsid w:val="002233EA"/>
    <w:rsid w:val="00243EBC"/>
    <w:rsid w:val="00246A35"/>
    <w:rsid w:val="002578AB"/>
    <w:rsid w:val="00281E67"/>
    <w:rsid w:val="00282FA5"/>
    <w:rsid w:val="00284348"/>
    <w:rsid w:val="002B3DA5"/>
    <w:rsid w:val="002D5E51"/>
    <w:rsid w:val="002F51F5"/>
    <w:rsid w:val="00312137"/>
    <w:rsid w:val="003143B5"/>
    <w:rsid w:val="00330359"/>
    <w:rsid w:val="0033762F"/>
    <w:rsid w:val="00366C7E"/>
    <w:rsid w:val="00384EA3"/>
    <w:rsid w:val="00386470"/>
    <w:rsid w:val="003A39A1"/>
    <w:rsid w:val="003C2191"/>
    <w:rsid w:val="003D3863"/>
    <w:rsid w:val="003E658B"/>
    <w:rsid w:val="004110DE"/>
    <w:rsid w:val="004319EF"/>
    <w:rsid w:val="0044085A"/>
    <w:rsid w:val="00494BCC"/>
    <w:rsid w:val="004B21A5"/>
    <w:rsid w:val="004B66D0"/>
    <w:rsid w:val="005037F0"/>
    <w:rsid w:val="00516A86"/>
    <w:rsid w:val="005172C2"/>
    <w:rsid w:val="005275F6"/>
    <w:rsid w:val="0053741B"/>
    <w:rsid w:val="005522F1"/>
    <w:rsid w:val="00572102"/>
    <w:rsid w:val="00595F45"/>
    <w:rsid w:val="005C789C"/>
    <w:rsid w:val="005F1BB0"/>
    <w:rsid w:val="005F2A28"/>
    <w:rsid w:val="00614A47"/>
    <w:rsid w:val="00624435"/>
    <w:rsid w:val="00643DEB"/>
    <w:rsid w:val="00656C4D"/>
    <w:rsid w:val="00680421"/>
    <w:rsid w:val="00685A2A"/>
    <w:rsid w:val="006A4321"/>
    <w:rsid w:val="006B3EBC"/>
    <w:rsid w:val="006C7A84"/>
    <w:rsid w:val="006E5716"/>
    <w:rsid w:val="00703168"/>
    <w:rsid w:val="00705A82"/>
    <w:rsid w:val="0071283B"/>
    <w:rsid w:val="007302B3"/>
    <w:rsid w:val="00730733"/>
    <w:rsid w:val="00730E3A"/>
    <w:rsid w:val="00736AAF"/>
    <w:rsid w:val="00746A27"/>
    <w:rsid w:val="00765B2A"/>
    <w:rsid w:val="00783A34"/>
    <w:rsid w:val="00791A15"/>
    <w:rsid w:val="00797FB8"/>
    <w:rsid w:val="007C6B52"/>
    <w:rsid w:val="007D16C5"/>
    <w:rsid w:val="008071D7"/>
    <w:rsid w:val="0080763B"/>
    <w:rsid w:val="00862FE4"/>
    <w:rsid w:val="0086389A"/>
    <w:rsid w:val="0087201E"/>
    <w:rsid w:val="0087519F"/>
    <w:rsid w:val="0087605E"/>
    <w:rsid w:val="00892838"/>
    <w:rsid w:val="008B1FEE"/>
    <w:rsid w:val="008B56A4"/>
    <w:rsid w:val="008B641E"/>
    <w:rsid w:val="008C4D3E"/>
    <w:rsid w:val="00903C32"/>
    <w:rsid w:val="00916B16"/>
    <w:rsid w:val="009173B9"/>
    <w:rsid w:val="0093335D"/>
    <w:rsid w:val="0093613E"/>
    <w:rsid w:val="00943026"/>
    <w:rsid w:val="0094788E"/>
    <w:rsid w:val="00966B81"/>
    <w:rsid w:val="009C7720"/>
    <w:rsid w:val="00A02F12"/>
    <w:rsid w:val="00A1712C"/>
    <w:rsid w:val="00A23AFA"/>
    <w:rsid w:val="00A31B3E"/>
    <w:rsid w:val="00A34262"/>
    <w:rsid w:val="00A44545"/>
    <w:rsid w:val="00A532F3"/>
    <w:rsid w:val="00A73179"/>
    <w:rsid w:val="00A8489E"/>
    <w:rsid w:val="00A92FA5"/>
    <w:rsid w:val="00AA0976"/>
    <w:rsid w:val="00AA4E31"/>
    <w:rsid w:val="00AC29F3"/>
    <w:rsid w:val="00AE32E4"/>
    <w:rsid w:val="00B231E5"/>
    <w:rsid w:val="00B7028C"/>
    <w:rsid w:val="00B8392D"/>
    <w:rsid w:val="00B9028F"/>
    <w:rsid w:val="00BB1EE4"/>
    <w:rsid w:val="00BB6987"/>
    <w:rsid w:val="00C02B87"/>
    <w:rsid w:val="00C31D09"/>
    <w:rsid w:val="00C4086D"/>
    <w:rsid w:val="00C50BFE"/>
    <w:rsid w:val="00C825B1"/>
    <w:rsid w:val="00CA1896"/>
    <w:rsid w:val="00CB5B28"/>
    <w:rsid w:val="00CB5BC3"/>
    <w:rsid w:val="00CC5ED5"/>
    <w:rsid w:val="00CD7B82"/>
    <w:rsid w:val="00CF5371"/>
    <w:rsid w:val="00D029DF"/>
    <w:rsid w:val="00D0323A"/>
    <w:rsid w:val="00D0559F"/>
    <w:rsid w:val="00D077E9"/>
    <w:rsid w:val="00D42B26"/>
    <w:rsid w:val="00D42CB7"/>
    <w:rsid w:val="00D5413D"/>
    <w:rsid w:val="00D570A9"/>
    <w:rsid w:val="00D6594B"/>
    <w:rsid w:val="00D70D02"/>
    <w:rsid w:val="00D770C7"/>
    <w:rsid w:val="00D86945"/>
    <w:rsid w:val="00D90290"/>
    <w:rsid w:val="00DD152F"/>
    <w:rsid w:val="00DD687C"/>
    <w:rsid w:val="00DE213F"/>
    <w:rsid w:val="00DF027C"/>
    <w:rsid w:val="00DF7020"/>
    <w:rsid w:val="00E00A32"/>
    <w:rsid w:val="00E22ACD"/>
    <w:rsid w:val="00E620B0"/>
    <w:rsid w:val="00E6292A"/>
    <w:rsid w:val="00E67D7F"/>
    <w:rsid w:val="00E81B40"/>
    <w:rsid w:val="00ED2274"/>
    <w:rsid w:val="00EF0F63"/>
    <w:rsid w:val="00EF2FCA"/>
    <w:rsid w:val="00EF555B"/>
    <w:rsid w:val="00F027BB"/>
    <w:rsid w:val="00F11DCF"/>
    <w:rsid w:val="00F162EA"/>
    <w:rsid w:val="00F52D27"/>
    <w:rsid w:val="00F83527"/>
    <w:rsid w:val="00FC33AB"/>
    <w:rsid w:val="00FD583F"/>
    <w:rsid w:val="00FD7488"/>
    <w:rsid w:val="00FF16B4"/>
    <w:rsid w:val="00FF3F1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31AE"/>
  <w15:docId w15:val="{0CC86D4E-7F91-48E0-8CF7-A1BAFCB3E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87C"/>
    <w:pPr>
      <w:spacing w:after="0"/>
    </w:pPr>
    <w:rPr>
      <w:rFonts w:ascii="Gotham-Light" w:eastAsiaTheme="minorEastAsia" w:hAnsi="Gotham-Light"/>
      <w:b/>
      <w:color w:val="000000" w:themeColor="text2"/>
      <w:sz w:val="28"/>
      <w:szCs w:val="22"/>
    </w:rPr>
  </w:style>
  <w:style w:type="paragraph" w:styleId="Heading1">
    <w:name w:val="heading 1"/>
    <w:basedOn w:val="Normal"/>
    <w:link w:val="Heading1Char"/>
    <w:uiPriority w:val="4"/>
    <w:qFormat/>
    <w:rsid w:val="00DD687C"/>
    <w:pPr>
      <w:keepNext/>
      <w:spacing w:before="240" w:after="60"/>
      <w:outlineLvl w:val="0"/>
    </w:pPr>
    <w:rPr>
      <w:rFonts w:ascii="Gotham-Medium" w:eastAsiaTheme="majorEastAsia" w:hAnsi="Gotham-Medium" w:cstheme="majorBidi"/>
      <w:color w:val="800000" w:themeColor="accent6"/>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D687C"/>
    <w:pPr>
      <w:spacing w:after="200" w:line="240" w:lineRule="auto"/>
    </w:pPr>
    <w:rPr>
      <w:rFonts w:ascii="Gotham-Bold" w:eastAsiaTheme="majorEastAsia" w:hAnsi="Gotham-Bold" w:cstheme="majorBidi"/>
      <w:bCs/>
      <w:color w:val="800000" w:themeColor="accent6"/>
      <w:sz w:val="72"/>
      <w:szCs w:val="52"/>
    </w:rPr>
  </w:style>
  <w:style w:type="character" w:customStyle="1" w:styleId="TitleChar">
    <w:name w:val="Title Char"/>
    <w:basedOn w:val="DefaultParagraphFont"/>
    <w:link w:val="Title"/>
    <w:uiPriority w:val="1"/>
    <w:rsid w:val="00DD687C"/>
    <w:rPr>
      <w:rFonts w:ascii="Gotham-Bold" w:eastAsiaTheme="majorEastAsia" w:hAnsi="Gotham-Bold" w:cstheme="majorBidi"/>
      <w:b/>
      <w:bCs/>
      <w:color w:val="800000" w:themeColor="accent6"/>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00000" w:themeColor="text2"/>
      <w:spacing w:val="20"/>
      <w:sz w:val="32"/>
      <w:szCs w:val="22"/>
    </w:rPr>
  </w:style>
  <w:style w:type="character" w:customStyle="1" w:styleId="Heading1Char">
    <w:name w:val="Heading 1 Char"/>
    <w:basedOn w:val="DefaultParagraphFont"/>
    <w:link w:val="Heading1"/>
    <w:uiPriority w:val="4"/>
    <w:rsid w:val="00DD687C"/>
    <w:rPr>
      <w:rFonts w:ascii="Gotham-Medium" w:eastAsiaTheme="majorEastAsia" w:hAnsi="Gotham-Medium" w:cstheme="majorBidi"/>
      <w:b/>
      <w:color w:val="800000" w:themeColor="accent6"/>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00000"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D68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D687C"/>
    <w:rPr>
      <w:rFonts w:ascii="Gotham-Light" w:eastAsiaTheme="minorEastAsia" w:hAnsi="Gotham-Light"/>
      <w:color w:val="000000" w:themeColor="text2"/>
      <w:sz w:val="28"/>
      <w:szCs w:val="22"/>
    </w:rPr>
  </w:style>
  <w:style w:type="character" w:customStyle="1" w:styleId="EmphasisTextChar">
    <w:name w:val="Emphasis Text Char"/>
    <w:basedOn w:val="DefaultParagraphFont"/>
    <w:link w:val="EmphasisText"/>
    <w:rsid w:val="00DF027C"/>
    <w:rPr>
      <w:rFonts w:eastAsiaTheme="minorEastAsia"/>
      <w:b/>
      <w:color w:val="000000" w:themeColor="text2"/>
      <w:sz w:val="28"/>
      <w:szCs w:val="22"/>
    </w:rPr>
  </w:style>
  <w:style w:type="paragraph" w:styleId="ListParagraph">
    <w:name w:val="List Paragraph"/>
    <w:basedOn w:val="Normal"/>
    <w:uiPriority w:val="34"/>
    <w:unhideWhenUsed/>
    <w:qFormat/>
    <w:rsid w:val="00E62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maa\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Churn</c:v>
                </c:pt>
              </c:strCache>
            </c:strRef>
          </c:tx>
          <c:spPr>
            <a:solidFill>
              <a:schemeClr val="accent1">
                <a:tint val="100000"/>
                <a:shade val="100000"/>
                <a:satMod val="100000"/>
              </a:schemeClr>
            </a:solidFill>
            <a:ln>
              <a:noFill/>
            </a:ln>
            <a:effectLst/>
          </c:spPr>
          <c:invertIfNegative val="0"/>
          <c:cat>
            <c:strRef>
              <c:f>Sheet1!$A$2:$A$5</c:f>
              <c:strCache>
                <c:ptCount val="4"/>
                <c:pt idx="0">
                  <c:v>Cash</c:v>
                </c:pt>
                <c:pt idx="1">
                  <c:v>Cheque</c:v>
                </c:pt>
                <c:pt idx="2">
                  <c:v>CreditCard</c:v>
                </c:pt>
                <c:pt idx="3">
                  <c:v>DirectDebit</c:v>
                </c:pt>
              </c:strCache>
            </c:strRef>
          </c:cat>
          <c:val>
            <c:numRef>
              <c:f>Sheet1!$B$2:$B$5</c:f>
              <c:numCache>
                <c:formatCode>General</c:formatCode>
                <c:ptCount val="4"/>
                <c:pt idx="0">
                  <c:v>1862</c:v>
                </c:pt>
                <c:pt idx="1">
                  <c:v>828</c:v>
                </c:pt>
                <c:pt idx="2">
                  <c:v>57</c:v>
                </c:pt>
                <c:pt idx="3">
                  <c:v>111</c:v>
                </c:pt>
              </c:numCache>
            </c:numRef>
          </c:val>
          <c:extLst>
            <c:ext xmlns:c16="http://schemas.microsoft.com/office/drawing/2014/chart" uri="{C3380CC4-5D6E-409C-BE32-E72D297353CC}">
              <c16:uniqueId val="{00000000-B68B-4E95-99D5-03F9DF7A4FDE}"/>
            </c:ext>
          </c:extLst>
        </c:ser>
        <c:dLbls>
          <c:showLegendKey val="0"/>
          <c:showVal val="0"/>
          <c:showCatName val="0"/>
          <c:showSerName val="0"/>
          <c:showPercent val="0"/>
          <c:showBubbleSize val="0"/>
        </c:dLbls>
        <c:gapWidth val="219"/>
        <c:overlap val="-27"/>
        <c:axId val="488971984"/>
        <c:axId val="479561912"/>
      </c:barChart>
      <c:catAx>
        <c:axId val="48897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561912"/>
        <c:crosses val="autoZero"/>
        <c:auto val="1"/>
        <c:lblAlgn val="ctr"/>
        <c:lblOffset val="100"/>
        <c:noMultiLvlLbl val="0"/>
      </c:catAx>
      <c:valAx>
        <c:axId val="479561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7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9F94CA56D94383BE29C942A19A0055"/>
        <w:category>
          <w:name w:val="General"/>
          <w:gallery w:val="placeholder"/>
        </w:category>
        <w:types>
          <w:type w:val="bbPlcHdr"/>
        </w:types>
        <w:behaviors>
          <w:behavior w:val="content"/>
        </w:behaviors>
        <w:guid w:val="{6EC21652-27C2-40D9-B3DE-0295FD20228C}"/>
      </w:docPartPr>
      <w:docPartBody>
        <w:p w:rsidR="00000000" w:rsidRDefault="00896BE4" w:rsidP="00896BE4">
          <w:pPr>
            <w:pStyle w:val="0C9F94CA56D94383BE29C942A19A005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November 3</w:t>
          </w:r>
          <w:r w:rsidRPr="00D86945">
            <w:rPr>
              <w:rStyle w:val="SubtitleChar"/>
              <w:b/>
            </w:rPr>
            <w:fldChar w:fldCharType="end"/>
          </w:r>
        </w:p>
      </w:docPartBody>
    </w:docPart>
    <w:docPart>
      <w:docPartPr>
        <w:name w:val="E6044C697C40443F9B4479573032E523"/>
        <w:category>
          <w:name w:val="General"/>
          <w:gallery w:val="placeholder"/>
        </w:category>
        <w:types>
          <w:type w:val="bbPlcHdr"/>
        </w:types>
        <w:behaviors>
          <w:behavior w:val="content"/>
        </w:behaviors>
        <w:guid w:val="{7F414248-EA51-494C-9197-1D791124B991}"/>
      </w:docPartPr>
      <w:docPartBody>
        <w:p w:rsidR="00000000" w:rsidRDefault="00896BE4" w:rsidP="00896BE4">
          <w:pPr>
            <w:pStyle w:val="E6044C697C40443F9B4479573032E52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Ligh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Gotham-Medium">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otham-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9C5"/>
    <w:rsid w:val="004F69E8"/>
    <w:rsid w:val="00560907"/>
    <w:rsid w:val="00896BE4"/>
    <w:rsid w:val="008B0BEA"/>
    <w:rsid w:val="00935961"/>
    <w:rsid w:val="00A759C5"/>
    <w:rsid w:val="00C4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896BE4"/>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896BE4"/>
    <w:rPr>
      <w:caps/>
      <w:color w:val="44546A" w:themeColor="text2"/>
      <w:spacing w:val="20"/>
      <w:sz w:val="32"/>
    </w:rPr>
  </w:style>
  <w:style w:type="paragraph" w:customStyle="1" w:styleId="8C98D3390E8042A997DEC7F412E68607">
    <w:name w:val="8C98D3390E8042A997DEC7F412E68607"/>
  </w:style>
  <w:style w:type="paragraph" w:customStyle="1" w:styleId="15294FF0C3E846FEADDCDDFBF44CF625">
    <w:name w:val="15294FF0C3E846FEADDCDDFBF44CF625"/>
  </w:style>
  <w:style w:type="paragraph" w:customStyle="1" w:styleId="0C9F94CA56D94383BE29C942A19A0055">
    <w:name w:val="0C9F94CA56D94383BE29C942A19A0055"/>
    <w:rsid w:val="00896BE4"/>
  </w:style>
  <w:style w:type="paragraph" w:customStyle="1" w:styleId="E6044C697C40443F9B4479573032E523">
    <w:name w:val="E6044C697C40443F9B4479573032E523"/>
    <w:rsid w:val="00896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TestMajor">
      <a:dk1>
        <a:sysClr val="windowText" lastClr="000000"/>
      </a:dk1>
      <a:lt1>
        <a:srgbClr val="FFFFFF"/>
      </a:lt1>
      <a:dk2>
        <a:srgbClr val="000000"/>
      </a:dk2>
      <a:lt2>
        <a:srgbClr val="E6E7E8"/>
      </a:lt2>
      <a:accent1>
        <a:srgbClr val="800000"/>
      </a:accent1>
      <a:accent2>
        <a:srgbClr val="93C842"/>
      </a:accent2>
      <a:accent3>
        <a:srgbClr val="800000"/>
      </a:accent3>
      <a:accent4>
        <a:srgbClr val="800000"/>
      </a:accent4>
      <a:accent5>
        <a:srgbClr val="93C842"/>
      </a:accent5>
      <a:accent6>
        <a:srgbClr val="800000"/>
      </a:accent6>
      <a:hlink>
        <a:srgbClr val="93C842"/>
      </a:hlink>
      <a:folHlink>
        <a:srgbClr val="93C842"/>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Vishal Parameswaran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B86BE6-C1C3-4531-994B-9FA94647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142</TotalTime>
  <Pages>3</Pages>
  <Words>194</Words>
  <Characters>1110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vishal p</dc:creator>
  <cp:keywords/>
  <cp:lastModifiedBy>vishal p</cp:lastModifiedBy>
  <cp:revision>70</cp:revision>
  <cp:lastPrinted>2022-10-31T00:07:00Z</cp:lastPrinted>
  <dcterms:created xsi:type="dcterms:W3CDTF">2022-10-26T07:53:00Z</dcterms:created>
  <dcterms:modified xsi:type="dcterms:W3CDTF">2022-11-03T19:21:00Z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