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US-20: Toggle AND/OR Operator Between Conditions</w:t>
      </w:r>
    </w:p>
    <w:p>
      <w:r>
        <w:t>Epic: Epic 6 - Condition Management and Logic</w:t>
      </w:r>
    </w:p>
    <w:p>
      <w:r>
        <w:t>Type: Frontend</w:t>
      </w:r>
    </w:p>
    <w:p>
      <w:pPr>
        <w:pStyle w:val="Heading2"/>
      </w:pPr>
      <w:r>
        <w:t>User Story</w:t>
      </w:r>
    </w:p>
    <w:p>
      <w:r>
        <w:t>As a user,</w:t>
        <w:br/>
        <w:t>I want to click the "and" label between two conditions to toggle it to "or" (and vice versa),</w:t>
        <w:br/>
        <w:t>So that I can switch the logical operator between conditions.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Between two condition rows, an "and" button/label is shown by default.</w:t>
      </w:r>
    </w:p>
    <w:p>
      <w:pPr>
        <w:pStyle w:val="ListBullet"/>
      </w:pPr>
      <w:r>
        <w:t>Clicking the "and" label changes it to "or".</w:t>
      </w:r>
    </w:p>
    <w:p>
      <w:pPr>
        <w:pStyle w:val="ListBullet"/>
      </w:pPr>
      <w:r>
        <w:t>Clicking the "or" label changes it back to "and".</w:t>
      </w:r>
    </w:p>
    <w:p>
      <w:pPr>
        <w:pStyle w:val="ListBullet"/>
      </w:pPr>
      <w:r>
        <w:t>"and" and "or" are visually distinct (e.g., different colors: "and" in blue/grey, "or" in orange).</w:t>
      </w:r>
    </w:p>
    <w:p>
      <w:pPr>
        <w:pStyle w:val="ListBullet"/>
      </w:pPr>
      <w:r>
        <w:t>The toggle applies only to the connector between the specific pair of conditions clicked.</w:t>
      </w:r>
    </w:p>
    <w:p>
      <w:pPr>
        <w:pStyle w:val="Heading2"/>
      </w:pPr>
      <w:r>
        <w:t>UI Reference</w:t>
      </w:r>
    </w:p>
    <w:p>
      <w:r>
        <w:drawing>
          <wp:inline xmlns:a="http://schemas.openxmlformats.org/drawingml/2006/main" xmlns:pic="http://schemas.openxmlformats.org/drawingml/2006/picture">
            <wp:extent cx="4572000" cy="1690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90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12437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437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