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F2F88" w14:textId="363F0B81" w:rsidR="003968BD" w:rsidRPr="00225E8B" w:rsidRDefault="00225E8B">
      <w:pPr>
        <w:rPr>
          <w:b/>
          <w:bCs/>
          <w:sz w:val="28"/>
          <w:szCs w:val="28"/>
          <w:lang w:val="en-US"/>
        </w:rPr>
      </w:pPr>
      <w:r w:rsidRPr="00225E8B">
        <w:rPr>
          <w:b/>
          <w:bCs/>
          <w:sz w:val="28"/>
          <w:szCs w:val="28"/>
          <w:lang w:val="en-US"/>
        </w:rPr>
        <w:t>AZURE FILE</w:t>
      </w:r>
    </w:p>
    <w:p w14:paraId="11E6DF9D" w14:textId="3334148F" w:rsidR="00225E8B" w:rsidRPr="00225E8B" w:rsidRDefault="00225E8B">
      <w:pPr>
        <w:rPr>
          <w:b/>
          <w:bCs/>
          <w:sz w:val="28"/>
          <w:szCs w:val="28"/>
          <w:lang w:val="en-US"/>
        </w:rPr>
      </w:pPr>
      <w:proofErr w:type="gramStart"/>
      <w:r w:rsidRPr="00225E8B">
        <w:rPr>
          <w:b/>
          <w:bCs/>
          <w:sz w:val="28"/>
          <w:szCs w:val="28"/>
          <w:lang w:val="en-US"/>
        </w:rPr>
        <w:t>NAME :</w:t>
      </w:r>
      <w:proofErr w:type="gramEnd"/>
      <w:r w:rsidRPr="00225E8B">
        <w:rPr>
          <w:b/>
          <w:bCs/>
          <w:sz w:val="28"/>
          <w:szCs w:val="28"/>
          <w:lang w:val="en-US"/>
        </w:rPr>
        <w:t>- LAKSHIKA VIJAYVARGIYA</w:t>
      </w:r>
    </w:p>
    <w:p w14:paraId="07B803E8" w14:textId="103A7DA6" w:rsidR="00225E8B" w:rsidRPr="00225E8B" w:rsidRDefault="00225E8B" w:rsidP="00225E8B">
      <w:pPr>
        <w:rPr>
          <w:b/>
          <w:bCs/>
          <w:sz w:val="28"/>
          <w:szCs w:val="28"/>
          <w:lang w:val="en-US"/>
        </w:rPr>
      </w:pPr>
      <w:r w:rsidRPr="00225E8B">
        <w:rPr>
          <w:b/>
          <w:bCs/>
          <w:sz w:val="28"/>
          <w:szCs w:val="28"/>
          <w:lang w:val="en-US"/>
        </w:rPr>
        <w:t xml:space="preserve">ROLL </w:t>
      </w:r>
      <w:proofErr w:type="gramStart"/>
      <w:r w:rsidRPr="00225E8B">
        <w:rPr>
          <w:b/>
          <w:bCs/>
          <w:sz w:val="28"/>
          <w:szCs w:val="28"/>
          <w:lang w:val="en-US"/>
        </w:rPr>
        <w:t>NO :</w:t>
      </w:r>
      <w:proofErr w:type="gramEnd"/>
      <w:r w:rsidRPr="00225E8B">
        <w:rPr>
          <w:b/>
          <w:bCs/>
          <w:sz w:val="28"/>
          <w:szCs w:val="28"/>
          <w:lang w:val="en-US"/>
        </w:rPr>
        <w:t>- 15</w:t>
      </w:r>
    </w:p>
    <w:p w14:paraId="39CFE23A" w14:textId="77777777" w:rsidR="00225E8B" w:rsidRPr="00225E8B" w:rsidRDefault="00225E8B" w:rsidP="00225E8B">
      <w:pPr>
        <w:rPr>
          <w:b/>
          <w:bCs/>
        </w:rPr>
      </w:pPr>
      <w:r w:rsidRPr="00225E8B">
        <w:rPr>
          <w:b/>
          <w:bCs/>
          <w:sz w:val="28"/>
          <w:szCs w:val="28"/>
          <w:u w:val="single"/>
        </w:rPr>
        <w:t>Introduction</w:t>
      </w:r>
      <w:r w:rsidRPr="00225E8B">
        <w:rPr>
          <w:b/>
          <w:bCs/>
        </w:rPr>
        <w:t xml:space="preserve">: </w:t>
      </w:r>
    </w:p>
    <w:p w14:paraId="397A9F8B" w14:textId="2EF2F5E3" w:rsidR="00225E8B" w:rsidRPr="00225E8B" w:rsidRDefault="00225E8B" w:rsidP="00225E8B">
      <w:pPr>
        <w:rPr>
          <w:sz w:val="28"/>
          <w:szCs w:val="28"/>
        </w:rPr>
      </w:pPr>
      <w:r w:rsidRPr="00225E8B">
        <w:rPr>
          <w:sz w:val="28"/>
          <w:szCs w:val="28"/>
        </w:rPr>
        <w:t>Azure Files is a secure, fully managed cloud-based file sharing service offered by Microsoft Azure. It allows you to create shared folders in the cloud that can be accessed via standard protocols like SMB and NFS from anywhere in the world, just like a network drive on your PC. It supports Windows, Linux, and macOS platforms and requires no physical infrastructure.</w:t>
      </w:r>
    </w:p>
    <w:p w14:paraId="1F8F3ABA" w14:textId="078C6DA6" w:rsidR="00225E8B" w:rsidRPr="00225E8B" w:rsidRDefault="00225E8B" w:rsidP="00225E8B">
      <w:r>
        <w:rPr>
          <w:noProof/>
        </w:rPr>
        <w:drawing>
          <wp:inline distT="0" distB="0" distL="0" distR="0" wp14:anchorId="31573E77" wp14:editId="13A304C4">
            <wp:extent cx="4727188" cy="2926080"/>
            <wp:effectExtent l="0" t="0" r="0" b="7620"/>
            <wp:docPr id="2041888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88830" name="Picture 2041888830"/>
                    <pic:cNvPicPr/>
                  </pic:nvPicPr>
                  <pic:blipFill>
                    <a:blip r:embed="rId5">
                      <a:extLst>
                        <a:ext uri="{28A0092B-C50C-407E-A947-70E740481C1C}">
                          <a14:useLocalDpi xmlns:a14="http://schemas.microsoft.com/office/drawing/2010/main" val="0"/>
                        </a:ext>
                      </a:extLst>
                    </a:blip>
                    <a:stretch>
                      <a:fillRect/>
                    </a:stretch>
                  </pic:blipFill>
                  <pic:spPr>
                    <a:xfrm>
                      <a:off x="0" y="0"/>
                      <a:ext cx="4736502" cy="2931846"/>
                    </a:xfrm>
                    <a:prstGeom prst="rect">
                      <a:avLst/>
                    </a:prstGeom>
                  </pic:spPr>
                </pic:pic>
              </a:graphicData>
            </a:graphic>
          </wp:inline>
        </w:drawing>
      </w:r>
    </w:p>
    <w:p w14:paraId="30475D2E" w14:textId="77777777" w:rsidR="00225E8B" w:rsidRPr="00225E8B" w:rsidRDefault="00225E8B" w:rsidP="00225E8B">
      <w:pPr>
        <w:rPr>
          <w:b/>
          <w:bCs/>
          <w:sz w:val="40"/>
          <w:szCs w:val="40"/>
          <w:u w:val="single"/>
        </w:rPr>
      </w:pPr>
      <w:r w:rsidRPr="00225E8B">
        <w:rPr>
          <w:b/>
          <w:bCs/>
          <w:sz w:val="40"/>
          <w:szCs w:val="40"/>
          <w:u w:val="single"/>
        </w:rPr>
        <w:t>Key Features:</w:t>
      </w:r>
    </w:p>
    <w:p w14:paraId="3CCE84B4" w14:textId="77777777" w:rsidR="00225E8B" w:rsidRPr="00225E8B" w:rsidRDefault="00225E8B" w:rsidP="00225E8B">
      <w:pPr>
        <w:numPr>
          <w:ilvl w:val="0"/>
          <w:numId w:val="1"/>
        </w:numPr>
        <w:rPr>
          <w:sz w:val="32"/>
          <w:szCs w:val="32"/>
        </w:rPr>
      </w:pPr>
      <w:r w:rsidRPr="00225E8B">
        <w:rPr>
          <w:b/>
          <w:bCs/>
          <w:sz w:val="32"/>
          <w:szCs w:val="32"/>
        </w:rPr>
        <w:t>Cloud-based File Sharing:</w:t>
      </w:r>
      <w:r w:rsidRPr="00225E8B">
        <w:rPr>
          <w:sz w:val="32"/>
          <w:szCs w:val="32"/>
        </w:rPr>
        <w:t xml:space="preserve"> Access files globally using SMB/NFS protocols.</w:t>
      </w:r>
    </w:p>
    <w:p w14:paraId="59C5C2CF" w14:textId="77777777" w:rsidR="00225E8B" w:rsidRPr="00225E8B" w:rsidRDefault="00225E8B" w:rsidP="00225E8B">
      <w:pPr>
        <w:numPr>
          <w:ilvl w:val="0"/>
          <w:numId w:val="1"/>
        </w:numPr>
        <w:rPr>
          <w:sz w:val="32"/>
          <w:szCs w:val="32"/>
        </w:rPr>
      </w:pPr>
      <w:r w:rsidRPr="00225E8B">
        <w:rPr>
          <w:b/>
          <w:bCs/>
          <w:sz w:val="32"/>
          <w:szCs w:val="32"/>
        </w:rPr>
        <w:t>Fully Managed:</w:t>
      </w:r>
      <w:r w:rsidRPr="00225E8B">
        <w:rPr>
          <w:sz w:val="32"/>
          <w:szCs w:val="32"/>
        </w:rPr>
        <w:t xml:space="preserve"> No need to manage physical file servers or hardware.</w:t>
      </w:r>
    </w:p>
    <w:p w14:paraId="12CF5BBD" w14:textId="77777777" w:rsidR="00225E8B" w:rsidRPr="00225E8B" w:rsidRDefault="00225E8B" w:rsidP="00225E8B">
      <w:pPr>
        <w:numPr>
          <w:ilvl w:val="0"/>
          <w:numId w:val="1"/>
        </w:numPr>
        <w:rPr>
          <w:sz w:val="32"/>
          <w:szCs w:val="32"/>
        </w:rPr>
      </w:pPr>
      <w:r w:rsidRPr="00225E8B">
        <w:rPr>
          <w:b/>
          <w:bCs/>
          <w:sz w:val="32"/>
          <w:szCs w:val="32"/>
        </w:rPr>
        <w:t>Cross-platform Access:</w:t>
      </w:r>
      <w:r w:rsidRPr="00225E8B">
        <w:rPr>
          <w:sz w:val="32"/>
          <w:szCs w:val="32"/>
        </w:rPr>
        <w:t xml:space="preserve"> Works seamlessly with Windows, Linux, and macOS.</w:t>
      </w:r>
    </w:p>
    <w:p w14:paraId="37FF21A6" w14:textId="77777777" w:rsidR="00225E8B" w:rsidRPr="00225E8B" w:rsidRDefault="00225E8B" w:rsidP="00225E8B">
      <w:pPr>
        <w:numPr>
          <w:ilvl w:val="0"/>
          <w:numId w:val="1"/>
        </w:numPr>
        <w:rPr>
          <w:sz w:val="32"/>
          <w:szCs w:val="32"/>
        </w:rPr>
      </w:pPr>
      <w:r w:rsidRPr="00225E8B">
        <w:rPr>
          <w:b/>
          <w:bCs/>
          <w:sz w:val="32"/>
          <w:szCs w:val="32"/>
        </w:rPr>
        <w:t>Azure File Sync:</w:t>
      </w:r>
      <w:r w:rsidRPr="00225E8B">
        <w:rPr>
          <w:sz w:val="32"/>
          <w:szCs w:val="32"/>
        </w:rPr>
        <w:t xml:space="preserve"> Sync your on-premises file server with Azure Files for hybrid access.</w:t>
      </w:r>
    </w:p>
    <w:p w14:paraId="51BABBCA" w14:textId="77777777" w:rsidR="00225E8B" w:rsidRPr="00225E8B" w:rsidRDefault="00225E8B" w:rsidP="00225E8B">
      <w:pPr>
        <w:numPr>
          <w:ilvl w:val="0"/>
          <w:numId w:val="1"/>
        </w:numPr>
        <w:rPr>
          <w:sz w:val="32"/>
          <w:szCs w:val="32"/>
        </w:rPr>
      </w:pPr>
      <w:r w:rsidRPr="00225E8B">
        <w:rPr>
          <w:b/>
          <w:bCs/>
          <w:sz w:val="32"/>
          <w:szCs w:val="32"/>
        </w:rPr>
        <w:lastRenderedPageBreak/>
        <w:t>Snapshots:</w:t>
      </w:r>
      <w:r w:rsidRPr="00225E8B">
        <w:rPr>
          <w:sz w:val="32"/>
          <w:szCs w:val="32"/>
        </w:rPr>
        <w:t xml:space="preserve"> Create point-in-time backups of your file share for recovery.</w:t>
      </w:r>
    </w:p>
    <w:p w14:paraId="03C31019" w14:textId="77777777" w:rsidR="00225E8B" w:rsidRPr="00225E8B" w:rsidRDefault="00225E8B" w:rsidP="00225E8B">
      <w:pPr>
        <w:numPr>
          <w:ilvl w:val="0"/>
          <w:numId w:val="1"/>
        </w:numPr>
        <w:rPr>
          <w:sz w:val="32"/>
          <w:szCs w:val="32"/>
        </w:rPr>
      </w:pPr>
      <w:r w:rsidRPr="00225E8B">
        <w:rPr>
          <w:b/>
          <w:bCs/>
          <w:sz w:val="32"/>
          <w:szCs w:val="32"/>
        </w:rPr>
        <w:t>Integration:</w:t>
      </w:r>
      <w:r w:rsidRPr="00225E8B">
        <w:rPr>
          <w:sz w:val="32"/>
          <w:szCs w:val="32"/>
        </w:rPr>
        <w:t xml:space="preserve"> Supports Azure Active Directory authentication and private networking.</w:t>
      </w:r>
    </w:p>
    <w:p w14:paraId="79EB97E4" w14:textId="4C88B858" w:rsidR="00225E8B" w:rsidRPr="00225E8B" w:rsidRDefault="00225E8B" w:rsidP="00225E8B">
      <w:pPr>
        <w:rPr>
          <w:sz w:val="32"/>
          <w:szCs w:val="32"/>
        </w:rPr>
      </w:pPr>
      <w:r w:rsidRPr="00225E8B">
        <w:rPr>
          <w:b/>
          <w:bCs/>
          <w:sz w:val="32"/>
          <w:szCs w:val="32"/>
        </w:rPr>
        <w:t>Redundancy &amp; Availability:</w:t>
      </w:r>
      <w:r w:rsidRPr="00225E8B">
        <w:rPr>
          <w:sz w:val="32"/>
          <w:szCs w:val="32"/>
        </w:rPr>
        <w:t xml:space="preserve"> Offers options like LRS (Locally Redundant), ZRS (Zone-</w:t>
      </w:r>
      <w:r w:rsidRPr="00225E8B">
        <w:rPr>
          <w:b/>
          <w:bCs/>
          <w:sz w:val="32"/>
          <w:szCs w:val="32"/>
        </w:rPr>
        <w:t xml:space="preserve"> </w:t>
      </w:r>
      <w:r w:rsidRPr="00225E8B">
        <w:rPr>
          <w:sz w:val="32"/>
          <w:szCs w:val="32"/>
        </w:rPr>
        <w:t>Benefits:</w:t>
      </w:r>
    </w:p>
    <w:p w14:paraId="6D4D4F25" w14:textId="5E2F02BB" w:rsidR="00225E8B" w:rsidRPr="00225E8B" w:rsidRDefault="00225E8B" w:rsidP="00225E8B">
      <w:pPr>
        <w:numPr>
          <w:ilvl w:val="0"/>
          <w:numId w:val="1"/>
        </w:numPr>
        <w:rPr>
          <w:sz w:val="32"/>
          <w:szCs w:val="32"/>
        </w:rPr>
      </w:pPr>
      <w:r w:rsidRPr="00225E8B">
        <w:rPr>
          <w:sz w:val="32"/>
          <w:szCs w:val="32"/>
        </w:rPr>
        <w:t>Redundant), and GRS (Geo-Redundant) storage for data protection.</w:t>
      </w:r>
    </w:p>
    <w:p w14:paraId="0387DFF0" w14:textId="77777777" w:rsidR="00225E8B" w:rsidRPr="00225E8B" w:rsidRDefault="00225E8B" w:rsidP="00225E8B">
      <w:pPr>
        <w:numPr>
          <w:ilvl w:val="0"/>
          <w:numId w:val="2"/>
        </w:numPr>
        <w:rPr>
          <w:sz w:val="32"/>
          <w:szCs w:val="32"/>
        </w:rPr>
      </w:pPr>
      <w:r w:rsidRPr="00225E8B">
        <w:rPr>
          <w:b/>
          <w:bCs/>
          <w:sz w:val="32"/>
          <w:szCs w:val="32"/>
        </w:rPr>
        <w:t>Remote Accessibility:</w:t>
      </w:r>
      <w:r w:rsidRPr="00225E8B">
        <w:rPr>
          <w:sz w:val="32"/>
          <w:szCs w:val="32"/>
        </w:rPr>
        <w:t xml:space="preserve"> Users can securely access files from any location.</w:t>
      </w:r>
    </w:p>
    <w:p w14:paraId="0EA6A234" w14:textId="77777777" w:rsidR="00225E8B" w:rsidRPr="00225E8B" w:rsidRDefault="00225E8B" w:rsidP="00225E8B">
      <w:pPr>
        <w:numPr>
          <w:ilvl w:val="0"/>
          <w:numId w:val="2"/>
        </w:numPr>
      </w:pPr>
      <w:r w:rsidRPr="00225E8B">
        <w:rPr>
          <w:b/>
          <w:bCs/>
          <w:sz w:val="32"/>
          <w:szCs w:val="32"/>
        </w:rPr>
        <w:t>No On-Premises Server Required:</w:t>
      </w:r>
      <w:r w:rsidRPr="00225E8B">
        <w:rPr>
          <w:sz w:val="32"/>
          <w:szCs w:val="32"/>
        </w:rPr>
        <w:t xml:space="preserve"> Reduces the need for local infrastructure</w:t>
      </w:r>
      <w:r w:rsidRPr="00225E8B">
        <w:t>.</w:t>
      </w:r>
    </w:p>
    <w:p w14:paraId="29A95838" w14:textId="77777777" w:rsidR="00225E8B" w:rsidRPr="00225E8B" w:rsidRDefault="00225E8B" w:rsidP="00225E8B">
      <w:pPr>
        <w:numPr>
          <w:ilvl w:val="0"/>
          <w:numId w:val="2"/>
        </w:numPr>
        <w:rPr>
          <w:sz w:val="32"/>
          <w:szCs w:val="32"/>
        </w:rPr>
      </w:pPr>
      <w:r w:rsidRPr="00225E8B">
        <w:rPr>
          <w:b/>
          <w:bCs/>
          <w:sz w:val="32"/>
          <w:szCs w:val="32"/>
        </w:rPr>
        <w:t>Cost-effective:</w:t>
      </w:r>
      <w:r w:rsidRPr="00225E8B">
        <w:rPr>
          <w:sz w:val="32"/>
          <w:szCs w:val="32"/>
        </w:rPr>
        <w:t xml:space="preserve"> Pay only for the storage and features you use.</w:t>
      </w:r>
    </w:p>
    <w:p w14:paraId="60AA2014" w14:textId="77777777" w:rsidR="00225E8B" w:rsidRPr="00225E8B" w:rsidRDefault="00225E8B" w:rsidP="00225E8B">
      <w:pPr>
        <w:numPr>
          <w:ilvl w:val="0"/>
          <w:numId w:val="2"/>
        </w:numPr>
        <w:rPr>
          <w:sz w:val="32"/>
          <w:szCs w:val="32"/>
        </w:rPr>
      </w:pPr>
      <w:r w:rsidRPr="00225E8B">
        <w:rPr>
          <w:b/>
          <w:bCs/>
          <w:sz w:val="32"/>
          <w:szCs w:val="32"/>
        </w:rPr>
        <w:t>Secure:</w:t>
      </w:r>
      <w:r w:rsidRPr="00225E8B">
        <w:rPr>
          <w:sz w:val="32"/>
          <w:szCs w:val="32"/>
        </w:rPr>
        <w:t xml:space="preserve"> Includes encryption in transit and at rest, with access control via Azure AD.</w:t>
      </w:r>
    </w:p>
    <w:p w14:paraId="799D80E5" w14:textId="77777777" w:rsidR="00225E8B" w:rsidRPr="00225E8B" w:rsidRDefault="00225E8B" w:rsidP="00225E8B">
      <w:pPr>
        <w:numPr>
          <w:ilvl w:val="0"/>
          <w:numId w:val="2"/>
        </w:numPr>
        <w:rPr>
          <w:sz w:val="32"/>
          <w:szCs w:val="32"/>
        </w:rPr>
      </w:pPr>
      <w:r w:rsidRPr="00225E8B">
        <w:rPr>
          <w:b/>
          <w:bCs/>
          <w:sz w:val="32"/>
          <w:szCs w:val="32"/>
        </w:rPr>
        <w:t>Backup &amp; Restore:</w:t>
      </w:r>
      <w:r w:rsidRPr="00225E8B">
        <w:rPr>
          <w:sz w:val="32"/>
          <w:szCs w:val="32"/>
        </w:rPr>
        <w:t xml:space="preserve"> Use snapshots to quickly recover lost or corrupted data.</w:t>
      </w:r>
    </w:p>
    <w:p w14:paraId="2A66C508" w14:textId="77777777" w:rsidR="00225E8B" w:rsidRPr="00225E8B" w:rsidRDefault="00225E8B" w:rsidP="00225E8B">
      <w:pPr>
        <w:numPr>
          <w:ilvl w:val="0"/>
          <w:numId w:val="2"/>
        </w:numPr>
        <w:rPr>
          <w:sz w:val="32"/>
          <w:szCs w:val="32"/>
        </w:rPr>
      </w:pPr>
      <w:r w:rsidRPr="00225E8B">
        <w:rPr>
          <w:b/>
          <w:bCs/>
          <w:sz w:val="32"/>
          <w:szCs w:val="32"/>
        </w:rPr>
        <w:t>Easy Integration:</w:t>
      </w:r>
      <w:r w:rsidRPr="00225E8B">
        <w:rPr>
          <w:sz w:val="32"/>
          <w:szCs w:val="32"/>
        </w:rPr>
        <w:t xml:space="preserve"> Easily integrates with Azure VMs and cloud-based applications.</w:t>
      </w:r>
    </w:p>
    <w:p w14:paraId="43A196DA" w14:textId="77777777" w:rsidR="00225E8B" w:rsidRPr="00225E8B" w:rsidRDefault="00225E8B" w:rsidP="00225E8B">
      <w:pPr>
        <w:numPr>
          <w:ilvl w:val="0"/>
          <w:numId w:val="2"/>
        </w:numPr>
        <w:rPr>
          <w:sz w:val="32"/>
          <w:szCs w:val="32"/>
        </w:rPr>
      </w:pPr>
      <w:r w:rsidRPr="00225E8B">
        <w:rPr>
          <w:b/>
          <w:bCs/>
          <w:sz w:val="32"/>
          <w:szCs w:val="32"/>
        </w:rPr>
        <w:t>Scalability:</w:t>
      </w:r>
      <w:r w:rsidRPr="00225E8B">
        <w:rPr>
          <w:sz w:val="32"/>
          <w:szCs w:val="32"/>
        </w:rPr>
        <w:t xml:space="preserve"> Supports dynamic scaling to match your storage needs.</w:t>
      </w:r>
    </w:p>
    <w:p w14:paraId="033B1388" w14:textId="77777777" w:rsidR="00225E8B" w:rsidRPr="00225E8B" w:rsidRDefault="00225E8B">
      <w:pPr>
        <w:rPr>
          <w:sz w:val="32"/>
          <w:szCs w:val="32"/>
          <w:lang w:val="en-US"/>
        </w:rPr>
      </w:pPr>
    </w:p>
    <w:sectPr w:rsidR="00225E8B" w:rsidRPr="00225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E0663"/>
    <w:multiLevelType w:val="multilevel"/>
    <w:tmpl w:val="8D3A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C2930"/>
    <w:multiLevelType w:val="multilevel"/>
    <w:tmpl w:val="97A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514997">
    <w:abstractNumId w:val="0"/>
  </w:num>
  <w:num w:numId="2" w16cid:durableId="1462771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8B"/>
    <w:rsid w:val="00225E8B"/>
    <w:rsid w:val="003968BD"/>
    <w:rsid w:val="00684E0C"/>
    <w:rsid w:val="0083234A"/>
    <w:rsid w:val="00993E13"/>
    <w:rsid w:val="00A262A9"/>
    <w:rsid w:val="00D97CF9"/>
    <w:rsid w:val="00EA2E24"/>
    <w:rsid w:val="00F672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164B"/>
  <w15:chartTrackingRefBased/>
  <w15:docId w15:val="{12829985-7AD9-46FC-B389-3AAF61B2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E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E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E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E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E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E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E8B"/>
    <w:rPr>
      <w:rFonts w:eastAsiaTheme="majorEastAsia" w:cstheme="majorBidi"/>
      <w:color w:val="272727" w:themeColor="text1" w:themeTint="D8"/>
    </w:rPr>
  </w:style>
  <w:style w:type="paragraph" w:styleId="Title">
    <w:name w:val="Title"/>
    <w:basedOn w:val="Normal"/>
    <w:next w:val="Normal"/>
    <w:link w:val="TitleChar"/>
    <w:uiPriority w:val="10"/>
    <w:qFormat/>
    <w:rsid w:val="00225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E8B"/>
    <w:pPr>
      <w:spacing w:before="160"/>
      <w:jc w:val="center"/>
    </w:pPr>
    <w:rPr>
      <w:i/>
      <w:iCs/>
      <w:color w:val="404040" w:themeColor="text1" w:themeTint="BF"/>
    </w:rPr>
  </w:style>
  <w:style w:type="character" w:customStyle="1" w:styleId="QuoteChar">
    <w:name w:val="Quote Char"/>
    <w:basedOn w:val="DefaultParagraphFont"/>
    <w:link w:val="Quote"/>
    <w:uiPriority w:val="29"/>
    <w:rsid w:val="00225E8B"/>
    <w:rPr>
      <w:i/>
      <w:iCs/>
      <w:color w:val="404040" w:themeColor="text1" w:themeTint="BF"/>
    </w:rPr>
  </w:style>
  <w:style w:type="paragraph" w:styleId="ListParagraph">
    <w:name w:val="List Paragraph"/>
    <w:basedOn w:val="Normal"/>
    <w:uiPriority w:val="34"/>
    <w:qFormat/>
    <w:rsid w:val="00225E8B"/>
    <w:pPr>
      <w:ind w:left="720"/>
      <w:contextualSpacing/>
    </w:pPr>
  </w:style>
  <w:style w:type="character" w:styleId="IntenseEmphasis">
    <w:name w:val="Intense Emphasis"/>
    <w:basedOn w:val="DefaultParagraphFont"/>
    <w:uiPriority w:val="21"/>
    <w:qFormat/>
    <w:rsid w:val="00225E8B"/>
    <w:rPr>
      <w:i/>
      <w:iCs/>
      <w:color w:val="2F5496" w:themeColor="accent1" w:themeShade="BF"/>
    </w:rPr>
  </w:style>
  <w:style w:type="paragraph" w:styleId="IntenseQuote">
    <w:name w:val="Intense Quote"/>
    <w:basedOn w:val="Normal"/>
    <w:next w:val="Normal"/>
    <w:link w:val="IntenseQuoteChar"/>
    <w:uiPriority w:val="30"/>
    <w:qFormat/>
    <w:rsid w:val="00225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E8B"/>
    <w:rPr>
      <w:i/>
      <w:iCs/>
      <w:color w:val="2F5496" w:themeColor="accent1" w:themeShade="BF"/>
    </w:rPr>
  </w:style>
  <w:style w:type="character" w:styleId="IntenseReference">
    <w:name w:val="Intense Reference"/>
    <w:basedOn w:val="DefaultParagraphFont"/>
    <w:uiPriority w:val="32"/>
    <w:qFormat/>
    <w:rsid w:val="00225E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633192">
      <w:bodyDiv w:val="1"/>
      <w:marLeft w:val="0"/>
      <w:marRight w:val="0"/>
      <w:marTop w:val="0"/>
      <w:marBottom w:val="0"/>
      <w:divBdr>
        <w:top w:val="none" w:sz="0" w:space="0" w:color="auto"/>
        <w:left w:val="none" w:sz="0" w:space="0" w:color="auto"/>
        <w:bottom w:val="none" w:sz="0" w:space="0" w:color="auto"/>
        <w:right w:val="none" w:sz="0" w:space="0" w:color="auto"/>
      </w:divBdr>
    </w:div>
    <w:div w:id="121373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Vijayvargiya</dc:creator>
  <cp:keywords/>
  <dc:description/>
  <cp:lastModifiedBy>Nitish Vijayvargiya</cp:lastModifiedBy>
  <cp:revision>2</cp:revision>
  <dcterms:created xsi:type="dcterms:W3CDTF">2025-07-25T18:09:00Z</dcterms:created>
  <dcterms:modified xsi:type="dcterms:W3CDTF">2025-07-25T18:09:00Z</dcterms:modified>
</cp:coreProperties>
</file>