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1EDC6" w14:textId="17E70E94" w:rsidR="00FD5225" w:rsidRPr="00FD5225" w:rsidRDefault="00FD5225" w:rsidP="009E04DB">
      <w:pPr>
        <w:rPr>
          <w:sz w:val="40"/>
          <w:szCs w:val="40"/>
        </w:rPr>
      </w:pPr>
      <w:r>
        <w:rPr>
          <w:sz w:val="40"/>
          <w:szCs w:val="40"/>
        </w:rPr>
        <w:t xml:space="preserve">                             </w:t>
      </w:r>
      <w:r w:rsidRPr="00FD5225">
        <w:rPr>
          <w:sz w:val="40"/>
          <w:szCs w:val="40"/>
        </w:rPr>
        <w:t>MCA 2</w:t>
      </w:r>
      <w:r w:rsidRPr="00FD5225">
        <w:rPr>
          <w:sz w:val="40"/>
          <w:szCs w:val="40"/>
          <w:vertAlign w:val="superscript"/>
        </w:rPr>
        <w:t>nd</w:t>
      </w:r>
      <w:r w:rsidRPr="00FD5225">
        <w:rPr>
          <w:sz w:val="40"/>
          <w:szCs w:val="40"/>
        </w:rPr>
        <w:t xml:space="preserve"> Semester</w:t>
      </w:r>
    </w:p>
    <w:p w14:paraId="62C24220" w14:textId="59F60DCC" w:rsidR="00FD5225" w:rsidRPr="00FD5225" w:rsidRDefault="00FD5225" w:rsidP="009E04DB">
      <w:pPr>
        <w:rPr>
          <w:sz w:val="28"/>
          <w:szCs w:val="28"/>
        </w:rPr>
      </w:pPr>
      <w:r w:rsidRPr="00FD5225">
        <w:rPr>
          <w:sz w:val="28"/>
          <w:szCs w:val="28"/>
        </w:rPr>
        <w:t xml:space="preserve">            </w:t>
      </w:r>
      <w:r>
        <w:rPr>
          <w:sz w:val="28"/>
          <w:szCs w:val="28"/>
        </w:rPr>
        <w:t xml:space="preserve">      </w:t>
      </w:r>
      <w:r w:rsidRPr="00FD5225">
        <w:rPr>
          <w:sz w:val="28"/>
          <w:szCs w:val="28"/>
        </w:rPr>
        <w:t xml:space="preserve">  </w:t>
      </w:r>
      <w:r>
        <w:rPr>
          <w:sz w:val="28"/>
          <w:szCs w:val="28"/>
        </w:rPr>
        <w:t xml:space="preserve">                            </w:t>
      </w:r>
      <w:r w:rsidRPr="00FD5225">
        <w:rPr>
          <w:b/>
          <w:bCs/>
          <w:sz w:val="28"/>
          <w:szCs w:val="28"/>
        </w:rPr>
        <w:t>Name</w:t>
      </w:r>
      <w:r w:rsidRPr="00FD5225">
        <w:rPr>
          <w:sz w:val="28"/>
          <w:szCs w:val="28"/>
        </w:rPr>
        <w:t>:-Lakshita Joshi</w:t>
      </w:r>
    </w:p>
    <w:p w14:paraId="2BB28A9C" w14:textId="1FA0720A" w:rsidR="00FD5225" w:rsidRPr="00FD5225" w:rsidRDefault="00FD5225" w:rsidP="009E04DB">
      <w:pPr>
        <w:rPr>
          <w:sz w:val="28"/>
          <w:szCs w:val="28"/>
        </w:rPr>
      </w:pPr>
      <w:r w:rsidRPr="00FD5225">
        <w:rPr>
          <w:sz w:val="28"/>
          <w:szCs w:val="28"/>
        </w:rPr>
        <w:t xml:space="preserve">                     </w:t>
      </w:r>
      <w:r>
        <w:rPr>
          <w:sz w:val="28"/>
          <w:szCs w:val="28"/>
        </w:rPr>
        <w:t xml:space="preserve">                           </w:t>
      </w:r>
      <w:r w:rsidRPr="00FD5225">
        <w:rPr>
          <w:b/>
          <w:bCs/>
          <w:sz w:val="28"/>
          <w:szCs w:val="28"/>
        </w:rPr>
        <w:t>Roll no.:-</w:t>
      </w:r>
      <w:r w:rsidRPr="00FD5225">
        <w:rPr>
          <w:sz w:val="28"/>
          <w:szCs w:val="28"/>
        </w:rPr>
        <w:t>16</w:t>
      </w:r>
    </w:p>
    <w:p w14:paraId="05FC376D" w14:textId="35B19361" w:rsidR="00FD5225" w:rsidRPr="00FD5225" w:rsidRDefault="00FD5225" w:rsidP="009E04DB">
      <w:pPr>
        <w:rPr>
          <w:sz w:val="28"/>
          <w:szCs w:val="28"/>
        </w:rPr>
      </w:pPr>
      <w:r w:rsidRPr="00FD5225">
        <w:rPr>
          <w:sz w:val="28"/>
          <w:szCs w:val="28"/>
        </w:rPr>
        <w:t xml:space="preserve">                    </w:t>
      </w:r>
      <w:r>
        <w:rPr>
          <w:sz w:val="28"/>
          <w:szCs w:val="28"/>
        </w:rPr>
        <w:t xml:space="preserve">                           </w:t>
      </w:r>
      <w:r w:rsidRPr="00FD5225">
        <w:rPr>
          <w:sz w:val="28"/>
          <w:szCs w:val="28"/>
        </w:rPr>
        <w:t xml:space="preserve"> </w:t>
      </w:r>
      <w:r w:rsidRPr="00FD5225">
        <w:rPr>
          <w:b/>
          <w:bCs/>
          <w:sz w:val="28"/>
          <w:szCs w:val="28"/>
        </w:rPr>
        <w:t>Subject</w:t>
      </w:r>
      <w:r w:rsidRPr="00FD5225">
        <w:rPr>
          <w:sz w:val="28"/>
          <w:szCs w:val="28"/>
        </w:rPr>
        <w:t>:-Cloud Coumputing</w:t>
      </w:r>
    </w:p>
    <w:p w14:paraId="042F3B00" w14:textId="7CE1E1E5" w:rsidR="00FD5225" w:rsidRPr="00FD5225" w:rsidRDefault="00FD5225" w:rsidP="009E04DB">
      <w:pPr>
        <w:rPr>
          <w:i/>
          <w:iCs/>
          <w:sz w:val="32"/>
          <w:szCs w:val="32"/>
        </w:rPr>
      </w:pPr>
      <w:r w:rsidRPr="00FD5225">
        <w:rPr>
          <w:sz w:val="28"/>
          <w:szCs w:val="28"/>
        </w:rPr>
        <w:t xml:space="preserve">                     </w:t>
      </w:r>
      <w:r>
        <w:rPr>
          <w:sz w:val="28"/>
          <w:szCs w:val="28"/>
        </w:rPr>
        <w:t xml:space="preserve">                          </w:t>
      </w:r>
      <w:r w:rsidRPr="00FD5225">
        <w:rPr>
          <w:b/>
          <w:bCs/>
          <w:sz w:val="28"/>
          <w:szCs w:val="28"/>
        </w:rPr>
        <w:t>Topic</w:t>
      </w:r>
      <w:r w:rsidRPr="00FD5225">
        <w:rPr>
          <w:sz w:val="28"/>
          <w:szCs w:val="28"/>
        </w:rPr>
        <w:t>:-Amazon Sumerian</w:t>
      </w:r>
    </w:p>
    <w:p w14:paraId="55D55D94" w14:textId="72699652" w:rsidR="009E04DB" w:rsidRPr="00F9391B" w:rsidRDefault="009E04DB" w:rsidP="009E04DB">
      <w:pPr>
        <w:rPr>
          <w:b/>
          <w:bCs/>
          <w:sz w:val="44"/>
          <w:szCs w:val="44"/>
        </w:rPr>
      </w:pPr>
      <w:r w:rsidRPr="00F9391B">
        <w:rPr>
          <w:b/>
          <w:bCs/>
          <w:sz w:val="44"/>
          <w:szCs w:val="44"/>
        </w:rPr>
        <w:t>Introduction to Amazon Sumerian</w:t>
      </w:r>
    </w:p>
    <w:p w14:paraId="439C3DAC" w14:textId="77777777" w:rsidR="009E04DB" w:rsidRDefault="009E04DB" w:rsidP="009E04DB">
      <w:pPr>
        <w:rPr>
          <w:sz w:val="32"/>
          <w:szCs w:val="32"/>
        </w:rPr>
      </w:pPr>
      <w:r w:rsidRPr="00F9391B">
        <w:rPr>
          <w:sz w:val="32"/>
          <w:szCs w:val="32"/>
        </w:rPr>
        <w:t>Amazon Sumerian is a cloud-based platform that simplifies the creation and deployment of immersive experiences. It allows developers and designers to build interactive 3D environments without requiring specialized programming or 3D graphics expertise. Sumerian's intuitive interface and pre-built assets enable users to quickly prototype and deploy VR, AR, and 3D applications across a variety of devices, including VR headsets, mobile phones, and web browsers.</w:t>
      </w:r>
    </w:p>
    <w:p w14:paraId="4433EBD9" w14:textId="16EBCF0F" w:rsidR="00D47A19" w:rsidRDefault="00D47A19" w:rsidP="009E04DB">
      <w:pPr>
        <w:rPr>
          <w:sz w:val="32"/>
          <w:szCs w:val="32"/>
        </w:rPr>
      </w:pPr>
      <w:r w:rsidRPr="00C8097B">
        <w:rPr>
          <w:sz w:val="32"/>
          <w:szCs w:val="32"/>
        </w:rPr>
        <w:lastRenderedPageBreak/>
        <w:drawing>
          <wp:inline distT="0" distB="0" distL="0" distR="0" wp14:anchorId="6F732326" wp14:editId="3293716D">
            <wp:extent cx="5264150" cy="3683000"/>
            <wp:effectExtent l="0" t="0" r="0" b="0"/>
            <wp:docPr id="161511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0355" cy="3715327"/>
                    </a:xfrm>
                    <a:prstGeom prst="rect">
                      <a:avLst/>
                    </a:prstGeom>
                    <a:noFill/>
                    <a:ln>
                      <a:noFill/>
                    </a:ln>
                  </pic:spPr>
                </pic:pic>
              </a:graphicData>
            </a:graphic>
          </wp:inline>
        </w:drawing>
      </w:r>
    </w:p>
    <w:p w14:paraId="4764B28D" w14:textId="77777777" w:rsidR="00C8097B" w:rsidRPr="00C8097B" w:rsidRDefault="00C8097B" w:rsidP="00C8097B">
      <w:pPr>
        <w:rPr>
          <w:b/>
          <w:bCs/>
          <w:sz w:val="44"/>
          <w:szCs w:val="44"/>
        </w:rPr>
      </w:pPr>
      <w:r w:rsidRPr="00C8097B">
        <w:rPr>
          <w:b/>
          <w:bCs/>
          <w:sz w:val="44"/>
          <w:szCs w:val="44"/>
        </w:rPr>
        <w:t>Key Features</w:t>
      </w:r>
    </w:p>
    <w:p w14:paraId="06B5AAED" w14:textId="77777777" w:rsidR="00C8097B" w:rsidRPr="00C8097B" w:rsidRDefault="00C8097B" w:rsidP="00C8097B">
      <w:pPr>
        <w:rPr>
          <w:sz w:val="32"/>
          <w:szCs w:val="32"/>
        </w:rPr>
      </w:pPr>
      <w:r w:rsidRPr="00C8097B">
        <w:rPr>
          <w:sz w:val="32"/>
          <w:szCs w:val="32"/>
        </w:rPr>
        <w:t>Sumerian boasts a range of features designed to streamline the development process:</w:t>
      </w:r>
    </w:p>
    <w:p w14:paraId="71BE982D" w14:textId="77777777" w:rsidR="00C8097B" w:rsidRDefault="00C8097B" w:rsidP="00C8097B">
      <w:pPr>
        <w:rPr>
          <w:sz w:val="32"/>
          <w:szCs w:val="32"/>
        </w:rPr>
      </w:pPr>
      <w:r w:rsidRPr="00C8097B">
        <w:rPr>
          <w:i/>
          <w:iCs/>
          <w:sz w:val="32"/>
          <w:szCs w:val="32"/>
          <w:u w:val="single"/>
        </w:rPr>
        <w:t>Web-Based Editor</w:t>
      </w:r>
      <w:r w:rsidRPr="00C8097B">
        <w:rPr>
          <w:sz w:val="32"/>
          <w:szCs w:val="32"/>
        </w:rPr>
        <w:t>: Sumerian's editor runs entirely in a web browser, eliminating the need for local installations and allowing for collaborative development.</w:t>
      </w:r>
    </w:p>
    <w:p w14:paraId="02BC6DA9" w14:textId="79E217F9" w:rsidR="00C8097B" w:rsidRPr="00C8097B" w:rsidRDefault="00C8097B" w:rsidP="00C8097B">
      <w:pPr>
        <w:rPr>
          <w:sz w:val="32"/>
          <w:szCs w:val="32"/>
        </w:rPr>
      </w:pPr>
      <w:r w:rsidRPr="00C8097B">
        <w:rPr>
          <w:sz w:val="32"/>
          <w:szCs w:val="32"/>
          <w:u w:val="single"/>
        </w:rPr>
        <w:t>Drag-and-Drop Interface</w:t>
      </w:r>
      <w:r w:rsidRPr="00C8097B">
        <w:rPr>
          <w:sz w:val="32"/>
          <w:szCs w:val="32"/>
        </w:rPr>
        <w:t>: The intuitive drag-and-drop interface simplifies scene creation and object manipulation.</w:t>
      </w:r>
    </w:p>
    <w:p w14:paraId="6C9EDB7D" w14:textId="77777777" w:rsidR="00C8097B" w:rsidRPr="00C8097B" w:rsidRDefault="00C8097B" w:rsidP="00C8097B">
      <w:pPr>
        <w:rPr>
          <w:sz w:val="32"/>
          <w:szCs w:val="32"/>
        </w:rPr>
      </w:pPr>
      <w:r w:rsidRPr="00C8097B">
        <w:rPr>
          <w:sz w:val="32"/>
          <w:szCs w:val="32"/>
          <w:u w:val="single"/>
        </w:rPr>
        <w:t>Pre-Built Assets</w:t>
      </w:r>
      <w:r w:rsidRPr="00C8097B">
        <w:rPr>
          <w:sz w:val="32"/>
          <w:szCs w:val="32"/>
        </w:rPr>
        <w:t>: Sumerian provides a library of pre-built 3D models, environments, and animations, accelerating the development process.</w:t>
      </w:r>
    </w:p>
    <w:p w14:paraId="6FCB28A3" w14:textId="77777777" w:rsidR="00C8097B" w:rsidRPr="00C8097B" w:rsidRDefault="00C8097B" w:rsidP="00C8097B">
      <w:pPr>
        <w:rPr>
          <w:sz w:val="32"/>
          <w:szCs w:val="32"/>
        </w:rPr>
      </w:pPr>
      <w:r w:rsidRPr="00C8097B">
        <w:rPr>
          <w:sz w:val="32"/>
          <w:szCs w:val="32"/>
          <w:u w:val="single"/>
        </w:rPr>
        <w:t>Scripting</w:t>
      </w:r>
      <w:r w:rsidRPr="00C8097B">
        <w:rPr>
          <w:sz w:val="32"/>
          <w:szCs w:val="32"/>
        </w:rPr>
        <w:t>: Sumerian supports JavaScript scripting, allowing developers to add interactivity and logic to their scenes.</w:t>
      </w:r>
    </w:p>
    <w:p w14:paraId="021572F2" w14:textId="77777777" w:rsidR="00C8097B" w:rsidRDefault="00C8097B" w:rsidP="00C8097B">
      <w:pPr>
        <w:rPr>
          <w:sz w:val="32"/>
          <w:szCs w:val="32"/>
        </w:rPr>
      </w:pPr>
      <w:r w:rsidRPr="00C8097B">
        <w:rPr>
          <w:sz w:val="32"/>
          <w:szCs w:val="32"/>
          <w:u w:val="single"/>
        </w:rPr>
        <w:lastRenderedPageBreak/>
        <w:t>AWS Integration</w:t>
      </w:r>
      <w:r w:rsidRPr="00C8097B">
        <w:rPr>
          <w:sz w:val="32"/>
          <w:szCs w:val="32"/>
        </w:rPr>
        <w:t>: Sumerian seamlessly integrates with other AWS services, such as Amazon Lex for conversational interfaces, Amazon Polly for text-to-speech, and AWS Lambda for serverless computing.</w:t>
      </w:r>
    </w:p>
    <w:p w14:paraId="597653E0" w14:textId="49DB6DF0" w:rsidR="00C8097B" w:rsidRPr="00C8097B" w:rsidRDefault="00C8097B" w:rsidP="00C8097B">
      <w:pPr>
        <w:rPr>
          <w:sz w:val="32"/>
          <w:szCs w:val="32"/>
        </w:rPr>
      </w:pPr>
      <w:r w:rsidRPr="00C8097B">
        <w:rPr>
          <w:sz w:val="32"/>
          <w:szCs w:val="32"/>
          <w:u w:val="single"/>
        </w:rPr>
        <w:t>Cross-Platform Compatibility</w:t>
      </w:r>
      <w:r w:rsidRPr="00C8097B">
        <w:rPr>
          <w:sz w:val="32"/>
          <w:szCs w:val="32"/>
        </w:rPr>
        <w:t xml:space="preserve">: Sumerian applications can be deployed to a variety of devices, including VR headsets (Oculus, HTC </w:t>
      </w:r>
      <w:proofErr w:type="spellStart"/>
      <w:r w:rsidRPr="00C8097B">
        <w:rPr>
          <w:sz w:val="32"/>
          <w:szCs w:val="32"/>
        </w:rPr>
        <w:t>Vive</w:t>
      </w:r>
      <w:proofErr w:type="spellEnd"/>
      <w:r w:rsidRPr="00C8097B">
        <w:rPr>
          <w:sz w:val="32"/>
          <w:szCs w:val="32"/>
        </w:rPr>
        <w:t>), AR-enabled mobile devices (iOS, Android), and web browsers.</w:t>
      </w:r>
    </w:p>
    <w:p w14:paraId="6B9FE3BE" w14:textId="77777777" w:rsidR="00C8097B" w:rsidRPr="00C8097B" w:rsidRDefault="00C8097B" w:rsidP="00C8097B">
      <w:pPr>
        <w:rPr>
          <w:sz w:val="32"/>
          <w:szCs w:val="32"/>
        </w:rPr>
      </w:pPr>
      <w:r w:rsidRPr="00C8097B">
        <w:rPr>
          <w:sz w:val="32"/>
          <w:szCs w:val="32"/>
          <w:u w:val="single"/>
        </w:rPr>
        <w:t>Hosting and Deployment</w:t>
      </w:r>
      <w:r w:rsidRPr="00C8097B">
        <w:rPr>
          <w:sz w:val="32"/>
          <w:szCs w:val="32"/>
        </w:rPr>
        <w:t>: Sumerian handles the hosting and deployment of applications, simplifying the process of making them accessible to users.</w:t>
      </w:r>
    </w:p>
    <w:p w14:paraId="1B51E7DE" w14:textId="77777777" w:rsidR="00C8097B" w:rsidRPr="00C8097B" w:rsidRDefault="00C8097B" w:rsidP="00C8097B">
      <w:pPr>
        <w:rPr>
          <w:sz w:val="32"/>
          <w:szCs w:val="32"/>
        </w:rPr>
      </w:pPr>
      <w:r w:rsidRPr="00C8097B">
        <w:rPr>
          <w:sz w:val="32"/>
          <w:szCs w:val="32"/>
          <w:u w:val="single"/>
        </w:rPr>
        <w:t>State Machine Editor</w:t>
      </w:r>
      <w:r w:rsidRPr="00C8097B">
        <w:rPr>
          <w:sz w:val="32"/>
          <w:szCs w:val="32"/>
        </w:rPr>
        <w:t>: The state machine editor allows developers to visually define the behavior of entities within the scene, making it easier to create complex interactions.</w:t>
      </w:r>
    </w:p>
    <w:p w14:paraId="3312AE8B" w14:textId="77777777" w:rsidR="00C8097B" w:rsidRPr="00C8097B" w:rsidRDefault="00C8097B" w:rsidP="00C8097B">
      <w:pPr>
        <w:rPr>
          <w:sz w:val="32"/>
          <w:szCs w:val="32"/>
        </w:rPr>
      </w:pPr>
      <w:r w:rsidRPr="00C8097B">
        <w:rPr>
          <w:sz w:val="32"/>
          <w:szCs w:val="32"/>
          <w:u w:val="single"/>
        </w:rPr>
        <w:t>Entity Component System (ECS)</w:t>
      </w:r>
      <w:r w:rsidRPr="00C8097B">
        <w:rPr>
          <w:sz w:val="32"/>
          <w:szCs w:val="32"/>
        </w:rPr>
        <w:t>: Sumerian uses an ECS architecture, which promotes modularity and reusability of components.</w:t>
      </w:r>
    </w:p>
    <w:p w14:paraId="650BB13E" w14:textId="77777777" w:rsidR="00C8097B" w:rsidRDefault="00C8097B" w:rsidP="00C8097B">
      <w:pPr>
        <w:rPr>
          <w:sz w:val="32"/>
          <w:szCs w:val="32"/>
        </w:rPr>
      </w:pPr>
      <w:r w:rsidRPr="00C8097B">
        <w:rPr>
          <w:sz w:val="32"/>
          <w:szCs w:val="32"/>
          <w:u w:val="single"/>
        </w:rPr>
        <w:t>Collaboration</w:t>
      </w:r>
      <w:r w:rsidRPr="00C8097B">
        <w:rPr>
          <w:sz w:val="32"/>
          <w:szCs w:val="32"/>
        </w:rPr>
        <w:t>: Multiple users can collaborate on the same Sumerian project simultaneously.</w:t>
      </w:r>
    </w:p>
    <w:p w14:paraId="6FEEE537" w14:textId="589C3748" w:rsidR="00D47A19" w:rsidRPr="00D47A19" w:rsidRDefault="00D47A19" w:rsidP="00D47A19">
      <w:pPr>
        <w:rPr>
          <w:sz w:val="32"/>
          <w:szCs w:val="32"/>
        </w:rPr>
      </w:pPr>
      <w:r w:rsidRPr="00D47A19">
        <w:rPr>
          <w:sz w:val="32"/>
          <w:szCs w:val="32"/>
        </w:rPr>
        <w:lastRenderedPageBreak/>
        <w:drawing>
          <wp:inline distT="0" distB="0" distL="0" distR="0" wp14:anchorId="41262890" wp14:editId="101A3627">
            <wp:extent cx="5943600" cy="5466080"/>
            <wp:effectExtent l="0" t="0" r="0" b="0"/>
            <wp:docPr id="369639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66080"/>
                    </a:xfrm>
                    <a:prstGeom prst="rect">
                      <a:avLst/>
                    </a:prstGeom>
                    <a:noFill/>
                    <a:ln>
                      <a:noFill/>
                    </a:ln>
                  </pic:spPr>
                </pic:pic>
              </a:graphicData>
            </a:graphic>
          </wp:inline>
        </w:drawing>
      </w:r>
    </w:p>
    <w:p w14:paraId="60312B3E" w14:textId="77777777" w:rsidR="00D47A19" w:rsidRDefault="00D47A19" w:rsidP="00C8097B">
      <w:pPr>
        <w:rPr>
          <w:sz w:val="32"/>
          <w:szCs w:val="32"/>
        </w:rPr>
      </w:pPr>
    </w:p>
    <w:p w14:paraId="01FF5D04" w14:textId="64C0B0E9" w:rsidR="00510BB1" w:rsidRDefault="00510BB1" w:rsidP="00C8097B">
      <w:pPr>
        <w:rPr>
          <w:sz w:val="32"/>
          <w:szCs w:val="32"/>
        </w:rPr>
      </w:pPr>
    </w:p>
    <w:p w14:paraId="1A28E1E2" w14:textId="77777777" w:rsidR="00510BB1" w:rsidRDefault="00510BB1" w:rsidP="00510BB1">
      <w:pPr>
        <w:rPr>
          <w:sz w:val="32"/>
          <w:szCs w:val="32"/>
        </w:rPr>
      </w:pPr>
      <w:r w:rsidRPr="00510BB1">
        <w:rPr>
          <w:b/>
          <w:bCs/>
          <w:sz w:val="32"/>
          <w:szCs w:val="32"/>
        </w:rPr>
        <w:t>Benefits of Using Amazon Sumerian</w:t>
      </w:r>
    </w:p>
    <w:p w14:paraId="0F196461" w14:textId="77777777" w:rsidR="00D47A19" w:rsidRDefault="00D47A19" w:rsidP="00510BB1">
      <w:pPr>
        <w:rPr>
          <w:b/>
          <w:bCs/>
          <w:color w:val="EE0000"/>
          <w:sz w:val="32"/>
          <w:szCs w:val="32"/>
          <w:u w:val="single"/>
        </w:rPr>
      </w:pPr>
    </w:p>
    <w:p w14:paraId="18C807CF" w14:textId="6AC47DC2" w:rsidR="00510BB1" w:rsidRPr="00510BB1" w:rsidRDefault="00510BB1" w:rsidP="00510BB1">
      <w:pPr>
        <w:rPr>
          <w:sz w:val="32"/>
          <w:szCs w:val="32"/>
        </w:rPr>
      </w:pPr>
      <w:r w:rsidRPr="00510BB1">
        <w:rPr>
          <w:b/>
          <w:bCs/>
          <w:color w:val="EE0000"/>
          <w:sz w:val="32"/>
          <w:szCs w:val="32"/>
          <w:u w:val="single"/>
        </w:rPr>
        <w:t>Using Amazon Sumerian offers several advantages</w:t>
      </w:r>
      <w:r w:rsidRPr="00510BB1">
        <w:rPr>
          <w:sz w:val="32"/>
          <w:szCs w:val="32"/>
        </w:rPr>
        <w:t>:</w:t>
      </w:r>
    </w:p>
    <w:p w14:paraId="72072ED6" w14:textId="77777777" w:rsidR="00510BB1" w:rsidRPr="00510BB1" w:rsidRDefault="00510BB1" w:rsidP="00510BB1">
      <w:pPr>
        <w:rPr>
          <w:sz w:val="32"/>
          <w:szCs w:val="32"/>
        </w:rPr>
      </w:pPr>
      <w:r w:rsidRPr="00510BB1">
        <w:rPr>
          <w:sz w:val="32"/>
          <w:szCs w:val="32"/>
          <w:u w:val="single"/>
        </w:rPr>
        <w:lastRenderedPageBreak/>
        <w:t>Simplified Development</w:t>
      </w:r>
      <w:r w:rsidRPr="00510BB1">
        <w:rPr>
          <w:sz w:val="32"/>
          <w:szCs w:val="32"/>
        </w:rPr>
        <w:t>: Sumerian's intuitive interface and pre-built assets simplify the development process, reducing the time and effort required to create immersive experiences.</w:t>
      </w:r>
    </w:p>
    <w:p w14:paraId="366D7A7F" w14:textId="77777777" w:rsidR="00D47A19" w:rsidRDefault="00D47A19" w:rsidP="00510BB1">
      <w:pPr>
        <w:rPr>
          <w:sz w:val="32"/>
          <w:szCs w:val="32"/>
          <w:u w:val="single"/>
        </w:rPr>
      </w:pPr>
    </w:p>
    <w:p w14:paraId="647196A7" w14:textId="5C2C9C1A" w:rsidR="00510BB1" w:rsidRPr="00510BB1" w:rsidRDefault="00510BB1" w:rsidP="00510BB1">
      <w:pPr>
        <w:rPr>
          <w:sz w:val="32"/>
          <w:szCs w:val="32"/>
        </w:rPr>
      </w:pPr>
      <w:r w:rsidRPr="00510BB1">
        <w:rPr>
          <w:sz w:val="32"/>
          <w:szCs w:val="32"/>
          <w:u w:val="single"/>
        </w:rPr>
        <w:t>No Specialized Expertise</w:t>
      </w:r>
      <w:r w:rsidRPr="00510BB1">
        <w:rPr>
          <w:sz w:val="32"/>
          <w:szCs w:val="32"/>
          <w:u w:val="single"/>
        </w:rPr>
        <w:t xml:space="preserve"> </w:t>
      </w:r>
      <w:r w:rsidRPr="00510BB1">
        <w:rPr>
          <w:sz w:val="32"/>
          <w:szCs w:val="32"/>
          <w:u w:val="single"/>
        </w:rPr>
        <w:t>Required</w:t>
      </w:r>
      <w:r w:rsidRPr="00510BB1">
        <w:rPr>
          <w:sz w:val="32"/>
          <w:szCs w:val="32"/>
        </w:rPr>
        <w:t>: Sumerian allows users without specialized programming or 3D graphics expertise to create interactive 3D environments.</w:t>
      </w:r>
    </w:p>
    <w:p w14:paraId="443FA5FF" w14:textId="77777777" w:rsidR="00D47A19" w:rsidRDefault="00D47A19" w:rsidP="00510BB1">
      <w:pPr>
        <w:rPr>
          <w:sz w:val="32"/>
          <w:szCs w:val="32"/>
          <w:u w:val="single"/>
        </w:rPr>
      </w:pPr>
    </w:p>
    <w:p w14:paraId="6D48D10A" w14:textId="210126F1" w:rsidR="00510BB1" w:rsidRPr="00510BB1" w:rsidRDefault="00510BB1" w:rsidP="00510BB1">
      <w:pPr>
        <w:rPr>
          <w:sz w:val="32"/>
          <w:szCs w:val="32"/>
        </w:rPr>
      </w:pPr>
      <w:r w:rsidRPr="00510BB1">
        <w:rPr>
          <w:sz w:val="32"/>
          <w:szCs w:val="32"/>
          <w:u w:val="single"/>
        </w:rPr>
        <w:t>Cost-Effective</w:t>
      </w:r>
      <w:r w:rsidRPr="00510BB1">
        <w:rPr>
          <w:sz w:val="32"/>
          <w:szCs w:val="32"/>
        </w:rPr>
        <w:t>: Sumerian's pay-as-you-go pricing model makes it a cost-effective solution for developing and deploying VR, AR, and 3D applications.</w:t>
      </w:r>
    </w:p>
    <w:p w14:paraId="660F31BA" w14:textId="77777777" w:rsidR="00D47A19" w:rsidRDefault="00D47A19" w:rsidP="00510BB1">
      <w:pPr>
        <w:rPr>
          <w:sz w:val="32"/>
          <w:szCs w:val="32"/>
          <w:u w:val="single"/>
        </w:rPr>
      </w:pPr>
    </w:p>
    <w:p w14:paraId="776E0AB8" w14:textId="7926F197" w:rsidR="00510BB1" w:rsidRPr="00510BB1" w:rsidRDefault="00510BB1" w:rsidP="00510BB1">
      <w:pPr>
        <w:rPr>
          <w:sz w:val="32"/>
          <w:szCs w:val="32"/>
        </w:rPr>
      </w:pPr>
      <w:r w:rsidRPr="00510BB1">
        <w:rPr>
          <w:sz w:val="32"/>
          <w:szCs w:val="32"/>
          <w:u w:val="single"/>
        </w:rPr>
        <w:t>Scalability</w:t>
      </w:r>
      <w:r w:rsidRPr="00510BB1">
        <w:rPr>
          <w:sz w:val="32"/>
          <w:szCs w:val="32"/>
        </w:rPr>
        <w:t>: Sumerian leverages the scalability of the AWS cloud, ensuring that applications can handle a large number of users.</w:t>
      </w:r>
    </w:p>
    <w:p w14:paraId="706C0E4B" w14:textId="77777777" w:rsidR="00D47A19" w:rsidRDefault="00D47A19" w:rsidP="00510BB1">
      <w:pPr>
        <w:rPr>
          <w:sz w:val="32"/>
          <w:szCs w:val="32"/>
          <w:u w:val="single"/>
        </w:rPr>
      </w:pPr>
    </w:p>
    <w:p w14:paraId="130A3F34" w14:textId="6FF3A0C8" w:rsidR="00510BB1" w:rsidRPr="00510BB1" w:rsidRDefault="00510BB1" w:rsidP="00510BB1">
      <w:pPr>
        <w:rPr>
          <w:sz w:val="32"/>
          <w:szCs w:val="32"/>
        </w:rPr>
      </w:pPr>
      <w:r w:rsidRPr="00510BB1">
        <w:rPr>
          <w:sz w:val="32"/>
          <w:szCs w:val="32"/>
          <w:u w:val="single"/>
        </w:rPr>
        <w:t>Cross-Platform Compatibility</w:t>
      </w:r>
      <w:r w:rsidRPr="00510BB1">
        <w:rPr>
          <w:sz w:val="32"/>
          <w:szCs w:val="32"/>
        </w:rPr>
        <w:t>: Sumerian's cross-platform compatibility allows applications to reach a wider audience.</w:t>
      </w:r>
    </w:p>
    <w:p w14:paraId="046FEAD8" w14:textId="77777777" w:rsidR="00D47A19" w:rsidRDefault="00D47A19" w:rsidP="00510BB1">
      <w:pPr>
        <w:rPr>
          <w:sz w:val="32"/>
          <w:szCs w:val="32"/>
          <w:u w:val="single"/>
        </w:rPr>
      </w:pPr>
    </w:p>
    <w:p w14:paraId="6226F133" w14:textId="7C6D33FA" w:rsidR="00510BB1" w:rsidRPr="00510BB1" w:rsidRDefault="00510BB1" w:rsidP="00510BB1">
      <w:pPr>
        <w:rPr>
          <w:sz w:val="32"/>
          <w:szCs w:val="32"/>
        </w:rPr>
      </w:pPr>
      <w:r w:rsidRPr="00510BB1">
        <w:rPr>
          <w:sz w:val="32"/>
          <w:szCs w:val="32"/>
          <w:u w:val="single"/>
        </w:rPr>
        <w:t>Integration with AWS Services</w:t>
      </w:r>
      <w:r w:rsidRPr="00510BB1">
        <w:rPr>
          <w:sz w:val="32"/>
          <w:szCs w:val="32"/>
        </w:rPr>
        <w:t>: Sumerian's integration with other AWS services enables developers to create more sophisticated and feature-rich applications.</w:t>
      </w:r>
    </w:p>
    <w:p w14:paraId="5E606972" w14:textId="77777777" w:rsidR="00D47A19" w:rsidRDefault="00D47A19" w:rsidP="00510BB1">
      <w:pPr>
        <w:rPr>
          <w:sz w:val="32"/>
          <w:szCs w:val="32"/>
          <w:u w:val="single"/>
        </w:rPr>
      </w:pPr>
    </w:p>
    <w:p w14:paraId="3C02C1A7" w14:textId="54911F08" w:rsidR="00510BB1" w:rsidRDefault="00510BB1" w:rsidP="00510BB1">
      <w:pPr>
        <w:rPr>
          <w:sz w:val="32"/>
          <w:szCs w:val="32"/>
        </w:rPr>
      </w:pPr>
      <w:r w:rsidRPr="00510BB1">
        <w:rPr>
          <w:sz w:val="32"/>
          <w:szCs w:val="32"/>
          <w:u w:val="single"/>
        </w:rPr>
        <w:lastRenderedPageBreak/>
        <w:t>Rapid Prototyping</w:t>
      </w:r>
      <w:r w:rsidRPr="00510BB1">
        <w:rPr>
          <w:sz w:val="32"/>
          <w:szCs w:val="32"/>
        </w:rPr>
        <w:t>: Sumerian's ease of use allows for rapid prototyping and iteration, enabling developers to quickly test and refine their ideas.</w:t>
      </w:r>
    </w:p>
    <w:p w14:paraId="68F30D5A" w14:textId="4F54348C" w:rsidR="00D47A19" w:rsidRDefault="00D47A19" w:rsidP="00510BB1">
      <w:pPr>
        <w:rPr>
          <w:sz w:val="32"/>
          <w:szCs w:val="32"/>
        </w:rPr>
      </w:pPr>
      <w:r w:rsidRPr="00D47A19">
        <w:rPr>
          <w:sz w:val="32"/>
          <w:szCs w:val="32"/>
        </w:rPr>
        <w:drawing>
          <wp:inline distT="0" distB="0" distL="0" distR="0" wp14:anchorId="6C70CC8D" wp14:editId="12CF4D0F">
            <wp:extent cx="5511800" cy="3327400"/>
            <wp:effectExtent l="0" t="0" r="0" b="0"/>
            <wp:docPr id="1547054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1800" cy="3327400"/>
                    </a:xfrm>
                    <a:prstGeom prst="rect">
                      <a:avLst/>
                    </a:prstGeom>
                    <a:noFill/>
                    <a:ln>
                      <a:noFill/>
                    </a:ln>
                  </pic:spPr>
                </pic:pic>
              </a:graphicData>
            </a:graphic>
          </wp:inline>
        </w:drawing>
      </w:r>
    </w:p>
    <w:p w14:paraId="09B7F85E" w14:textId="77777777" w:rsidR="00492859" w:rsidRPr="00F9391B" w:rsidRDefault="00492859">
      <w:pPr>
        <w:rPr>
          <w:sz w:val="32"/>
          <w:szCs w:val="32"/>
        </w:rPr>
      </w:pPr>
    </w:p>
    <w:sectPr w:rsidR="00492859" w:rsidRPr="00F9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04DB"/>
    <w:rsid w:val="003A4933"/>
    <w:rsid w:val="00492859"/>
    <w:rsid w:val="00510BB1"/>
    <w:rsid w:val="009E04DB"/>
    <w:rsid w:val="00AD6EEB"/>
    <w:rsid w:val="00C75F31"/>
    <w:rsid w:val="00C8097B"/>
    <w:rsid w:val="00D47A19"/>
    <w:rsid w:val="00D548A5"/>
    <w:rsid w:val="00F9391B"/>
    <w:rsid w:val="00FD52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53E8"/>
  <w15:chartTrackingRefBased/>
  <w15:docId w15:val="{EF4BC9F7-FB38-4914-97F7-B89C5DAD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4D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04D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04D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E04D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04D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0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4D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04D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04D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E04D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04D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0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4DB"/>
    <w:rPr>
      <w:rFonts w:eastAsiaTheme="majorEastAsia" w:cstheme="majorBidi"/>
      <w:color w:val="272727" w:themeColor="text1" w:themeTint="D8"/>
    </w:rPr>
  </w:style>
  <w:style w:type="paragraph" w:styleId="Title">
    <w:name w:val="Title"/>
    <w:basedOn w:val="Normal"/>
    <w:next w:val="Normal"/>
    <w:link w:val="TitleChar"/>
    <w:uiPriority w:val="10"/>
    <w:qFormat/>
    <w:rsid w:val="009E0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4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04DB"/>
    <w:rPr>
      <w:i/>
      <w:iCs/>
      <w:color w:val="404040" w:themeColor="text1" w:themeTint="BF"/>
    </w:rPr>
  </w:style>
  <w:style w:type="paragraph" w:styleId="ListParagraph">
    <w:name w:val="List Paragraph"/>
    <w:basedOn w:val="Normal"/>
    <w:uiPriority w:val="34"/>
    <w:qFormat/>
    <w:rsid w:val="009E04DB"/>
    <w:pPr>
      <w:ind w:left="720"/>
      <w:contextualSpacing/>
    </w:pPr>
  </w:style>
  <w:style w:type="character" w:styleId="IntenseEmphasis">
    <w:name w:val="Intense Emphasis"/>
    <w:basedOn w:val="DefaultParagraphFont"/>
    <w:uiPriority w:val="21"/>
    <w:qFormat/>
    <w:rsid w:val="009E04DB"/>
    <w:rPr>
      <w:i/>
      <w:iCs/>
      <w:color w:val="365F91" w:themeColor="accent1" w:themeShade="BF"/>
    </w:rPr>
  </w:style>
  <w:style w:type="paragraph" w:styleId="IntenseQuote">
    <w:name w:val="Intense Quote"/>
    <w:basedOn w:val="Normal"/>
    <w:next w:val="Normal"/>
    <w:link w:val="IntenseQuoteChar"/>
    <w:uiPriority w:val="30"/>
    <w:qFormat/>
    <w:rsid w:val="009E04D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04DB"/>
    <w:rPr>
      <w:i/>
      <w:iCs/>
      <w:color w:val="365F91" w:themeColor="accent1" w:themeShade="BF"/>
    </w:rPr>
  </w:style>
  <w:style w:type="character" w:styleId="IntenseReference">
    <w:name w:val="Intense Reference"/>
    <w:basedOn w:val="DefaultParagraphFont"/>
    <w:uiPriority w:val="32"/>
    <w:qFormat/>
    <w:rsid w:val="009E04D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34540">
      <w:bodyDiv w:val="1"/>
      <w:marLeft w:val="0"/>
      <w:marRight w:val="0"/>
      <w:marTop w:val="0"/>
      <w:marBottom w:val="0"/>
      <w:divBdr>
        <w:top w:val="none" w:sz="0" w:space="0" w:color="auto"/>
        <w:left w:val="none" w:sz="0" w:space="0" w:color="auto"/>
        <w:bottom w:val="none" w:sz="0" w:space="0" w:color="auto"/>
        <w:right w:val="none" w:sz="0" w:space="0" w:color="auto"/>
      </w:divBdr>
    </w:div>
    <w:div w:id="532184245">
      <w:bodyDiv w:val="1"/>
      <w:marLeft w:val="0"/>
      <w:marRight w:val="0"/>
      <w:marTop w:val="0"/>
      <w:marBottom w:val="0"/>
      <w:divBdr>
        <w:top w:val="none" w:sz="0" w:space="0" w:color="auto"/>
        <w:left w:val="none" w:sz="0" w:space="0" w:color="auto"/>
        <w:bottom w:val="none" w:sz="0" w:space="0" w:color="auto"/>
        <w:right w:val="none" w:sz="0" w:space="0" w:color="auto"/>
      </w:divBdr>
    </w:div>
    <w:div w:id="859398488">
      <w:bodyDiv w:val="1"/>
      <w:marLeft w:val="0"/>
      <w:marRight w:val="0"/>
      <w:marTop w:val="0"/>
      <w:marBottom w:val="0"/>
      <w:divBdr>
        <w:top w:val="none" w:sz="0" w:space="0" w:color="auto"/>
        <w:left w:val="none" w:sz="0" w:space="0" w:color="auto"/>
        <w:bottom w:val="none" w:sz="0" w:space="0" w:color="auto"/>
        <w:right w:val="none" w:sz="0" w:space="0" w:color="auto"/>
      </w:divBdr>
    </w:div>
    <w:div w:id="1241016711">
      <w:bodyDiv w:val="1"/>
      <w:marLeft w:val="0"/>
      <w:marRight w:val="0"/>
      <w:marTop w:val="0"/>
      <w:marBottom w:val="0"/>
      <w:divBdr>
        <w:top w:val="none" w:sz="0" w:space="0" w:color="auto"/>
        <w:left w:val="none" w:sz="0" w:space="0" w:color="auto"/>
        <w:bottom w:val="none" w:sz="0" w:space="0" w:color="auto"/>
        <w:right w:val="none" w:sz="0" w:space="0" w:color="auto"/>
      </w:divBdr>
    </w:div>
    <w:div w:id="165401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 Joshi</dc:creator>
  <cp:keywords/>
  <dc:description/>
  <cp:lastModifiedBy>Lakshita Joshi</cp:lastModifiedBy>
  <cp:revision>4</cp:revision>
  <dcterms:created xsi:type="dcterms:W3CDTF">2025-07-16T13:07:00Z</dcterms:created>
  <dcterms:modified xsi:type="dcterms:W3CDTF">2025-07-17T17:17:00Z</dcterms:modified>
</cp:coreProperties>
</file>