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6EA" w:rsidRPr="00F34D24" w:rsidRDefault="005E26EA" w:rsidP="007A062A">
      <w:pPr>
        <w:pStyle w:val="Heading1"/>
        <w:spacing w:before="0"/>
        <w:rPr>
          <w:sz w:val="26"/>
          <w:lang w:eastAsia="en-GB"/>
        </w:rPr>
      </w:pPr>
      <w:r>
        <w:rPr>
          <w:lang w:eastAsia="en-GB"/>
        </w:rPr>
        <w:t>Futures Contracts</w:t>
      </w:r>
    </w:p>
    <w:p w:rsidR="005E26EA" w:rsidRDefault="005E26EA" w:rsidP="005E26EA">
      <w:pPr>
        <w:pStyle w:val="Heading2"/>
      </w:pPr>
      <w:r>
        <w:t>STIR Futures – NLX Only</w:t>
      </w:r>
    </w:p>
    <w:p w:rsidR="005E26EA" w:rsidRDefault="005E26EA" w:rsidP="005E26EA"/>
    <w:p w:rsidR="005E26EA" w:rsidRDefault="005E26EA" w:rsidP="005E26EA">
      <w:r>
        <w:t>28 EURIBOR</w:t>
      </w:r>
    </w:p>
    <w:p w:rsidR="005E26EA" w:rsidRDefault="005E26EA" w:rsidP="005E26EA">
      <w:r>
        <w:t>26 Short Sterling</w:t>
      </w:r>
    </w:p>
    <w:p w:rsidR="005E26EA" w:rsidRDefault="005E26EA" w:rsidP="005E26EA">
      <w:r>
        <w:t>44 Eurodollar (assuming NLX launches the same contracts as the CME)</w:t>
      </w:r>
    </w:p>
    <w:p w:rsidR="005E26EA" w:rsidRDefault="005E26EA" w:rsidP="005E26EA"/>
    <w:p w:rsidR="005E26EA" w:rsidRDefault="005E26EA" w:rsidP="005E26EA">
      <w:pPr>
        <w:rPr>
          <w:b/>
          <w:bCs/>
        </w:rPr>
      </w:pPr>
      <w:r>
        <w:rPr>
          <w:b/>
          <w:bCs/>
        </w:rPr>
        <w:t>Total = 98 contracts</w:t>
      </w:r>
    </w:p>
    <w:p w:rsidR="005E26EA" w:rsidRDefault="005E26EA" w:rsidP="005E26EA">
      <w:pPr>
        <w:pStyle w:val="Heading2"/>
      </w:pPr>
      <w:r>
        <w:t>Government Bond Futures – NLX Only</w:t>
      </w:r>
    </w:p>
    <w:p w:rsidR="005E26EA" w:rsidRDefault="005E26EA" w:rsidP="005E26EA"/>
    <w:p w:rsidR="005E26EA" w:rsidRDefault="005E26EA" w:rsidP="005E26EA">
      <w:r>
        <w:t>3 Long Gilt</w:t>
      </w:r>
    </w:p>
    <w:p w:rsidR="005E26EA" w:rsidRDefault="005E26EA" w:rsidP="005E26EA">
      <w:pPr>
        <w:rPr>
          <w:lang w:val="nl-NL"/>
        </w:rPr>
      </w:pPr>
      <w:r>
        <w:rPr>
          <w:lang w:val="nl-NL"/>
        </w:rPr>
        <w:t>3 Euro-Schatz</w:t>
      </w:r>
    </w:p>
    <w:p w:rsidR="005E26EA" w:rsidRDefault="005E26EA" w:rsidP="005E26EA">
      <w:pPr>
        <w:rPr>
          <w:lang w:val="nl-NL"/>
        </w:rPr>
      </w:pPr>
      <w:r>
        <w:rPr>
          <w:lang w:val="nl-NL"/>
        </w:rPr>
        <w:t>3 Euro-Bobl</w:t>
      </w:r>
    </w:p>
    <w:p w:rsidR="005E26EA" w:rsidRDefault="005E26EA" w:rsidP="005E26EA">
      <w:pPr>
        <w:rPr>
          <w:lang w:val="nl-NL"/>
        </w:rPr>
      </w:pPr>
      <w:r>
        <w:rPr>
          <w:lang w:val="nl-NL"/>
        </w:rPr>
        <w:t>3 Euro-Bund</w:t>
      </w:r>
    </w:p>
    <w:p w:rsidR="005E26EA" w:rsidRDefault="005E26EA" w:rsidP="005E26EA">
      <w:r>
        <w:t>3 US Treasury (assuming NLX launches the same contracts as the CME)</w:t>
      </w:r>
    </w:p>
    <w:p w:rsidR="005E26EA" w:rsidRDefault="005E26EA" w:rsidP="005E26EA"/>
    <w:p w:rsidR="005E26EA" w:rsidRDefault="005E26EA" w:rsidP="005E26EA">
      <w:pPr>
        <w:rPr>
          <w:b/>
          <w:bCs/>
        </w:rPr>
      </w:pPr>
      <w:r>
        <w:rPr>
          <w:b/>
          <w:bCs/>
        </w:rPr>
        <w:t>Total = 15 contracts</w:t>
      </w:r>
    </w:p>
    <w:p w:rsidR="005E26EA" w:rsidRDefault="005E26EA" w:rsidP="005E26EA">
      <w:pPr>
        <w:pStyle w:val="Heading2"/>
      </w:pPr>
      <w:r>
        <w:t>DSF – NLX &amp; LSEDM</w:t>
      </w:r>
    </w:p>
    <w:p w:rsidR="005E26EA" w:rsidRDefault="005E26EA" w:rsidP="005E26EA"/>
    <w:p w:rsidR="005E26EA" w:rsidRDefault="005E26EA" w:rsidP="005E26EA">
      <w:r>
        <w:t>LSEDM – 4 EUR contracts (2Y, 5Y, 10Y, 30Y), 4 USD contracts (2Y, 5Y, 10Y, 30Y) and 1 GBP contract (10Y) =&gt; 9 contracts corresponding to a single expiry quarter. Contracts for a second expiry quarter will be listed just prior to the demise of the front quarter’s contracts. Hence there could be 9 x 2 = 18 contracts at any one time.</w:t>
      </w:r>
    </w:p>
    <w:p w:rsidR="005E26EA" w:rsidRDefault="005E26EA" w:rsidP="005E26EA"/>
    <w:p w:rsidR="005E26EA" w:rsidRDefault="005E26EA" w:rsidP="005E26EA">
      <w:r>
        <w:t>NLX – 3 currencies (USD, GBP and EUR), 3 maturity tenors (2Y, 5Y, 10Y) and 3 expiry tenors (from 3 quarters) =&gt; 3 x 3 x 3 = 27 contracts</w:t>
      </w:r>
    </w:p>
    <w:p w:rsidR="005E26EA" w:rsidRDefault="005E26EA" w:rsidP="005E26EA"/>
    <w:p w:rsidR="005E26EA" w:rsidRDefault="005E26EA" w:rsidP="005E26EA">
      <w:pPr>
        <w:rPr>
          <w:b/>
          <w:bCs/>
        </w:rPr>
      </w:pPr>
      <w:r>
        <w:rPr>
          <w:b/>
          <w:bCs/>
        </w:rPr>
        <w:t>Total = 45 contracts</w:t>
      </w:r>
    </w:p>
    <w:p w:rsidR="005E26EA" w:rsidRDefault="005E26EA" w:rsidP="005E26EA"/>
    <w:p w:rsidR="005E26EA" w:rsidRDefault="005E26EA" w:rsidP="005E26EA">
      <w:r>
        <w:t xml:space="preserve">So that makes </w:t>
      </w:r>
      <w:r w:rsidRPr="005E26EA">
        <w:rPr>
          <w:b/>
        </w:rPr>
        <w:t>158</w:t>
      </w:r>
      <w:r>
        <w:t xml:space="preserve"> different contracts in total, although many simply won’t ever trade.</w:t>
      </w:r>
    </w:p>
    <w:p w:rsidR="005E26EA" w:rsidRDefault="005E26EA">
      <w:pPr>
        <w:rPr>
          <w:rFonts w:asciiTheme="majorHAnsi" w:eastAsiaTheme="majorEastAsia" w:hAnsiTheme="majorHAnsi" w:cstheme="majorBidi"/>
          <w:b/>
          <w:bCs/>
          <w:color w:val="365F91" w:themeColor="accent1" w:themeShade="BF"/>
          <w:sz w:val="28"/>
          <w:szCs w:val="28"/>
        </w:rPr>
      </w:pPr>
      <w:r>
        <w:br w:type="page"/>
      </w:r>
    </w:p>
    <w:p w:rsidR="005E26EA" w:rsidRDefault="005E26EA" w:rsidP="005E26EA">
      <w:pPr>
        <w:pStyle w:val="Heading1"/>
      </w:pPr>
      <w:r>
        <w:lastRenderedPageBreak/>
        <w:t xml:space="preserve">SwapClear and ListedDervatives Portfolios. </w:t>
      </w:r>
    </w:p>
    <w:p w:rsidR="005E26EA" w:rsidRDefault="005E26EA" w:rsidP="005E26EA">
      <w:pPr>
        <w:pStyle w:val="Heading2"/>
        <w:rPr>
          <w:lang w:eastAsia="en-GB"/>
        </w:rPr>
      </w:pPr>
      <w:r>
        <w:rPr>
          <w:lang w:eastAsia="en-GB"/>
        </w:rPr>
        <w:t>SwapClear</w:t>
      </w:r>
    </w:p>
    <w:p w:rsidR="00F4681E" w:rsidRPr="00F4681E" w:rsidRDefault="00F4681E" w:rsidP="00F4681E">
      <w:pPr>
        <w:pStyle w:val="Heading4"/>
        <w:rPr>
          <w:lang w:eastAsia="en-GB"/>
        </w:rPr>
      </w:pPr>
      <w:r>
        <w:rPr>
          <w:lang w:eastAsia="en-GB"/>
        </w:rPr>
        <w:t>Total portfolios</w:t>
      </w:r>
    </w:p>
    <w:tbl>
      <w:tblPr>
        <w:tblW w:w="3140" w:type="dxa"/>
        <w:tblInd w:w="93" w:type="dxa"/>
        <w:tblLook w:val="04A0"/>
      </w:tblPr>
      <w:tblGrid>
        <w:gridCol w:w="2080"/>
        <w:gridCol w:w="1000"/>
        <w:gridCol w:w="60"/>
      </w:tblGrid>
      <w:tr w:rsidR="005E26EA" w:rsidRPr="005E26EA" w:rsidTr="00F4681E">
        <w:trPr>
          <w:gridAfter w:val="1"/>
          <w:wAfter w:w="60" w:type="dxa"/>
          <w:trHeight w:val="300"/>
        </w:trPr>
        <w:tc>
          <w:tcPr>
            <w:tcW w:w="2080" w:type="dxa"/>
            <w:tcBorders>
              <w:top w:val="nil"/>
              <w:left w:val="nil"/>
              <w:bottom w:val="nil"/>
              <w:right w:val="nil"/>
            </w:tcBorders>
            <w:shd w:val="clear" w:color="auto" w:fill="auto"/>
            <w:noWrap/>
            <w:vAlign w:val="bottom"/>
            <w:hideMark/>
          </w:tcPr>
          <w:p w:rsidR="005E26EA" w:rsidRPr="005E26EA" w:rsidRDefault="005E26EA" w:rsidP="00F4681E">
            <w:pPr>
              <w:pStyle w:val="Heading3"/>
              <w:rPr>
                <w:lang w:eastAsia="en-GB"/>
              </w:rPr>
            </w:pPr>
          </w:p>
        </w:tc>
        <w:tc>
          <w:tcPr>
            <w:tcW w:w="1000" w:type="dxa"/>
            <w:tcBorders>
              <w:top w:val="nil"/>
              <w:left w:val="nil"/>
              <w:bottom w:val="nil"/>
              <w:right w:val="nil"/>
            </w:tcBorders>
            <w:shd w:val="clear" w:color="auto" w:fill="auto"/>
            <w:noWrap/>
            <w:vAlign w:val="bottom"/>
            <w:hideMark/>
          </w:tcPr>
          <w:p w:rsidR="005E26EA" w:rsidRPr="005E26EA" w:rsidRDefault="005E26EA" w:rsidP="005E26EA">
            <w:pPr>
              <w:rPr>
                <w:rFonts w:ascii="Calibri" w:hAnsi="Calibri"/>
                <w:color w:val="000000"/>
                <w:sz w:val="22"/>
                <w:szCs w:val="22"/>
                <w:lang w:eastAsia="en-GB"/>
              </w:rPr>
            </w:pPr>
          </w:p>
        </w:tc>
      </w:tr>
      <w:tr w:rsidR="005E26EA" w:rsidRPr="005E26EA" w:rsidTr="00F4681E">
        <w:trPr>
          <w:gridAfter w:val="1"/>
          <w:wAfter w:w="60" w:type="dxa"/>
          <w:trHeight w:val="300"/>
        </w:trPr>
        <w:tc>
          <w:tcPr>
            <w:tcW w:w="20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E26EA" w:rsidRPr="005E26EA" w:rsidRDefault="005E26EA" w:rsidP="005E26EA">
            <w:pPr>
              <w:rPr>
                <w:rFonts w:ascii="Calibri" w:hAnsi="Calibri"/>
                <w:color w:val="000000"/>
                <w:sz w:val="22"/>
                <w:szCs w:val="22"/>
                <w:lang w:eastAsia="en-GB"/>
              </w:rPr>
            </w:pPr>
            <w:r w:rsidRPr="005E26EA">
              <w:rPr>
                <w:rFonts w:ascii="Calibri" w:hAnsi="Calibri"/>
                <w:color w:val="000000"/>
                <w:sz w:val="22"/>
                <w:szCs w:val="22"/>
                <w:lang w:eastAsia="en-GB"/>
              </w:rPr>
              <w:t>PTF_STATUS</w:t>
            </w:r>
          </w:p>
        </w:tc>
        <w:tc>
          <w:tcPr>
            <w:tcW w:w="1000" w:type="dxa"/>
            <w:tcBorders>
              <w:top w:val="single" w:sz="4" w:space="0" w:color="000000"/>
              <w:left w:val="nil"/>
              <w:bottom w:val="single" w:sz="4" w:space="0" w:color="000000"/>
              <w:right w:val="single" w:sz="4" w:space="0" w:color="000000"/>
            </w:tcBorders>
            <w:shd w:val="clear" w:color="auto" w:fill="auto"/>
            <w:noWrap/>
            <w:vAlign w:val="bottom"/>
            <w:hideMark/>
          </w:tcPr>
          <w:p w:rsidR="005E26EA" w:rsidRPr="005E26EA" w:rsidRDefault="005E26EA" w:rsidP="005E26EA">
            <w:pPr>
              <w:rPr>
                <w:rFonts w:ascii="Calibri" w:hAnsi="Calibri"/>
                <w:color w:val="000000"/>
                <w:sz w:val="22"/>
                <w:szCs w:val="22"/>
                <w:lang w:eastAsia="en-GB"/>
              </w:rPr>
            </w:pPr>
            <w:r w:rsidRPr="005E26EA">
              <w:rPr>
                <w:rFonts w:ascii="Calibri" w:hAnsi="Calibri"/>
                <w:color w:val="000000"/>
                <w:sz w:val="22"/>
                <w:szCs w:val="22"/>
                <w:lang w:eastAsia="en-GB"/>
              </w:rPr>
              <w:t>ACTIVE</w:t>
            </w:r>
          </w:p>
        </w:tc>
      </w:tr>
      <w:tr w:rsidR="005E26EA" w:rsidRPr="005E26EA" w:rsidTr="00F4681E">
        <w:trPr>
          <w:gridAfter w:val="1"/>
          <w:wAfter w:w="60" w:type="dxa"/>
          <w:trHeight w:val="300"/>
        </w:trPr>
        <w:tc>
          <w:tcPr>
            <w:tcW w:w="2080" w:type="dxa"/>
            <w:tcBorders>
              <w:top w:val="nil"/>
              <w:left w:val="nil"/>
              <w:bottom w:val="nil"/>
              <w:right w:val="nil"/>
            </w:tcBorders>
            <w:shd w:val="clear" w:color="auto" w:fill="auto"/>
            <w:noWrap/>
            <w:vAlign w:val="bottom"/>
            <w:hideMark/>
          </w:tcPr>
          <w:p w:rsidR="005E26EA" w:rsidRPr="005E26EA" w:rsidRDefault="005E26EA" w:rsidP="005E26EA">
            <w:pPr>
              <w:rPr>
                <w:rFonts w:ascii="Calibri" w:hAnsi="Calibri"/>
                <w:color w:val="000000"/>
                <w:sz w:val="22"/>
                <w:szCs w:val="22"/>
                <w:lang w:eastAsia="en-GB"/>
              </w:rPr>
            </w:pPr>
          </w:p>
        </w:tc>
        <w:tc>
          <w:tcPr>
            <w:tcW w:w="1000" w:type="dxa"/>
            <w:tcBorders>
              <w:top w:val="nil"/>
              <w:left w:val="nil"/>
              <w:bottom w:val="nil"/>
              <w:right w:val="nil"/>
            </w:tcBorders>
            <w:shd w:val="clear" w:color="auto" w:fill="auto"/>
            <w:noWrap/>
            <w:vAlign w:val="bottom"/>
            <w:hideMark/>
          </w:tcPr>
          <w:p w:rsidR="005E26EA" w:rsidRPr="005E26EA" w:rsidRDefault="005E26EA" w:rsidP="005E26EA">
            <w:pPr>
              <w:rPr>
                <w:rFonts w:ascii="Calibri" w:hAnsi="Calibri"/>
                <w:color w:val="000000"/>
                <w:sz w:val="22"/>
                <w:szCs w:val="22"/>
                <w:lang w:eastAsia="en-GB"/>
              </w:rPr>
            </w:pPr>
          </w:p>
        </w:tc>
      </w:tr>
      <w:tr w:rsidR="005E26EA" w:rsidRPr="005E26EA" w:rsidTr="00F4681E">
        <w:trPr>
          <w:gridAfter w:val="1"/>
          <w:wAfter w:w="60" w:type="dxa"/>
          <w:trHeight w:val="300"/>
        </w:trPr>
        <w:tc>
          <w:tcPr>
            <w:tcW w:w="2080" w:type="dxa"/>
            <w:tcBorders>
              <w:top w:val="single" w:sz="4" w:space="0" w:color="000000"/>
              <w:left w:val="single" w:sz="4" w:space="0" w:color="000000"/>
              <w:bottom w:val="nil"/>
              <w:right w:val="nil"/>
            </w:tcBorders>
            <w:shd w:val="clear" w:color="auto" w:fill="auto"/>
            <w:noWrap/>
            <w:vAlign w:val="bottom"/>
            <w:hideMark/>
          </w:tcPr>
          <w:p w:rsidR="005E26EA" w:rsidRPr="005E26EA" w:rsidRDefault="005E26EA" w:rsidP="005E26EA">
            <w:pPr>
              <w:rPr>
                <w:rFonts w:ascii="Calibri" w:hAnsi="Calibri"/>
                <w:color w:val="000000"/>
                <w:sz w:val="22"/>
                <w:szCs w:val="22"/>
                <w:lang w:eastAsia="en-GB"/>
              </w:rPr>
            </w:pPr>
            <w:r w:rsidRPr="005E26EA">
              <w:rPr>
                <w:rFonts w:ascii="Calibri" w:hAnsi="Calibri"/>
                <w:color w:val="000000"/>
                <w:sz w:val="22"/>
                <w:szCs w:val="22"/>
                <w:lang w:eastAsia="en-GB"/>
              </w:rPr>
              <w:t>Count of CPTY_LCHID</w:t>
            </w:r>
          </w:p>
        </w:tc>
        <w:tc>
          <w:tcPr>
            <w:tcW w:w="1000" w:type="dxa"/>
            <w:tcBorders>
              <w:top w:val="single" w:sz="4" w:space="0" w:color="000000"/>
              <w:left w:val="single" w:sz="4" w:space="0" w:color="000000"/>
              <w:bottom w:val="nil"/>
              <w:right w:val="single" w:sz="4" w:space="0" w:color="000000"/>
            </w:tcBorders>
            <w:shd w:val="clear" w:color="auto" w:fill="auto"/>
            <w:noWrap/>
            <w:vAlign w:val="bottom"/>
            <w:hideMark/>
          </w:tcPr>
          <w:p w:rsidR="005E26EA" w:rsidRPr="005E26EA" w:rsidRDefault="005E26EA" w:rsidP="005E26EA">
            <w:pPr>
              <w:rPr>
                <w:rFonts w:ascii="Calibri" w:hAnsi="Calibri"/>
                <w:color w:val="000000"/>
                <w:sz w:val="22"/>
                <w:szCs w:val="22"/>
                <w:lang w:eastAsia="en-GB"/>
              </w:rPr>
            </w:pPr>
            <w:r w:rsidRPr="005E26EA">
              <w:rPr>
                <w:rFonts w:ascii="Calibri" w:hAnsi="Calibri"/>
                <w:color w:val="000000"/>
                <w:sz w:val="22"/>
                <w:szCs w:val="22"/>
                <w:lang w:eastAsia="en-GB"/>
              </w:rPr>
              <w:t> </w:t>
            </w:r>
          </w:p>
        </w:tc>
      </w:tr>
      <w:tr w:rsidR="005E26EA" w:rsidRPr="005E26EA" w:rsidTr="00F4681E">
        <w:trPr>
          <w:gridAfter w:val="1"/>
          <w:wAfter w:w="60" w:type="dxa"/>
          <w:trHeight w:val="300"/>
        </w:trPr>
        <w:tc>
          <w:tcPr>
            <w:tcW w:w="2080" w:type="dxa"/>
            <w:tcBorders>
              <w:top w:val="single" w:sz="4" w:space="0" w:color="000000"/>
              <w:left w:val="single" w:sz="4" w:space="0" w:color="000000"/>
              <w:bottom w:val="nil"/>
              <w:right w:val="nil"/>
            </w:tcBorders>
            <w:shd w:val="clear" w:color="auto" w:fill="auto"/>
            <w:noWrap/>
            <w:vAlign w:val="bottom"/>
            <w:hideMark/>
          </w:tcPr>
          <w:p w:rsidR="005E26EA" w:rsidRPr="005E26EA" w:rsidRDefault="005E26EA" w:rsidP="005E26EA">
            <w:pPr>
              <w:rPr>
                <w:rFonts w:ascii="Calibri" w:hAnsi="Calibri"/>
                <w:color w:val="000000"/>
                <w:sz w:val="22"/>
                <w:szCs w:val="22"/>
                <w:lang w:eastAsia="en-GB"/>
              </w:rPr>
            </w:pPr>
            <w:r w:rsidRPr="005E26EA">
              <w:rPr>
                <w:rFonts w:ascii="Calibri" w:hAnsi="Calibri"/>
                <w:color w:val="000000"/>
                <w:sz w:val="22"/>
                <w:szCs w:val="22"/>
                <w:lang w:eastAsia="en-GB"/>
              </w:rPr>
              <w:t>PORTFOLIO_TYPE</w:t>
            </w:r>
          </w:p>
        </w:tc>
        <w:tc>
          <w:tcPr>
            <w:tcW w:w="1000" w:type="dxa"/>
            <w:tcBorders>
              <w:top w:val="single" w:sz="4" w:space="0" w:color="000000"/>
              <w:left w:val="single" w:sz="4" w:space="0" w:color="000000"/>
              <w:bottom w:val="nil"/>
              <w:right w:val="single" w:sz="4" w:space="0" w:color="000000"/>
            </w:tcBorders>
            <w:shd w:val="clear" w:color="auto" w:fill="auto"/>
            <w:noWrap/>
            <w:vAlign w:val="bottom"/>
            <w:hideMark/>
          </w:tcPr>
          <w:p w:rsidR="005E26EA" w:rsidRPr="005E26EA" w:rsidRDefault="005E26EA" w:rsidP="005E26EA">
            <w:pPr>
              <w:rPr>
                <w:rFonts w:ascii="Calibri" w:hAnsi="Calibri"/>
                <w:color w:val="000000"/>
                <w:sz w:val="22"/>
                <w:szCs w:val="22"/>
                <w:lang w:eastAsia="en-GB"/>
              </w:rPr>
            </w:pPr>
            <w:r w:rsidRPr="005E26EA">
              <w:rPr>
                <w:rFonts w:ascii="Calibri" w:hAnsi="Calibri"/>
                <w:color w:val="000000"/>
                <w:sz w:val="22"/>
                <w:szCs w:val="22"/>
                <w:lang w:eastAsia="en-GB"/>
              </w:rPr>
              <w:t>Total</w:t>
            </w:r>
          </w:p>
        </w:tc>
      </w:tr>
      <w:tr w:rsidR="005E26EA" w:rsidRPr="005E26EA" w:rsidTr="00F4681E">
        <w:trPr>
          <w:gridAfter w:val="1"/>
          <w:wAfter w:w="60" w:type="dxa"/>
          <w:trHeight w:val="300"/>
        </w:trPr>
        <w:tc>
          <w:tcPr>
            <w:tcW w:w="2080" w:type="dxa"/>
            <w:tcBorders>
              <w:top w:val="single" w:sz="4" w:space="0" w:color="000000"/>
              <w:left w:val="single" w:sz="4" w:space="0" w:color="000000"/>
              <w:bottom w:val="nil"/>
              <w:right w:val="nil"/>
            </w:tcBorders>
            <w:shd w:val="clear" w:color="auto" w:fill="auto"/>
            <w:noWrap/>
            <w:vAlign w:val="bottom"/>
            <w:hideMark/>
          </w:tcPr>
          <w:p w:rsidR="005E26EA" w:rsidRPr="005E26EA" w:rsidRDefault="005E26EA" w:rsidP="005E26EA">
            <w:pPr>
              <w:rPr>
                <w:rFonts w:ascii="Calibri" w:hAnsi="Calibri"/>
                <w:color w:val="000000"/>
                <w:sz w:val="22"/>
                <w:szCs w:val="22"/>
                <w:lang w:eastAsia="en-GB"/>
              </w:rPr>
            </w:pPr>
            <w:r w:rsidRPr="005E26EA">
              <w:rPr>
                <w:rFonts w:ascii="Calibri" w:hAnsi="Calibri"/>
                <w:color w:val="000000"/>
                <w:sz w:val="22"/>
                <w:szCs w:val="22"/>
                <w:lang w:eastAsia="en-GB"/>
              </w:rPr>
              <w:t>FCM</w:t>
            </w:r>
          </w:p>
        </w:tc>
        <w:tc>
          <w:tcPr>
            <w:tcW w:w="1000" w:type="dxa"/>
            <w:tcBorders>
              <w:top w:val="single" w:sz="4" w:space="0" w:color="000000"/>
              <w:left w:val="single" w:sz="4" w:space="0" w:color="000000"/>
              <w:bottom w:val="nil"/>
              <w:right w:val="single" w:sz="4" w:space="0" w:color="000000"/>
            </w:tcBorders>
            <w:shd w:val="clear" w:color="auto" w:fill="auto"/>
            <w:noWrap/>
            <w:vAlign w:val="bottom"/>
            <w:hideMark/>
          </w:tcPr>
          <w:p w:rsidR="005E26EA" w:rsidRPr="005E26EA" w:rsidRDefault="005E26EA" w:rsidP="005E26EA">
            <w:pPr>
              <w:jc w:val="right"/>
              <w:rPr>
                <w:rFonts w:ascii="Calibri" w:hAnsi="Calibri"/>
                <w:color w:val="000000"/>
                <w:sz w:val="22"/>
                <w:szCs w:val="22"/>
                <w:lang w:eastAsia="en-GB"/>
              </w:rPr>
            </w:pPr>
            <w:r w:rsidRPr="005E26EA">
              <w:rPr>
                <w:rFonts w:ascii="Calibri" w:hAnsi="Calibri"/>
                <w:color w:val="000000"/>
                <w:sz w:val="22"/>
                <w:szCs w:val="22"/>
                <w:lang w:eastAsia="en-GB"/>
              </w:rPr>
              <w:t>16</w:t>
            </w:r>
          </w:p>
        </w:tc>
      </w:tr>
      <w:tr w:rsidR="005E26EA" w:rsidRPr="005E26EA" w:rsidTr="00F4681E">
        <w:trPr>
          <w:gridAfter w:val="1"/>
          <w:wAfter w:w="60" w:type="dxa"/>
          <w:trHeight w:val="300"/>
        </w:trPr>
        <w:tc>
          <w:tcPr>
            <w:tcW w:w="2080" w:type="dxa"/>
            <w:tcBorders>
              <w:top w:val="nil"/>
              <w:left w:val="single" w:sz="4" w:space="0" w:color="000000"/>
              <w:bottom w:val="nil"/>
              <w:right w:val="nil"/>
            </w:tcBorders>
            <w:shd w:val="clear" w:color="auto" w:fill="auto"/>
            <w:noWrap/>
            <w:vAlign w:val="bottom"/>
            <w:hideMark/>
          </w:tcPr>
          <w:p w:rsidR="005E26EA" w:rsidRPr="005E26EA" w:rsidRDefault="005E26EA" w:rsidP="005E26EA">
            <w:pPr>
              <w:rPr>
                <w:rFonts w:ascii="Calibri" w:hAnsi="Calibri"/>
                <w:color w:val="000000"/>
                <w:sz w:val="22"/>
                <w:szCs w:val="22"/>
                <w:lang w:eastAsia="en-GB"/>
              </w:rPr>
            </w:pPr>
            <w:r w:rsidRPr="005E26EA">
              <w:rPr>
                <w:rFonts w:ascii="Calibri" w:hAnsi="Calibri"/>
                <w:color w:val="000000"/>
                <w:sz w:val="22"/>
                <w:szCs w:val="22"/>
                <w:lang w:eastAsia="en-GB"/>
              </w:rPr>
              <w:t>FCM Affiliate</w:t>
            </w:r>
          </w:p>
        </w:tc>
        <w:tc>
          <w:tcPr>
            <w:tcW w:w="1000" w:type="dxa"/>
            <w:tcBorders>
              <w:top w:val="nil"/>
              <w:left w:val="single" w:sz="4" w:space="0" w:color="000000"/>
              <w:bottom w:val="nil"/>
              <w:right w:val="single" w:sz="4" w:space="0" w:color="000000"/>
            </w:tcBorders>
            <w:shd w:val="clear" w:color="auto" w:fill="auto"/>
            <w:noWrap/>
            <w:vAlign w:val="bottom"/>
            <w:hideMark/>
          </w:tcPr>
          <w:p w:rsidR="005E26EA" w:rsidRPr="005E26EA" w:rsidRDefault="005E26EA" w:rsidP="005E26EA">
            <w:pPr>
              <w:jc w:val="right"/>
              <w:rPr>
                <w:rFonts w:ascii="Calibri" w:hAnsi="Calibri"/>
                <w:color w:val="000000"/>
                <w:sz w:val="22"/>
                <w:szCs w:val="22"/>
                <w:lang w:eastAsia="en-GB"/>
              </w:rPr>
            </w:pPr>
            <w:r w:rsidRPr="005E26EA">
              <w:rPr>
                <w:rFonts w:ascii="Calibri" w:hAnsi="Calibri"/>
                <w:color w:val="000000"/>
                <w:sz w:val="22"/>
                <w:szCs w:val="22"/>
                <w:lang w:eastAsia="en-GB"/>
              </w:rPr>
              <w:t>2</w:t>
            </w:r>
          </w:p>
        </w:tc>
      </w:tr>
      <w:tr w:rsidR="005E26EA" w:rsidRPr="005E26EA" w:rsidTr="00F4681E">
        <w:trPr>
          <w:gridAfter w:val="1"/>
          <w:wAfter w:w="60" w:type="dxa"/>
          <w:trHeight w:val="300"/>
        </w:trPr>
        <w:tc>
          <w:tcPr>
            <w:tcW w:w="2080" w:type="dxa"/>
            <w:tcBorders>
              <w:top w:val="nil"/>
              <w:left w:val="single" w:sz="4" w:space="0" w:color="000000"/>
              <w:bottom w:val="nil"/>
              <w:right w:val="nil"/>
            </w:tcBorders>
            <w:shd w:val="clear" w:color="auto" w:fill="auto"/>
            <w:noWrap/>
            <w:vAlign w:val="bottom"/>
            <w:hideMark/>
          </w:tcPr>
          <w:p w:rsidR="005E26EA" w:rsidRPr="005E26EA" w:rsidRDefault="005E26EA" w:rsidP="005E26EA">
            <w:pPr>
              <w:rPr>
                <w:rFonts w:ascii="Calibri" w:hAnsi="Calibri"/>
                <w:color w:val="000000"/>
                <w:sz w:val="22"/>
                <w:szCs w:val="22"/>
                <w:lang w:eastAsia="en-GB"/>
              </w:rPr>
            </w:pPr>
            <w:r w:rsidRPr="005E26EA">
              <w:rPr>
                <w:rFonts w:ascii="Calibri" w:hAnsi="Calibri"/>
                <w:color w:val="000000"/>
                <w:sz w:val="22"/>
                <w:szCs w:val="22"/>
                <w:lang w:eastAsia="en-GB"/>
              </w:rPr>
              <w:t>FCM Client</w:t>
            </w:r>
          </w:p>
        </w:tc>
        <w:tc>
          <w:tcPr>
            <w:tcW w:w="1000" w:type="dxa"/>
            <w:tcBorders>
              <w:top w:val="nil"/>
              <w:left w:val="single" w:sz="4" w:space="0" w:color="000000"/>
              <w:bottom w:val="nil"/>
              <w:right w:val="single" w:sz="4" w:space="0" w:color="000000"/>
            </w:tcBorders>
            <w:shd w:val="clear" w:color="auto" w:fill="auto"/>
            <w:noWrap/>
            <w:vAlign w:val="bottom"/>
            <w:hideMark/>
          </w:tcPr>
          <w:p w:rsidR="005E26EA" w:rsidRPr="005E26EA" w:rsidRDefault="005E26EA" w:rsidP="005E26EA">
            <w:pPr>
              <w:jc w:val="right"/>
              <w:rPr>
                <w:rFonts w:ascii="Calibri" w:hAnsi="Calibri"/>
                <w:color w:val="000000"/>
                <w:sz w:val="22"/>
                <w:szCs w:val="22"/>
                <w:lang w:eastAsia="en-GB"/>
              </w:rPr>
            </w:pPr>
            <w:r w:rsidRPr="005E26EA">
              <w:rPr>
                <w:rFonts w:ascii="Calibri" w:hAnsi="Calibri"/>
                <w:color w:val="000000"/>
                <w:sz w:val="22"/>
                <w:szCs w:val="22"/>
                <w:lang w:eastAsia="en-GB"/>
              </w:rPr>
              <w:t>28566</w:t>
            </w:r>
          </w:p>
        </w:tc>
      </w:tr>
      <w:tr w:rsidR="005E26EA" w:rsidRPr="005E26EA" w:rsidTr="00F4681E">
        <w:trPr>
          <w:gridAfter w:val="1"/>
          <w:wAfter w:w="60" w:type="dxa"/>
          <w:trHeight w:val="300"/>
        </w:trPr>
        <w:tc>
          <w:tcPr>
            <w:tcW w:w="2080" w:type="dxa"/>
            <w:tcBorders>
              <w:top w:val="nil"/>
              <w:left w:val="single" w:sz="4" w:space="0" w:color="000000"/>
              <w:bottom w:val="nil"/>
              <w:right w:val="nil"/>
            </w:tcBorders>
            <w:shd w:val="clear" w:color="auto" w:fill="auto"/>
            <w:noWrap/>
            <w:vAlign w:val="bottom"/>
            <w:hideMark/>
          </w:tcPr>
          <w:p w:rsidR="005E26EA" w:rsidRPr="005E26EA" w:rsidRDefault="005E26EA" w:rsidP="005E26EA">
            <w:pPr>
              <w:rPr>
                <w:rFonts w:ascii="Calibri" w:hAnsi="Calibri"/>
                <w:color w:val="000000"/>
                <w:sz w:val="22"/>
                <w:szCs w:val="22"/>
                <w:lang w:eastAsia="en-GB"/>
              </w:rPr>
            </w:pPr>
            <w:r w:rsidRPr="005E26EA">
              <w:rPr>
                <w:rFonts w:ascii="Calibri" w:hAnsi="Calibri"/>
                <w:color w:val="000000"/>
                <w:sz w:val="22"/>
                <w:szCs w:val="22"/>
                <w:lang w:eastAsia="en-GB"/>
              </w:rPr>
              <w:t>SCM</w:t>
            </w:r>
          </w:p>
        </w:tc>
        <w:tc>
          <w:tcPr>
            <w:tcW w:w="1000" w:type="dxa"/>
            <w:tcBorders>
              <w:top w:val="nil"/>
              <w:left w:val="single" w:sz="4" w:space="0" w:color="000000"/>
              <w:bottom w:val="nil"/>
              <w:right w:val="single" w:sz="4" w:space="0" w:color="000000"/>
            </w:tcBorders>
            <w:shd w:val="clear" w:color="auto" w:fill="auto"/>
            <w:noWrap/>
            <w:vAlign w:val="bottom"/>
            <w:hideMark/>
          </w:tcPr>
          <w:p w:rsidR="005E26EA" w:rsidRPr="005E26EA" w:rsidRDefault="005E26EA" w:rsidP="005E26EA">
            <w:pPr>
              <w:jc w:val="right"/>
              <w:rPr>
                <w:rFonts w:ascii="Calibri" w:hAnsi="Calibri"/>
                <w:color w:val="000000"/>
                <w:sz w:val="22"/>
                <w:szCs w:val="22"/>
                <w:lang w:eastAsia="en-GB"/>
              </w:rPr>
            </w:pPr>
            <w:r w:rsidRPr="005E26EA">
              <w:rPr>
                <w:rFonts w:ascii="Calibri" w:hAnsi="Calibri"/>
                <w:color w:val="000000"/>
                <w:sz w:val="22"/>
                <w:szCs w:val="22"/>
                <w:lang w:eastAsia="en-GB"/>
              </w:rPr>
              <w:t>86</w:t>
            </w:r>
          </w:p>
        </w:tc>
      </w:tr>
      <w:tr w:rsidR="005E26EA" w:rsidRPr="005E26EA" w:rsidTr="00F4681E">
        <w:trPr>
          <w:gridAfter w:val="1"/>
          <w:wAfter w:w="60" w:type="dxa"/>
          <w:trHeight w:val="300"/>
        </w:trPr>
        <w:tc>
          <w:tcPr>
            <w:tcW w:w="2080" w:type="dxa"/>
            <w:tcBorders>
              <w:top w:val="nil"/>
              <w:left w:val="single" w:sz="4" w:space="0" w:color="000000"/>
              <w:bottom w:val="nil"/>
              <w:right w:val="nil"/>
            </w:tcBorders>
            <w:shd w:val="clear" w:color="auto" w:fill="auto"/>
            <w:noWrap/>
            <w:vAlign w:val="bottom"/>
            <w:hideMark/>
          </w:tcPr>
          <w:p w:rsidR="005E26EA" w:rsidRPr="005E26EA" w:rsidRDefault="005E26EA" w:rsidP="005E26EA">
            <w:pPr>
              <w:rPr>
                <w:rFonts w:ascii="Calibri" w:hAnsi="Calibri"/>
                <w:color w:val="000000"/>
                <w:sz w:val="22"/>
                <w:szCs w:val="22"/>
                <w:lang w:eastAsia="en-GB"/>
              </w:rPr>
            </w:pPr>
            <w:r w:rsidRPr="005E26EA">
              <w:rPr>
                <w:rFonts w:ascii="Calibri" w:hAnsi="Calibri"/>
                <w:color w:val="000000"/>
                <w:sz w:val="22"/>
                <w:szCs w:val="22"/>
                <w:lang w:eastAsia="en-GB"/>
              </w:rPr>
              <w:t>SCM Client</w:t>
            </w:r>
          </w:p>
        </w:tc>
        <w:tc>
          <w:tcPr>
            <w:tcW w:w="1000" w:type="dxa"/>
            <w:tcBorders>
              <w:top w:val="nil"/>
              <w:left w:val="single" w:sz="4" w:space="0" w:color="000000"/>
              <w:bottom w:val="nil"/>
              <w:right w:val="single" w:sz="4" w:space="0" w:color="000000"/>
            </w:tcBorders>
            <w:shd w:val="clear" w:color="auto" w:fill="auto"/>
            <w:noWrap/>
            <w:vAlign w:val="bottom"/>
            <w:hideMark/>
          </w:tcPr>
          <w:p w:rsidR="005E26EA" w:rsidRPr="005E26EA" w:rsidRDefault="005E26EA" w:rsidP="005E26EA">
            <w:pPr>
              <w:jc w:val="right"/>
              <w:rPr>
                <w:rFonts w:ascii="Calibri" w:hAnsi="Calibri"/>
                <w:color w:val="000000"/>
                <w:sz w:val="22"/>
                <w:szCs w:val="22"/>
                <w:lang w:eastAsia="en-GB"/>
              </w:rPr>
            </w:pPr>
            <w:r w:rsidRPr="005E26EA">
              <w:rPr>
                <w:rFonts w:ascii="Calibri" w:hAnsi="Calibri"/>
                <w:color w:val="000000"/>
                <w:sz w:val="22"/>
                <w:szCs w:val="22"/>
                <w:lang w:eastAsia="en-GB"/>
              </w:rPr>
              <w:t>1095</w:t>
            </w:r>
          </w:p>
        </w:tc>
      </w:tr>
      <w:tr w:rsidR="005E26EA" w:rsidRPr="005E26EA" w:rsidTr="00F4681E">
        <w:trPr>
          <w:gridAfter w:val="1"/>
          <w:wAfter w:w="60" w:type="dxa"/>
          <w:trHeight w:val="300"/>
        </w:trPr>
        <w:tc>
          <w:tcPr>
            <w:tcW w:w="2080" w:type="dxa"/>
            <w:tcBorders>
              <w:top w:val="nil"/>
              <w:left w:val="single" w:sz="4" w:space="0" w:color="000000"/>
              <w:bottom w:val="nil"/>
              <w:right w:val="nil"/>
            </w:tcBorders>
            <w:shd w:val="clear" w:color="auto" w:fill="auto"/>
            <w:noWrap/>
            <w:vAlign w:val="bottom"/>
            <w:hideMark/>
          </w:tcPr>
          <w:p w:rsidR="005E26EA" w:rsidRPr="005E26EA" w:rsidRDefault="005E26EA" w:rsidP="005E26EA">
            <w:pPr>
              <w:rPr>
                <w:rFonts w:ascii="Calibri" w:hAnsi="Calibri"/>
                <w:color w:val="000000"/>
                <w:sz w:val="22"/>
                <w:szCs w:val="22"/>
                <w:lang w:eastAsia="en-GB"/>
              </w:rPr>
            </w:pPr>
            <w:r w:rsidRPr="005E26EA">
              <w:rPr>
                <w:rFonts w:ascii="Calibri" w:hAnsi="Calibri"/>
                <w:color w:val="000000"/>
                <w:sz w:val="22"/>
                <w:szCs w:val="22"/>
                <w:lang w:eastAsia="en-GB"/>
              </w:rPr>
              <w:t>SD</w:t>
            </w:r>
          </w:p>
        </w:tc>
        <w:tc>
          <w:tcPr>
            <w:tcW w:w="1000" w:type="dxa"/>
            <w:tcBorders>
              <w:top w:val="nil"/>
              <w:left w:val="single" w:sz="4" w:space="0" w:color="000000"/>
              <w:bottom w:val="nil"/>
              <w:right w:val="single" w:sz="4" w:space="0" w:color="000000"/>
            </w:tcBorders>
            <w:shd w:val="clear" w:color="auto" w:fill="auto"/>
            <w:noWrap/>
            <w:vAlign w:val="bottom"/>
            <w:hideMark/>
          </w:tcPr>
          <w:p w:rsidR="005E26EA" w:rsidRPr="005E26EA" w:rsidRDefault="005E26EA" w:rsidP="005E26EA">
            <w:pPr>
              <w:jc w:val="right"/>
              <w:rPr>
                <w:rFonts w:ascii="Calibri" w:hAnsi="Calibri"/>
                <w:color w:val="000000"/>
                <w:sz w:val="22"/>
                <w:szCs w:val="22"/>
                <w:lang w:eastAsia="en-GB"/>
              </w:rPr>
            </w:pPr>
            <w:r w:rsidRPr="005E26EA">
              <w:rPr>
                <w:rFonts w:ascii="Calibri" w:hAnsi="Calibri"/>
                <w:color w:val="000000"/>
                <w:sz w:val="22"/>
                <w:szCs w:val="22"/>
                <w:lang w:eastAsia="en-GB"/>
              </w:rPr>
              <w:t>98</w:t>
            </w:r>
          </w:p>
        </w:tc>
      </w:tr>
      <w:tr w:rsidR="005E26EA" w:rsidRPr="005E26EA" w:rsidTr="00F4681E">
        <w:trPr>
          <w:gridAfter w:val="1"/>
          <w:wAfter w:w="60" w:type="dxa"/>
          <w:trHeight w:val="300"/>
        </w:trPr>
        <w:tc>
          <w:tcPr>
            <w:tcW w:w="2080" w:type="dxa"/>
            <w:tcBorders>
              <w:top w:val="single" w:sz="4" w:space="0" w:color="000000"/>
              <w:left w:val="single" w:sz="4" w:space="0" w:color="000000"/>
              <w:bottom w:val="single" w:sz="4" w:space="0" w:color="000000"/>
              <w:right w:val="nil"/>
            </w:tcBorders>
            <w:shd w:val="clear" w:color="auto" w:fill="auto"/>
            <w:noWrap/>
            <w:vAlign w:val="bottom"/>
            <w:hideMark/>
          </w:tcPr>
          <w:p w:rsidR="005E26EA" w:rsidRPr="005E26EA" w:rsidRDefault="005E26EA" w:rsidP="005E26EA">
            <w:pPr>
              <w:rPr>
                <w:rFonts w:ascii="Calibri" w:hAnsi="Calibri"/>
                <w:color w:val="000000"/>
                <w:sz w:val="22"/>
                <w:szCs w:val="22"/>
                <w:lang w:eastAsia="en-GB"/>
              </w:rPr>
            </w:pPr>
            <w:r w:rsidRPr="005E26EA">
              <w:rPr>
                <w:rFonts w:ascii="Calibri" w:hAnsi="Calibri"/>
                <w:color w:val="000000"/>
                <w:sz w:val="22"/>
                <w:szCs w:val="22"/>
                <w:lang w:eastAsia="en-GB"/>
              </w:rPr>
              <w:t>Grand Total</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E26EA" w:rsidRPr="005E26EA" w:rsidRDefault="005E26EA" w:rsidP="005E26EA">
            <w:pPr>
              <w:jc w:val="right"/>
              <w:rPr>
                <w:rFonts w:ascii="Calibri" w:hAnsi="Calibri"/>
                <w:color w:val="000000"/>
                <w:sz w:val="22"/>
                <w:szCs w:val="22"/>
                <w:lang w:eastAsia="en-GB"/>
              </w:rPr>
            </w:pPr>
            <w:r w:rsidRPr="005E26EA">
              <w:rPr>
                <w:rFonts w:ascii="Calibri" w:hAnsi="Calibri"/>
                <w:color w:val="000000"/>
                <w:sz w:val="22"/>
                <w:szCs w:val="22"/>
                <w:lang w:eastAsia="en-GB"/>
              </w:rPr>
              <w:t>29863</w:t>
            </w:r>
          </w:p>
        </w:tc>
      </w:tr>
      <w:tr w:rsidR="00F4681E" w:rsidRPr="00F4681E" w:rsidTr="00F4681E">
        <w:trPr>
          <w:trHeight w:val="300"/>
        </w:trPr>
        <w:tc>
          <w:tcPr>
            <w:tcW w:w="3140" w:type="dxa"/>
            <w:gridSpan w:val="3"/>
            <w:tcBorders>
              <w:top w:val="nil"/>
              <w:left w:val="nil"/>
              <w:bottom w:val="nil"/>
              <w:right w:val="nil"/>
            </w:tcBorders>
            <w:shd w:val="clear" w:color="auto" w:fill="auto"/>
            <w:noWrap/>
            <w:vAlign w:val="bottom"/>
            <w:hideMark/>
          </w:tcPr>
          <w:p w:rsidR="00F4681E" w:rsidRPr="00F4681E" w:rsidRDefault="00F4681E" w:rsidP="00F4681E">
            <w:pPr>
              <w:pStyle w:val="Heading4"/>
              <w:rPr>
                <w:rFonts w:ascii="Calibri" w:hAnsi="Calibri"/>
                <w:color w:val="000000"/>
                <w:sz w:val="22"/>
                <w:szCs w:val="22"/>
                <w:lang w:eastAsia="en-GB"/>
              </w:rPr>
            </w:pPr>
          </w:p>
        </w:tc>
      </w:tr>
    </w:tbl>
    <w:p w:rsidR="00F4681E" w:rsidRDefault="00F4681E" w:rsidP="00F4681E">
      <w:pPr>
        <w:pStyle w:val="Heading4"/>
      </w:pPr>
      <w:r>
        <w:t>Active Portfolios</w:t>
      </w:r>
    </w:p>
    <w:tbl>
      <w:tblPr>
        <w:tblW w:w="3140" w:type="dxa"/>
        <w:tblInd w:w="93" w:type="dxa"/>
        <w:tblLook w:val="04A0"/>
      </w:tblPr>
      <w:tblGrid>
        <w:gridCol w:w="1254"/>
        <w:gridCol w:w="1886"/>
      </w:tblGrid>
      <w:tr w:rsidR="00F4681E" w:rsidRPr="00F4681E" w:rsidTr="00C35972">
        <w:trPr>
          <w:trHeight w:val="300"/>
        </w:trPr>
        <w:tc>
          <w:tcPr>
            <w:tcW w:w="1254" w:type="dxa"/>
            <w:tcBorders>
              <w:top w:val="nil"/>
              <w:left w:val="nil"/>
              <w:bottom w:val="nil"/>
              <w:right w:val="nil"/>
            </w:tcBorders>
            <w:shd w:val="clear" w:color="auto" w:fill="auto"/>
            <w:noWrap/>
            <w:vAlign w:val="bottom"/>
            <w:hideMark/>
          </w:tcPr>
          <w:p w:rsidR="00F4681E" w:rsidRPr="00F4681E" w:rsidRDefault="00F4681E" w:rsidP="00C35972">
            <w:pPr>
              <w:rPr>
                <w:rFonts w:ascii="Calibri" w:hAnsi="Calibri"/>
                <w:color w:val="000000"/>
                <w:sz w:val="22"/>
                <w:szCs w:val="22"/>
                <w:lang w:eastAsia="en-GB"/>
              </w:rPr>
            </w:pPr>
          </w:p>
        </w:tc>
        <w:tc>
          <w:tcPr>
            <w:tcW w:w="1886" w:type="dxa"/>
            <w:tcBorders>
              <w:top w:val="nil"/>
              <w:left w:val="nil"/>
              <w:bottom w:val="nil"/>
              <w:right w:val="nil"/>
            </w:tcBorders>
            <w:shd w:val="clear" w:color="auto" w:fill="auto"/>
            <w:noWrap/>
            <w:vAlign w:val="bottom"/>
            <w:hideMark/>
          </w:tcPr>
          <w:p w:rsidR="00F4681E" w:rsidRPr="00F4681E" w:rsidRDefault="00F4681E" w:rsidP="00C35972">
            <w:pPr>
              <w:rPr>
                <w:rFonts w:ascii="Calibri" w:hAnsi="Calibri"/>
                <w:color w:val="000000"/>
                <w:sz w:val="22"/>
                <w:szCs w:val="22"/>
                <w:lang w:eastAsia="en-GB"/>
              </w:rPr>
            </w:pPr>
          </w:p>
        </w:tc>
      </w:tr>
      <w:tr w:rsidR="00F4681E" w:rsidRPr="00F4681E" w:rsidTr="00C35972">
        <w:trPr>
          <w:trHeight w:val="300"/>
        </w:trPr>
        <w:tc>
          <w:tcPr>
            <w:tcW w:w="1254" w:type="dxa"/>
            <w:tcBorders>
              <w:top w:val="nil"/>
              <w:left w:val="nil"/>
              <w:bottom w:val="single" w:sz="4" w:space="0" w:color="95B3D7"/>
              <w:right w:val="nil"/>
            </w:tcBorders>
            <w:shd w:val="clear" w:color="DBE5F1" w:fill="DBE5F1"/>
            <w:noWrap/>
            <w:vAlign w:val="bottom"/>
            <w:hideMark/>
          </w:tcPr>
          <w:p w:rsidR="00F4681E" w:rsidRPr="00F4681E" w:rsidRDefault="00F4681E" w:rsidP="00C35972">
            <w:pPr>
              <w:rPr>
                <w:rFonts w:ascii="Calibri" w:hAnsi="Calibri"/>
                <w:b/>
                <w:bCs/>
                <w:color w:val="000000"/>
                <w:sz w:val="22"/>
                <w:szCs w:val="22"/>
                <w:lang w:eastAsia="en-GB"/>
              </w:rPr>
            </w:pPr>
            <w:r w:rsidRPr="00F4681E">
              <w:rPr>
                <w:rFonts w:ascii="Calibri" w:hAnsi="Calibri"/>
                <w:b/>
                <w:bCs/>
                <w:color w:val="000000"/>
                <w:sz w:val="22"/>
                <w:szCs w:val="22"/>
                <w:lang w:eastAsia="en-GB"/>
              </w:rPr>
              <w:t>Row Labels</w:t>
            </w:r>
          </w:p>
        </w:tc>
        <w:tc>
          <w:tcPr>
            <w:tcW w:w="1886" w:type="dxa"/>
            <w:tcBorders>
              <w:top w:val="nil"/>
              <w:left w:val="nil"/>
              <w:bottom w:val="single" w:sz="4" w:space="0" w:color="95B3D7"/>
              <w:right w:val="nil"/>
            </w:tcBorders>
            <w:shd w:val="clear" w:color="DBE5F1" w:fill="DBE5F1"/>
            <w:noWrap/>
            <w:vAlign w:val="bottom"/>
            <w:hideMark/>
          </w:tcPr>
          <w:p w:rsidR="00F4681E" w:rsidRPr="00F4681E" w:rsidRDefault="00F4681E" w:rsidP="00C35972">
            <w:pPr>
              <w:rPr>
                <w:rFonts w:ascii="Calibri" w:hAnsi="Calibri"/>
                <w:b/>
                <w:bCs/>
                <w:color w:val="000000"/>
                <w:sz w:val="22"/>
                <w:szCs w:val="22"/>
                <w:lang w:eastAsia="en-GB"/>
              </w:rPr>
            </w:pPr>
            <w:r w:rsidRPr="00F4681E">
              <w:rPr>
                <w:rFonts w:ascii="Calibri" w:hAnsi="Calibri"/>
                <w:b/>
                <w:bCs/>
                <w:color w:val="000000"/>
                <w:sz w:val="22"/>
                <w:szCs w:val="22"/>
                <w:lang w:eastAsia="en-GB"/>
              </w:rPr>
              <w:t>Count of Portfolio</w:t>
            </w:r>
          </w:p>
        </w:tc>
      </w:tr>
      <w:tr w:rsidR="00F4681E" w:rsidRPr="00F4681E" w:rsidTr="00C35972">
        <w:trPr>
          <w:trHeight w:val="300"/>
        </w:trPr>
        <w:tc>
          <w:tcPr>
            <w:tcW w:w="1254" w:type="dxa"/>
            <w:tcBorders>
              <w:top w:val="nil"/>
              <w:left w:val="nil"/>
              <w:bottom w:val="nil"/>
              <w:right w:val="nil"/>
            </w:tcBorders>
            <w:shd w:val="clear" w:color="auto" w:fill="auto"/>
            <w:noWrap/>
            <w:vAlign w:val="bottom"/>
            <w:hideMark/>
          </w:tcPr>
          <w:p w:rsidR="00F4681E" w:rsidRPr="00F4681E" w:rsidRDefault="00F4681E" w:rsidP="00C35972">
            <w:pPr>
              <w:rPr>
                <w:rFonts w:ascii="Calibri" w:hAnsi="Calibri"/>
                <w:color w:val="000000"/>
                <w:sz w:val="22"/>
                <w:szCs w:val="22"/>
                <w:lang w:eastAsia="en-GB"/>
              </w:rPr>
            </w:pPr>
            <w:r w:rsidRPr="00F4681E">
              <w:rPr>
                <w:rFonts w:ascii="Calibri" w:hAnsi="Calibri"/>
                <w:color w:val="000000"/>
                <w:sz w:val="22"/>
                <w:szCs w:val="22"/>
                <w:lang w:eastAsia="en-GB"/>
              </w:rPr>
              <w:t>C</w:t>
            </w:r>
          </w:p>
        </w:tc>
        <w:tc>
          <w:tcPr>
            <w:tcW w:w="1886" w:type="dxa"/>
            <w:tcBorders>
              <w:top w:val="nil"/>
              <w:left w:val="nil"/>
              <w:bottom w:val="nil"/>
              <w:right w:val="nil"/>
            </w:tcBorders>
            <w:shd w:val="clear" w:color="auto" w:fill="auto"/>
            <w:noWrap/>
            <w:vAlign w:val="bottom"/>
            <w:hideMark/>
          </w:tcPr>
          <w:p w:rsidR="00F4681E" w:rsidRPr="00F4681E" w:rsidRDefault="00F4681E" w:rsidP="00C35972">
            <w:pPr>
              <w:jc w:val="right"/>
              <w:rPr>
                <w:rFonts w:ascii="Calibri" w:hAnsi="Calibri"/>
                <w:color w:val="000000"/>
                <w:sz w:val="22"/>
                <w:szCs w:val="22"/>
                <w:lang w:eastAsia="en-GB"/>
              </w:rPr>
            </w:pPr>
            <w:r w:rsidRPr="00F4681E">
              <w:rPr>
                <w:rFonts w:ascii="Calibri" w:hAnsi="Calibri"/>
                <w:color w:val="000000"/>
                <w:sz w:val="22"/>
                <w:szCs w:val="22"/>
                <w:lang w:eastAsia="en-GB"/>
              </w:rPr>
              <w:t>1383</w:t>
            </w:r>
          </w:p>
        </w:tc>
      </w:tr>
      <w:tr w:rsidR="00F4681E" w:rsidRPr="00F4681E" w:rsidTr="00C35972">
        <w:trPr>
          <w:trHeight w:val="300"/>
        </w:trPr>
        <w:tc>
          <w:tcPr>
            <w:tcW w:w="1254" w:type="dxa"/>
            <w:tcBorders>
              <w:top w:val="nil"/>
              <w:left w:val="nil"/>
              <w:bottom w:val="nil"/>
              <w:right w:val="nil"/>
            </w:tcBorders>
            <w:shd w:val="clear" w:color="auto" w:fill="auto"/>
            <w:noWrap/>
            <w:vAlign w:val="bottom"/>
            <w:hideMark/>
          </w:tcPr>
          <w:p w:rsidR="00F4681E" w:rsidRPr="00F4681E" w:rsidRDefault="00F4681E" w:rsidP="00C35972">
            <w:pPr>
              <w:rPr>
                <w:rFonts w:ascii="Calibri" w:hAnsi="Calibri"/>
                <w:color w:val="000000"/>
                <w:sz w:val="22"/>
                <w:szCs w:val="22"/>
                <w:lang w:eastAsia="en-GB"/>
              </w:rPr>
            </w:pPr>
            <w:r w:rsidRPr="00F4681E">
              <w:rPr>
                <w:rFonts w:ascii="Calibri" w:hAnsi="Calibri"/>
                <w:color w:val="000000"/>
                <w:sz w:val="22"/>
                <w:szCs w:val="22"/>
                <w:lang w:eastAsia="en-GB"/>
              </w:rPr>
              <w:t>H</w:t>
            </w:r>
          </w:p>
        </w:tc>
        <w:tc>
          <w:tcPr>
            <w:tcW w:w="1886" w:type="dxa"/>
            <w:tcBorders>
              <w:top w:val="nil"/>
              <w:left w:val="nil"/>
              <w:bottom w:val="nil"/>
              <w:right w:val="nil"/>
            </w:tcBorders>
            <w:shd w:val="clear" w:color="auto" w:fill="auto"/>
            <w:noWrap/>
            <w:vAlign w:val="bottom"/>
            <w:hideMark/>
          </w:tcPr>
          <w:p w:rsidR="00F4681E" w:rsidRPr="00F4681E" w:rsidRDefault="00F4681E" w:rsidP="00C35972">
            <w:pPr>
              <w:jc w:val="right"/>
              <w:rPr>
                <w:rFonts w:ascii="Calibri" w:hAnsi="Calibri"/>
                <w:color w:val="000000"/>
                <w:sz w:val="22"/>
                <w:szCs w:val="22"/>
                <w:lang w:eastAsia="en-GB"/>
              </w:rPr>
            </w:pPr>
            <w:r w:rsidRPr="00F4681E">
              <w:rPr>
                <w:rFonts w:ascii="Calibri" w:hAnsi="Calibri"/>
                <w:color w:val="000000"/>
                <w:sz w:val="22"/>
                <w:szCs w:val="22"/>
                <w:lang w:eastAsia="en-GB"/>
              </w:rPr>
              <w:t>146</w:t>
            </w:r>
          </w:p>
        </w:tc>
      </w:tr>
      <w:tr w:rsidR="00F4681E" w:rsidRPr="00F4681E" w:rsidTr="00C35972">
        <w:trPr>
          <w:trHeight w:val="300"/>
        </w:trPr>
        <w:tc>
          <w:tcPr>
            <w:tcW w:w="1254" w:type="dxa"/>
            <w:tcBorders>
              <w:top w:val="single" w:sz="4" w:space="0" w:color="95B3D7"/>
              <w:left w:val="nil"/>
              <w:bottom w:val="nil"/>
              <w:right w:val="nil"/>
            </w:tcBorders>
            <w:shd w:val="clear" w:color="DBE5F1" w:fill="DBE5F1"/>
            <w:noWrap/>
            <w:vAlign w:val="bottom"/>
            <w:hideMark/>
          </w:tcPr>
          <w:p w:rsidR="00F4681E" w:rsidRPr="00F4681E" w:rsidRDefault="00F4681E" w:rsidP="00C35972">
            <w:pPr>
              <w:rPr>
                <w:rFonts w:ascii="Calibri" w:hAnsi="Calibri"/>
                <w:b/>
                <w:bCs/>
                <w:color w:val="000000"/>
                <w:sz w:val="22"/>
                <w:szCs w:val="22"/>
                <w:lang w:eastAsia="en-GB"/>
              </w:rPr>
            </w:pPr>
            <w:r w:rsidRPr="00F4681E">
              <w:rPr>
                <w:rFonts w:ascii="Calibri" w:hAnsi="Calibri"/>
                <w:b/>
                <w:bCs/>
                <w:color w:val="000000"/>
                <w:sz w:val="22"/>
                <w:szCs w:val="22"/>
                <w:lang w:eastAsia="en-GB"/>
              </w:rPr>
              <w:t>Grand Total</w:t>
            </w:r>
          </w:p>
        </w:tc>
        <w:tc>
          <w:tcPr>
            <w:tcW w:w="1886" w:type="dxa"/>
            <w:tcBorders>
              <w:top w:val="single" w:sz="4" w:space="0" w:color="95B3D7"/>
              <w:left w:val="nil"/>
              <w:bottom w:val="nil"/>
              <w:right w:val="nil"/>
            </w:tcBorders>
            <w:shd w:val="clear" w:color="DBE5F1" w:fill="DBE5F1"/>
            <w:noWrap/>
            <w:vAlign w:val="bottom"/>
            <w:hideMark/>
          </w:tcPr>
          <w:p w:rsidR="00F4681E" w:rsidRPr="00F4681E" w:rsidRDefault="00F4681E" w:rsidP="00C35972">
            <w:pPr>
              <w:jc w:val="right"/>
              <w:rPr>
                <w:rFonts w:ascii="Calibri" w:hAnsi="Calibri"/>
                <w:b/>
                <w:bCs/>
                <w:color w:val="000000"/>
                <w:sz w:val="22"/>
                <w:szCs w:val="22"/>
                <w:lang w:eastAsia="en-GB"/>
              </w:rPr>
            </w:pPr>
            <w:r w:rsidRPr="00F4681E">
              <w:rPr>
                <w:rFonts w:ascii="Calibri" w:hAnsi="Calibri"/>
                <w:b/>
                <w:bCs/>
                <w:color w:val="000000"/>
                <w:sz w:val="22"/>
                <w:szCs w:val="22"/>
                <w:lang w:eastAsia="en-GB"/>
              </w:rPr>
              <w:t>1529</w:t>
            </w:r>
          </w:p>
        </w:tc>
      </w:tr>
    </w:tbl>
    <w:p w:rsidR="00F4681E" w:rsidRPr="005E26EA" w:rsidRDefault="00F4681E" w:rsidP="00F4681E">
      <w:pPr>
        <w:rPr>
          <w:lang w:eastAsia="en-GB"/>
        </w:rPr>
      </w:pPr>
    </w:p>
    <w:p w:rsidR="00F4681E" w:rsidRPr="00F4681E" w:rsidRDefault="00F4681E" w:rsidP="00F4681E"/>
    <w:p w:rsidR="005E26EA" w:rsidRDefault="005E26EA" w:rsidP="005E26EA">
      <w:pPr>
        <w:pStyle w:val="Heading2"/>
      </w:pPr>
      <w:r>
        <w:t>ListedDervatives</w:t>
      </w:r>
    </w:p>
    <w:p w:rsidR="00216E27" w:rsidRPr="00F4681E" w:rsidRDefault="00216E27" w:rsidP="00216E27">
      <w:pPr>
        <w:pStyle w:val="Heading4"/>
        <w:rPr>
          <w:lang w:eastAsia="en-GB"/>
        </w:rPr>
      </w:pPr>
      <w:r>
        <w:rPr>
          <w:lang w:eastAsia="en-GB"/>
        </w:rPr>
        <w:t>Total portfolios</w:t>
      </w:r>
    </w:p>
    <w:p w:rsidR="007864A3" w:rsidRPr="007864A3" w:rsidRDefault="007864A3" w:rsidP="007864A3"/>
    <w:tbl>
      <w:tblPr>
        <w:tblW w:w="3900" w:type="dxa"/>
        <w:tblInd w:w="93" w:type="dxa"/>
        <w:tblLook w:val="04A0"/>
      </w:tblPr>
      <w:tblGrid>
        <w:gridCol w:w="1380"/>
        <w:gridCol w:w="2520"/>
      </w:tblGrid>
      <w:tr w:rsidR="007864A3" w:rsidRPr="007864A3" w:rsidTr="007864A3">
        <w:trPr>
          <w:trHeight w:val="300"/>
        </w:trPr>
        <w:tc>
          <w:tcPr>
            <w:tcW w:w="1380" w:type="dxa"/>
            <w:tcBorders>
              <w:top w:val="nil"/>
              <w:left w:val="nil"/>
              <w:bottom w:val="single" w:sz="4" w:space="0" w:color="95B3D7"/>
              <w:right w:val="nil"/>
            </w:tcBorders>
            <w:shd w:val="clear" w:color="DBE5F1" w:fill="DBE5F1"/>
            <w:noWrap/>
            <w:vAlign w:val="bottom"/>
            <w:hideMark/>
          </w:tcPr>
          <w:p w:rsidR="007864A3" w:rsidRPr="007864A3" w:rsidRDefault="007864A3" w:rsidP="007864A3">
            <w:pPr>
              <w:rPr>
                <w:rFonts w:ascii="Calibri" w:hAnsi="Calibri"/>
                <w:b/>
                <w:bCs/>
                <w:color w:val="000000"/>
                <w:sz w:val="22"/>
                <w:szCs w:val="22"/>
                <w:lang w:eastAsia="en-GB"/>
              </w:rPr>
            </w:pPr>
            <w:r w:rsidRPr="007864A3">
              <w:rPr>
                <w:rFonts w:ascii="Calibri" w:hAnsi="Calibri"/>
                <w:b/>
                <w:bCs/>
                <w:color w:val="000000"/>
                <w:sz w:val="22"/>
                <w:szCs w:val="22"/>
                <w:lang w:eastAsia="en-GB"/>
              </w:rPr>
              <w:t>Row Labels</w:t>
            </w:r>
          </w:p>
        </w:tc>
        <w:tc>
          <w:tcPr>
            <w:tcW w:w="2520" w:type="dxa"/>
            <w:tcBorders>
              <w:top w:val="nil"/>
              <w:left w:val="nil"/>
              <w:bottom w:val="single" w:sz="4" w:space="0" w:color="95B3D7"/>
              <w:right w:val="nil"/>
            </w:tcBorders>
            <w:shd w:val="clear" w:color="DBE5F1" w:fill="DBE5F1"/>
            <w:noWrap/>
            <w:vAlign w:val="bottom"/>
            <w:hideMark/>
          </w:tcPr>
          <w:p w:rsidR="007864A3" w:rsidRPr="007864A3" w:rsidRDefault="007864A3" w:rsidP="007864A3">
            <w:pPr>
              <w:rPr>
                <w:rFonts w:ascii="Calibri" w:hAnsi="Calibri"/>
                <w:b/>
                <w:bCs/>
                <w:color w:val="000000"/>
                <w:sz w:val="22"/>
                <w:szCs w:val="22"/>
                <w:lang w:eastAsia="en-GB"/>
              </w:rPr>
            </w:pPr>
            <w:r w:rsidRPr="007864A3">
              <w:rPr>
                <w:rFonts w:ascii="Calibri" w:hAnsi="Calibri"/>
                <w:b/>
                <w:bCs/>
                <w:color w:val="000000"/>
                <w:sz w:val="22"/>
                <w:szCs w:val="22"/>
                <w:lang w:eastAsia="en-GB"/>
              </w:rPr>
              <w:t>Count of PARTICIPANT_ID</w:t>
            </w:r>
          </w:p>
        </w:tc>
      </w:tr>
      <w:tr w:rsidR="007864A3" w:rsidRPr="007864A3" w:rsidTr="007864A3">
        <w:trPr>
          <w:trHeight w:val="300"/>
        </w:trPr>
        <w:tc>
          <w:tcPr>
            <w:tcW w:w="1380" w:type="dxa"/>
            <w:tcBorders>
              <w:top w:val="nil"/>
              <w:left w:val="nil"/>
              <w:bottom w:val="single" w:sz="4" w:space="0" w:color="95B3D7"/>
              <w:right w:val="nil"/>
            </w:tcBorders>
            <w:shd w:val="clear" w:color="auto" w:fill="auto"/>
            <w:noWrap/>
            <w:vAlign w:val="bottom"/>
            <w:hideMark/>
          </w:tcPr>
          <w:p w:rsidR="007864A3" w:rsidRPr="007864A3" w:rsidRDefault="007864A3" w:rsidP="007864A3">
            <w:pPr>
              <w:rPr>
                <w:rFonts w:ascii="Calibri" w:hAnsi="Calibri"/>
                <w:b/>
                <w:bCs/>
                <w:color w:val="000000"/>
                <w:sz w:val="22"/>
                <w:szCs w:val="22"/>
                <w:lang w:eastAsia="en-GB"/>
              </w:rPr>
            </w:pPr>
            <w:r w:rsidRPr="007864A3">
              <w:rPr>
                <w:rFonts w:ascii="Calibri" w:hAnsi="Calibri"/>
                <w:b/>
                <w:bCs/>
                <w:color w:val="000000"/>
                <w:sz w:val="22"/>
                <w:szCs w:val="22"/>
                <w:lang w:eastAsia="en-GB"/>
              </w:rPr>
              <w:t>C</w:t>
            </w:r>
          </w:p>
        </w:tc>
        <w:tc>
          <w:tcPr>
            <w:tcW w:w="2520" w:type="dxa"/>
            <w:tcBorders>
              <w:top w:val="nil"/>
              <w:left w:val="nil"/>
              <w:bottom w:val="single" w:sz="4" w:space="0" w:color="95B3D7"/>
              <w:right w:val="nil"/>
            </w:tcBorders>
            <w:shd w:val="clear" w:color="auto" w:fill="auto"/>
            <w:noWrap/>
            <w:vAlign w:val="bottom"/>
            <w:hideMark/>
          </w:tcPr>
          <w:p w:rsidR="007864A3" w:rsidRPr="007864A3" w:rsidRDefault="007864A3" w:rsidP="007864A3">
            <w:pPr>
              <w:jc w:val="right"/>
              <w:rPr>
                <w:rFonts w:ascii="Calibri" w:hAnsi="Calibri"/>
                <w:b/>
                <w:bCs/>
                <w:color w:val="000000"/>
                <w:sz w:val="22"/>
                <w:szCs w:val="22"/>
                <w:lang w:eastAsia="en-GB"/>
              </w:rPr>
            </w:pPr>
            <w:r w:rsidRPr="007864A3">
              <w:rPr>
                <w:rFonts w:ascii="Calibri" w:hAnsi="Calibri"/>
                <w:b/>
                <w:bCs/>
                <w:color w:val="000000"/>
                <w:sz w:val="22"/>
                <w:szCs w:val="22"/>
                <w:lang w:eastAsia="en-GB"/>
              </w:rPr>
              <w:t>248</w:t>
            </w:r>
          </w:p>
        </w:tc>
      </w:tr>
      <w:tr w:rsidR="007864A3" w:rsidRPr="007864A3" w:rsidTr="007864A3">
        <w:trPr>
          <w:trHeight w:val="300"/>
        </w:trPr>
        <w:tc>
          <w:tcPr>
            <w:tcW w:w="1380" w:type="dxa"/>
            <w:tcBorders>
              <w:top w:val="nil"/>
              <w:left w:val="nil"/>
              <w:bottom w:val="nil"/>
              <w:right w:val="nil"/>
            </w:tcBorders>
            <w:shd w:val="clear" w:color="auto" w:fill="auto"/>
            <w:noWrap/>
            <w:vAlign w:val="bottom"/>
            <w:hideMark/>
          </w:tcPr>
          <w:p w:rsidR="007864A3" w:rsidRPr="007864A3" w:rsidRDefault="007864A3" w:rsidP="007864A3">
            <w:pPr>
              <w:ind w:firstLineChars="100" w:firstLine="220"/>
              <w:rPr>
                <w:rFonts w:ascii="Calibri" w:hAnsi="Calibri"/>
                <w:color w:val="000000"/>
                <w:sz w:val="22"/>
                <w:szCs w:val="22"/>
                <w:lang w:eastAsia="en-GB"/>
              </w:rPr>
            </w:pPr>
            <w:r w:rsidRPr="007864A3">
              <w:rPr>
                <w:rFonts w:ascii="Calibri" w:hAnsi="Calibri"/>
                <w:color w:val="000000"/>
                <w:sz w:val="22"/>
                <w:szCs w:val="22"/>
                <w:lang w:eastAsia="en-GB"/>
              </w:rPr>
              <w:t>OSA</w:t>
            </w:r>
          </w:p>
        </w:tc>
        <w:tc>
          <w:tcPr>
            <w:tcW w:w="2520" w:type="dxa"/>
            <w:tcBorders>
              <w:top w:val="nil"/>
              <w:left w:val="nil"/>
              <w:bottom w:val="nil"/>
              <w:right w:val="nil"/>
            </w:tcBorders>
            <w:shd w:val="clear" w:color="auto" w:fill="auto"/>
            <w:noWrap/>
            <w:vAlign w:val="bottom"/>
            <w:hideMark/>
          </w:tcPr>
          <w:p w:rsidR="007864A3" w:rsidRPr="007864A3" w:rsidRDefault="007864A3" w:rsidP="007864A3">
            <w:pPr>
              <w:jc w:val="right"/>
              <w:rPr>
                <w:rFonts w:ascii="Calibri" w:hAnsi="Calibri"/>
                <w:color w:val="000000"/>
                <w:sz w:val="22"/>
                <w:szCs w:val="22"/>
                <w:lang w:eastAsia="en-GB"/>
              </w:rPr>
            </w:pPr>
            <w:r w:rsidRPr="007864A3">
              <w:rPr>
                <w:rFonts w:ascii="Calibri" w:hAnsi="Calibri"/>
                <w:color w:val="000000"/>
                <w:sz w:val="22"/>
                <w:szCs w:val="22"/>
                <w:lang w:eastAsia="en-GB"/>
              </w:rPr>
              <w:t>248</w:t>
            </w:r>
          </w:p>
        </w:tc>
      </w:tr>
      <w:tr w:rsidR="007864A3" w:rsidRPr="007864A3" w:rsidTr="007864A3">
        <w:trPr>
          <w:trHeight w:val="300"/>
        </w:trPr>
        <w:tc>
          <w:tcPr>
            <w:tcW w:w="1380" w:type="dxa"/>
            <w:tcBorders>
              <w:top w:val="nil"/>
              <w:left w:val="nil"/>
              <w:bottom w:val="single" w:sz="4" w:space="0" w:color="95B3D7"/>
              <w:right w:val="nil"/>
            </w:tcBorders>
            <w:shd w:val="clear" w:color="auto" w:fill="auto"/>
            <w:noWrap/>
            <w:vAlign w:val="bottom"/>
            <w:hideMark/>
          </w:tcPr>
          <w:p w:rsidR="007864A3" w:rsidRPr="007864A3" w:rsidRDefault="007864A3" w:rsidP="007864A3">
            <w:pPr>
              <w:rPr>
                <w:rFonts w:ascii="Calibri" w:hAnsi="Calibri"/>
                <w:b/>
                <w:bCs/>
                <w:color w:val="000000"/>
                <w:sz w:val="22"/>
                <w:szCs w:val="22"/>
                <w:lang w:eastAsia="en-GB"/>
              </w:rPr>
            </w:pPr>
            <w:r w:rsidRPr="007864A3">
              <w:rPr>
                <w:rFonts w:ascii="Calibri" w:hAnsi="Calibri"/>
                <w:b/>
                <w:bCs/>
                <w:color w:val="000000"/>
                <w:sz w:val="22"/>
                <w:szCs w:val="22"/>
                <w:lang w:eastAsia="en-GB"/>
              </w:rPr>
              <w:t>H</w:t>
            </w:r>
          </w:p>
        </w:tc>
        <w:tc>
          <w:tcPr>
            <w:tcW w:w="2520" w:type="dxa"/>
            <w:tcBorders>
              <w:top w:val="nil"/>
              <w:left w:val="nil"/>
              <w:bottom w:val="single" w:sz="4" w:space="0" w:color="95B3D7"/>
              <w:right w:val="nil"/>
            </w:tcBorders>
            <w:shd w:val="clear" w:color="auto" w:fill="auto"/>
            <w:noWrap/>
            <w:vAlign w:val="bottom"/>
            <w:hideMark/>
          </w:tcPr>
          <w:p w:rsidR="007864A3" w:rsidRPr="007864A3" w:rsidRDefault="007864A3" w:rsidP="007864A3">
            <w:pPr>
              <w:jc w:val="right"/>
              <w:rPr>
                <w:rFonts w:ascii="Calibri" w:hAnsi="Calibri"/>
                <w:b/>
                <w:bCs/>
                <w:color w:val="000000"/>
                <w:sz w:val="22"/>
                <w:szCs w:val="22"/>
                <w:lang w:eastAsia="en-GB"/>
              </w:rPr>
            </w:pPr>
            <w:r w:rsidRPr="007864A3">
              <w:rPr>
                <w:rFonts w:ascii="Calibri" w:hAnsi="Calibri"/>
                <w:b/>
                <w:bCs/>
                <w:color w:val="000000"/>
                <w:sz w:val="22"/>
                <w:szCs w:val="22"/>
                <w:lang w:eastAsia="en-GB"/>
              </w:rPr>
              <w:t>78</w:t>
            </w:r>
          </w:p>
        </w:tc>
      </w:tr>
      <w:tr w:rsidR="007864A3" w:rsidRPr="007864A3" w:rsidTr="007864A3">
        <w:trPr>
          <w:trHeight w:val="300"/>
        </w:trPr>
        <w:tc>
          <w:tcPr>
            <w:tcW w:w="1380" w:type="dxa"/>
            <w:tcBorders>
              <w:top w:val="nil"/>
              <w:left w:val="nil"/>
              <w:bottom w:val="nil"/>
              <w:right w:val="nil"/>
            </w:tcBorders>
            <w:shd w:val="clear" w:color="auto" w:fill="auto"/>
            <w:noWrap/>
            <w:vAlign w:val="bottom"/>
            <w:hideMark/>
          </w:tcPr>
          <w:p w:rsidR="007864A3" w:rsidRPr="007864A3" w:rsidRDefault="007864A3" w:rsidP="007864A3">
            <w:pPr>
              <w:ind w:firstLineChars="100" w:firstLine="220"/>
              <w:rPr>
                <w:rFonts w:ascii="Calibri" w:hAnsi="Calibri"/>
                <w:color w:val="000000"/>
                <w:sz w:val="22"/>
                <w:szCs w:val="22"/>
                <w:lang w:eastAsia="en-GB"/>
              </w:rPr>
            </w:pPr>
            <w:r w:rsidRPr="007864A3">
              <w:rPr>
                <w:rFonts w:ascii="Calibri" w:hAnsi="Calibri"/>
                <w:color w:val="000000"/>
                <w:sz w:val="22"/>
                <w:szCs w:val="22"/>
                <w:lang w:eastAsia="en-GB"/>
              </w:rPr>
              <w:t>House</w:t>
            </w:r>
          </w:p>
        </w:tc>
        <w:tc>
          <w:tcPr>
            <w:tcW w:w="2520" w:type="dxa"/>
            <w:tcBorders>
              <w:top w:val="nil"/>
              <w:left w:val="nil"/>
              <w:bottom w:val="nil"/>
              <w:right w:val="nil"/>
            </w:tcBorders>
            <w:shd w:val="clear" w:color="auto" w:fill="auto"/>
            <w:noWrap/>
            <w:vAlign w:val="bottom"/>
            <w:hideMark/>
          </w:tcPr>
          <w:p w:rsidR="007864A3" w:rsidRPr="007864A3" w:rsidRDefault="007864A3" w:rsidP="007864A3">
            <w:pPr>
              <w:jc w:val="right"/>
              <w:rPr>
                <w:rFonts w:ascii="Calibri" w:hAnsi="Calibri"/>
                <w:color w:val="000000"/>
                <w:sz w:val="22"/>
                <w:szCs w:val="22"/>
                <w:lang w:eastAsia="en-GB"/>
              </w:rPr>
            </w:pPr>
            <w:r w:rsidRPr="007864A3">
              <w:rPr>
                <w:rFonts w:ascii="Calibri" w:hAnsi="Calibri"/>
                <w:color w:val="000000"/>
                <w:sz w:val="22"/>
                <w:szCs w:val="22"/>
                <w:lang w:eastAsia="en-GB"/>
              </w:rPr>
              <w:t>78</w:t>
            </w:r>
          </w:p>
        </w:tc>
      </w:tr>
      <w:tr w:rsidR="007864A3" w:rsidRPr="007864A3" w:rsidTr="007864A3">
        <w:trPr>
          <w:trHeight w:val="300"/>
        </w:trPr>
        <w:tc>
          <w:tcPr>
            <w:tcW w:w="1380" w:type="dxa"/>
            <w:tcBorders>
              <w:top w:val="single" w:sz="4" w:space="0" w:color="95B3D7"/>
              <w:left w:val="nil"/>
              <w:bottom w:val="nil"/>
              <w:right w:val="nil"/>
            </w:tcBorders>
            <w:shd w:val="clear" w:color="DBE5F1" w:fill="DBE5F1"/>
            <w:noWrap/>
            <w:vAlign w:val="bottom"/>
            <w:hideMark/>
          </w:tcPr>
          <w:p w:rsidR="007864A3" w:rsidRPr="007864A3" w:rsidRDefault="007864A3" w:rsidP="007864A3">
            <w:pPr>
              <w:rPr>
                <w:rFonts w:ascii="Calibri" w:hAnsi="Calibri"/>
                <w:b/>
                <w:bCs/>
                <w:color w:val="000000"/>
                <w:sz w:val="22"/>
                <w:szCs w:val="22"/>
                <w:lang w:eastAsia="en-GB"/>
              </w:rPr>
            </w:pPr>
            <w:r w:rsidRPr="007864A3">
              <w:rPr>
                <w:rFonts w:ascii="Calibri" w:hAnsi="Calibri"/>
                <w:b/>
                <w:bCs/>
                <w:color w:val="000000"/>
                <w:sz w:val="22"/>
                <w:szCs w:val="22"/>
                <w:lang w:eastAsia="en-GB"/>
              </w:rPr>
              <w:t>Grand Total</w:t>
            </w:r>
          </w:p>
        </w:tc>
        <w:tc>
          <w:tcPr>
            <w:tcW w:w="2520" w:type="dxa"/>
            <w:tcBorders>
              <w:top w:val="single" w:sz="4" w:space="0" w:color="95B3D7"/>
              <w:left w:val="nil"/>
              <w:bottom w:val="nil"/>
              <w:right w:val="nil"/>
            </w:tcBorders>
            <w:shd w:val="clear" w:color="DBE5F1" w:fill="DBE5F1"/>
            <w:noWrap/>
            <w:vAlign w:val="bottom"/>
            <w:hideMark/>
          </w:tcPr>
          <w:p w:rsidR="007864A3" w:rsidRPr="007864A3" w:rsidRDefault="007864A3" w:rsidP="007864A3">
            <w:pPr>
              <w:jc w:val="right"/>
              <w:rPr>
                <w:rFonts w:ascii="Calibri" w:hAnsi="Calibri"/>
                <w:b/>
                <w:bCs/>
                <w:color w:val="000000"/>
                <w:sz w:val="22"/>
                <w:szCs w:val="22"/>
                <w:lang w:eastAsia="en-GB"/>
              </w:rPr>
            </w:pPr>
            <w:r w:rsidRPr="007864A3">
              <w:rPr>
                <w:rFonts w:ascii="Calibri" w:hAnsi="Calibri"/>
                <w:b/>
                <w:bCs/>
                <w:color w:val="000000"/>
                <w:sz w:val="22"/>
                <w:szCs w:val="22"/>
                <w:lang w:eastAsia="en-GB"/>
              </w:rPr>
              <w:t>326</w:t>
            </w:r>
          </w:p>
        </w:tc>
      </w:tr>
    </w:tbl>
    <w:p w:rsidR="007864A3" w:rsidRDefault="007864A3" w:rsidP="007864A3">
      <w:pPr>
        <w:rPr>
          <w:rFonts w:asciiTheme="majorHAnsi" w:eastAsiaTheme="majorEastAsia" w:hAnsiTheme="majorHAnsi" w:cstheme="majorBidi"/>
          <w:color w:val="365F91" w:themeColor="accent1" w:themeShade="BF"/>
          <w:sz w:val="28"/>
          <w:szCs w:val="28"/>
          <w:lang w:eastAsia="en-GB"/>
        </w:rPr>
      </w:pPr>
      <w:r>
        <w:rPr>
          <w:lang w:eastAsia="en-GB"/>
        </w:rPr>
        <w:br w:type="page"/>
      </w:r>
    </w:p>
    <w:p w:rsidR="00EF4DA4" w:rsidRDefault="00EF4DA4" w:rsidP="007A062A">
      <w:pPr>
        <w:pStyle w:val="Heading1"/>
        <w:spacing w:before="0"/>
        <w:rPr>
          <w:lang w:eastAsia="en-GB"/>
        </w:rPr>
      </w:pPr>
      <w:r>
        <w:rPr>
          <w:lang w:eastAsia="en-GB"/>
        </w:rPr>
        <w:lastRenderedPageBreak/>
        <w:t>Portfolio Balancer</w:t>
      </w:r>
    </w:p>
    <w:p w:rsidR="000B6BEE" w:rsidRPr="000B6BEE" w:rsidRDefault="000B6BEE" w:rsidP="000B6BEE">
      <w:pPr>
        <w:rPr>
          <w:lang w:eastAsia="en-GB"/>
        </w:rPr>
      </w:pPr>
    </w:p>
    <w:p w:rsidR="000B6BEE" w:rsidRDefault="000B6BEE" w:rsidP="000B6BEE">
      <w:pPr>
        <w:rPr>
          <w:lang w:eastAsia="en-GB"/>
        </w:rPr>
      </w:pPr>
      <w:r>
        <w:rPr>
          <w:lang w:eastAsia="en-GB"/>
        </w:rPr>
        <w:t xml:space="preserve">The portfolio balancer currently only balances the IM (ES) on the SwapClear and </w:t>
      </w:r>
      <w:r w:rsidR="008C601D">
        <w:rPr>
          <w:lang w:eastAsia="en-GB"/>
        </w:rPr>
        <w:t>Listed</w:t>
      </w:r>
      <w:r>
        <w:rPr>
          <w:lang w:eastAsia="en-GB"/>
        </w:rPr>
        <w:t xml:space="preserve"> portfolios it completely ignores the effect of add-ons. </w:t>
      </w:r>
    </w:p>
    <w:p w:rsidR="000B6BEE" w:rsidRDefault="000B6BEE" w:rsidP="000B6BEE">
      <w:pPr>
        <w:rPr>
          <w:lang w:eastAsia="en-GB"/>
        </w:rPr>
      </w:pPr>
    </w:p>
    <w:p w:rsidR="000B6BEE" w:rsidRDefault="000B6BEE" w:rsidP="000B6BEE">
      <w:pPr>
        <w:rPr>
          <w:lang w:eastAsia="en-GB"/>
        </w:rPr>
      </w:pPr>
      <w:r>
        <w:rPr>
          <w:lang w:eastAsia="en-GB"/>
        </w:rPr>
        <w:t>Let u</w:t>
      </w:r>
      <w:r w:rsidR="00E81FBB">
        <w:rPr>
          <w:lang w:eastAsia="en-GB"/>
        </w:rPr>
        <w:t xml:space="preserve">s assume that we have as </w:t>
      </w:r>
      <w:r w:rsidR="00E5054D">
        <w:rPr>
          <w:lang w:eastAsia="en-GB"/>
        </w:rPr>
        <w:t>inputs:</w:t>
      </w:r>
      <w:r w:rsidR="000F52D6">
        <w:rPr>
          <w:lang w:eastAsia="en-GB"/>
        </w:rPr>
        <w:t xml:space="preserve">- </w:t>
      </w:r>
    </w:p>
    <w:p w:rsidR="000F52D6" w:rsidRDefault="000F52D6" w:rsidP="000B6BEE">
      <w:pPr>
        <w:rPr>
          <w:lang w:eastAsia="en-GB"/>
        </w:rPr>
      </w:pPr>
    </w:p>
    <w:tbl>
      <w:tblPr>
        <w:tblStyle w:val="TableGrid"/>
        <w:tblW w:w="0" w:type="auto"/>
        <w:tblBorders>
          <w:top w:val="dotted" w:sz="4" w:space="0" w:color="auto"/>
          <w:left w:val="none" w:sz="0" w:space="0" w:color="auto"/>
          <w:bottom w:val="dotted" w:sz="4" w:space="0" w:color="auto"/>
          <w:right w:val="none" w:sz="0" w:space="0" w:color="auto"/>
          <w:insideH w:val="dotted" w:sz="4" w:space="0" w:color="auto"/>
          <w:insideV w:val="none" w:sz="0" w:space="0" w:color="auto"/>
        </w:tblBorders>
        <w:tblLook w:val="04A0"/>
      </w:tblPr>
      <w:tblGrid>
        <w:gridCol w:w="606"/>
        <w:gridCol w:w="7916"/>
      </w:tblGrid>
      <w:tr w:rsidR="000B6BEE" w:rsidTr="00E81FBB">
        <w:tc>
          <w:tcPr>
            <w:tcW w:w="587" w:type="dxa"/>
            <w:vAlign w:val="center"/>
          </w:tcPr>
          <w:p w:rsidR="000B6BEE" w:rsidRDefault="00F90695" w:rsidP="000B6BEE">
            <w:pPr>
              <w:autoSpaceDE w:val="0"/>
              <w:autoSpaceDN w:val="0"/>
              <w:adjustRightInd w:val="0"/>
              <w:rPr>
                <w:i/>
                <w:iCs/>
                <w:lang w:eastAsia="en-GB"/>
              </w:rPr>
            </w:pPr>
            <m:oMathPara>
              <m:oMathParaPr>
                <m:jc m:val="left"/>
              </m:oMathParaPr>
              <m:oMath>
                <m:sSub>
                  <m:sSubPr>
                    <m:ctrlPr>
                      <w:rPr>
                        <w:rFonts w:ascii="Cambria Math" w:hAnsi="Cambria Math"/>
                        <w:i/>
                        <w:lang w:val="fr-FR" w:eastAsia="en-GB"/>
                      </w:rPr>
                    </m:ctrlPr>
                  </m:sSubPr>
                  <m:e>
                    <m:r>
                      <w:rPr>
                        <w:rFonts w:ascii="Cambria Math" w:hAnsi="Cambria Math"/>
                        <w:lang w:val="fr-FR" w:eastAsia="en-GB"/>
                      </w:rPr>
                      <m:t>S</m:t>
                    </m:r>
                  </m:e>
                  <m:sub>
                    <m:eqArr>
                      <m:eqArrPr>
                        <m:ctrlPr>
                          <w:rPr>
                            <w:rFonts w:ascii="Cambria Math" w:hAnsi="Cambria Math"/>
                            <w:i/>
                            <w:lang w:val="fr-FR" w:eastAsia="en-GB"/>
                          </w:rPr>
                        </m:ctrlPr>
                      </m:eqArrPr>
                      <m:e>
                        <m:r>
                          <w:rPr>
                            <w:rFonts w:ascii="Cambria Math" w:hAnsi="Cambria Math"/>
                            <w:lang w:val="fr-FR" w:eastAsia="en-GB"/>
                          </w:rPr>
                          <m:t>SC</m:t>
                        </m:r>
                      </m:e>
                    </m:eqArr>
                  </m:sub>
                </m:sSub>
              </m:oMath>
            </m:oMathPara>
          </w:p>
        </w:tc>
        <w:tc>
          <w:tcPr>
            <w:tcW w:w="7935" w:type="dxa"/>
            <w:vAlign w:val="center"/>
          </w:tcPr>
          <w:p w:rsidR="000B6BEE" w:rsidRDefault="000B6BEE" w:rsidP="000B6BEE">
            <w:pPr>
              <w:autoSpaceDE w:val="0"/>
              <w:autoSpaceDN w:val="0"/>
              <w:adjustRightInd w:val="0"/>
              <w:rPr>
                <w:i/>
                <w:iCs/>
                <w:lang w:eastAsia="en-GB"/>
              </w:rPr>
            </w:pPr>
            <w:r>
              <w:rPr>
                <w:lang w:eastAsia="en-GB"/>
              </w:rPr>
              <w:t>T</w:t>
            </w:r>
            <w:r w:rsidRPr="00CE6E6D">
              <w:rPr>
                <w:lang w:eastAsia="en-GB"/>
              </w:rPr>
              <w:t xml:space="preserve">he set of </w:t>
            </w:r>
            <w:r>
              <w:rPr>
                <w:lang w:eastAsia="en-GB"/>
              </w:rPr>
              <w:t xml:space="preserve">SwapClear (2500) </w:t>
            </w:r>
            <w:r w:rsidRPr="00CE6E6D">
              <w:rPr>
                <w:lang w:eastAsia="en-GB"/>
              </w:rPr>
              <w:t>scenarios</w:t>
            </w:r>
            <w:r>
              <w:rPr>
                <w:lang w:eastAsia="en-GB"/>
              </w:rPr>
              <w:t xml:space="preserve"> under the SwapClear methodology</w:t>
            </w:r>
          </w:p>
        </w:tc>
      </w:tr>
      <w:tr w:rsidR="000B6BEE" w:rsidTr="00E81FBB">
        <w:tc>
          <w:tcPr>
            <w:tcW w:w="587" w:type="dxa"/>
            <w:vAlign w:val="center"/>
          </w:tcPr>
          <w:p w:rsidR="000B6BEE" w:rsidRDefault="00F90695" w:rsidP="000B6BEE">
            <w:pPr>
              <w:autoSpaceDE w:val="0"/>
              <w:autoSpaceDN w:val="0"/>
              <w:adjustRightInd w:val="0"/>
              <w:rPr>
                <w:i/>
                <w:iCs/>
                <w:lang w:eastAsia="en-GB"/>
              </w:rPr>
            </w:pPr>
            <m:oMathPara>
              <m:oMathParaPr>
                <m:jc m:val="left"/>
              </m:oMathParaPr>
              <m:oMath>
                <m:sSub>
                  <m:sSubPr>
                    <m:ctrlPr>
                      <w:rPr>
                        <w:rFonts w:ascii="Cambria Math" w:hAnsi="Cambria Math"/>
                        <w:i/>
                        <w:lang w:val="fr-FR" w:eastAsia="en-GB"/>
                      </w:rPr>
                    </m:ctrlPr>
                  </m:sSubPr>
                  <m:e>
                    <m:r>
                      <w:rPr>
                        <w:rFonts w:ascii="Cambria Math" w:hAnsi="Cambria Math"/>
                        <w:lang w:val="fr-FR" w:eastAsia="en-GB"/>
                      </w:rPr>
                      <m:t>S</m:t>
                    </m:r>
                  </m:e>
                  <m:sub>
                    <m:eqArr>
                      <m:eqArrPr>
                        <m:ctrlPr>
                          <w:rPr>
                            <w:rFonts w:ascii="Cambria Math" w:hAnsi="Cambria Math"/>
                            <w:i/>
                            <w:lang w:val="fr-FR" w:eastAsia="en-GB"/>
                          </w:rPr>
                        </m:ctrlPr>
                      </m:eqArrPr>
                      <m:e>
                        <m:r>
                          <w:rPr>
                            <w:rFonts w:ascii="Cambria Math" w:hAnsi="Cambria Math"/>
                            <w:lang w:val="fr-FR" w:eastAsia="en-GB"/>
                          </w:rPr>
                          <m:t>L</m:t>
                        </m:r>
                      </m:e>
                    </m:eqArr>
                  </m:sub>
                </m:sSub>
              </m:oMath>
            </m:oMathPara>
          </w:p>
        </w:tc>
        <w:tc>
          <w:tcPr>
            <w:tcW w:w="7935" w:type="dxa"/>
            <w:vAlign w:val="center"/>
          </w:tcPr>
          <w:p w:rsidR="000B6BEE" w:rsidRDefault="000B6BEE" w:rsidP="000B6BEE">
            <w:pPr>
              <w:autoSpaceDE w:val="0"/>
              <w:autoSpaceDN w:val="0"/>
              <w:adjustRightInd w:val="0"/>
              <w:rPr>
                <w:i/>
                <w:iCs/>
                <w:lang w:eastAsia="en-GB"/>
              </w:rPr>
            </w:pPr>
            <w:r>
              <w:rPr>
                <w:lang w:eastAsia="en-GB"/>
              </w:rPr>
              <w:t>T</w:t>
            </w:r>
            <w:r w:rsidRPr="00CE6E6D">
              <w:rPr>
                <w:lang w:eastAsia="en-GB"/>
              </w:rPr>
              <w:t xml:space="preserve">he set of </w:t>
            </w:r>
            <w:r>
              <w:rPr>
                <w:lang w:eastAsia="en-GB"/>
              </w:rPr>
              <w:t xml:space="preserve">Listed (1250) </w:t>
            </w:r>
            <w:r w:rsidRPr="00CE6E6D">
              <w:rPr>
                <w:lang w:eastAsia="en-GB"/>
              </w:rPr>
              <w:t>scenarios</w:t>
            </w:r>
            <w:r w:rsidR="008C601D">
              <w:rPr>
                <w:lang w:eastAsia="en-GB"/>
              </w:rPr>
              <w:t xml:space="preserve"> under the Listed</w:t>
            </w:r>
            <w:r>
              <w:rPr>
                <w:lang w:eastAsia="en-GB"/>
              </w:rPr>
              <w:t xml:space="preserve"> methodology</w:t>
            </w:r>
          </w:p>
        </w:tc>
      </w:tr>
      <w:tr w:rsidR="000B6BEE" w:rsidTr="00E81FBB">
        <w:tc>
          <w:tcPr>
            <w:tcW w:w="587" w:type="dxa"/>
            <w:vAlign w:val="center"/>
          </w:tcPr>
          <w:p w:rsidR="000B6BEE" w:rsidRDefault="00F90695" w:rsidP="00D53B04">
            <w:pPr>
              <w:autoSpaceDE w:val="0"/>
              <w:autoSpaceDN w:val="0"/>
              <w:adjustRightInd w:val="0"/>
              <w:rPr>
                <w:i/>
                <w:iCs/>
                <w:lang w:eastAsia="en-GB"/>
              </w:rPr>
            </w:pPr>
            <m:oMathPara>
              <m:oMathParaPr>
                <m:jc m:val="left"/>
              </m:oMathParaPr>
              <m:oMath>
                <m:sSubSup>
                  <m:sSubSupPr>
                    <m:ctrlPr>
                      <w:rPr>
                        <w:rFonts w:ascii="Cambria Math" w:hAnsi="Cambria Math"/>
                        <w:i/>
                        <w:lang w:val="fr-FR" w:eastAsia="en-GB"/>
                      </w:rPr>
                    </m:ctrlPr>
                  </m:sSubSupPr>
                  <m:e>
                    <m:r>
                      <w:rPr>
                        <w:rFonts w:ascii="Cambria Math" w:hAnsi="Cambria Math"/>
                        <w:lang w:val="fr-FR" w:eastAsia="en-GB"/>
                      </w:rPr>
                      <m:t>φ</m:t>
                    </m:r>
                  </m:e>
                  <m:sub>
                    <m:r>
                      <w:rPr>
                        <w:rFonts w:ascii="Cambria Math" w:hAnsi="Cambria Math"/>
                        <w:lang w:val="fr-FR" w:eastAsia="en-GB"/>
                      </w:rPr>
                      <m:t>s</m:t>
                    </m:r>
                  </m:sub>
                  <m:sup>
                    <m:r>
                      <w:rPr>
                        <w:rFonts w:ascii="Cambria Math" w:hAnsi="Cambria Math"/>
                        <w:lang w:val="fr-FR" w:eastAsia="en-GB"/>
                      </w:rPr>
                      <m:t>SC</m:t>
                    </m:r>
                  </m:sup>
                </m:sSubSup>
              </m:oMath>
            </m:oMathPara>
          </w:p>
        </w:tc>
        <w:tc>
          <w:tcPr>
            <w:tcW w:w="7935" w:type="dxa"/>
            <w:vAlign w:val="center"/>
          </w:tcPr>
          <w:p w:rsidR="000B6BEE" w:rsidRDefault="000B6BEE" w:rsidP="000B6BEE">
            <w:pPr>
              <w:autoSpaceDE w:val="0"/>
              <w:autoSpaceDN w:val="0"/>
              <w:adjustRightInd w:val="0"/>
              <w:rPr>
                <w:i/>
                <w:iCs/>
                <w:lang w:eastAsia="en-GB"/>
              </w:rPr>
            </w:pPr>
            <w:r>
              <w:rPr>
                <w:lang w:eastAsia="en-GB"/>
              </w:rPr>
              <w:t xml:space="preserve">The </w:t>
            </w:r>
            <w:r w:rsidRPr="00CE6E6D">
              <w:rPr>
                <w:lang w:eastAsia="en-GB"/>
              </w:rPr>
              <w:t xml:space="preserve">SwapClear Portfolio PnL </w:t>
            </w:r>
            <w:r>
              <w:rPr>
                <w:lang w:eastAsia="en-GB"/>
              </w:rPr>
              <w:t>on</w:t>
            </w:r>
            <w:r w:rsidRPr="00CE6E6D">
              <w:rPr>
                <w:lang w:eastAsia="en-GB"/>
              </w:rPr>
              <w:t xml:space="preserve"> the</w:t>
            </w:r>
            <w:r>
              <w:rPr>
                <w:lang w:eastAsia="en-GB"/>
              </w:rPr>
              <w:t xml:space="preserve"> scenario</w:t>
            </w:r>
            <m:oMath>
              <m:r>
                <w:rPr>
                  <w:rFonts w:ascii="Cambria Math" w:hAnsi="Cambria Math"/>
                  <w:lang w:eastAsia="en-GB"/>
                </w:rPr>
                <m:t xml:space="preserve"> </m:t>
              </m:r>
              <m:r>
                <w:rPr>
                  <w:rFonts w:ascii="Cambria Math" w:hAnsi="Cambria Math"/>
                  <w:lang w:val="fr-FR" w:eastAsia="en-GB"/>
                </w:rPr>
                <m:t>s</m:t>
              </m:r>
            </m:oMath>
            <w:r>
              <w:rPr>
                <w:lang w:eastAsia="en-GB"/>
              </w:rPr>
              <w:t>.</w:t>
            </w:r>
          </w:p>
        </w:tc>
      </w:tr>
      <w:tr w:rsidR="000B6BEE" w:rsidTr="00E81FBB">
        <w:tc>
          <w:tcPr>
            <w:tcW w:w="587" w:type="dxa"/>
            <w:vAlign w:val="center"/>
          </w:tcPr>
          <w:p w:rsidR="000B6BEE" w:rsidRDefault="000B6BEE" w:rsidP="000B6BEE">
            <w:pPr>
              <w:autoSpaceDE w:val="0"/>
              <w:autoSpaceDN w:val="0"/>
              <w:adjustRightInd w:val="0"/>
              <w:rPr>
                <w:i/>
                <w:iCs/>
                <w:lang w:eastAsia="en-GB"/>
              </w:rPr>
            </w:pPr>
            <m:oMathPara>
              <m:oMathParaPr>
                <m:jc m:val="left"/>
              </m:oMathParaPr>
              <m:oMath>
                <m:r>
                  <w:rPr>
                    <w:rFonts w:ascii="Cambria Math" w:hAnsi="Cambria Math"/>
                    <w:lang w:val="fr-FR" w:eastAsia="en-GB"/>
                  </w:rPr>
                  <m:t>F</m:t>
                </m:r>
              </m:oMath>
            </m:oMathPara>
          </w:p>
        </w:tc>
        <w:tc>
          <w:tcPr>
            <w:tcW w:w="7935" w:type="dxa"/>
            <w:vAlign w:val="center"/>
          </w:tcPr>
          <w:p w:rsidR="000B6BEE" w:rsidRPr="007A062A" w:rsidRDefault="000B6BEE" w:rsidP="000B6BEE">
            <w:pPr>
              <w:autoSpaceDE w:val="0"/>
              <w:autoSpaceDN w:val="0"/>
              <w:adjustRightInd w:val="0"/>
              <w:rPr>
                <w:lang w:eastAsia="en-GB"/>
              </w:rPr>
            </w:pPr>
            <w:r w:rsidRPr="00CE6E6D">
              <w:rPr>
                <w:lang w:eastAsia="en-GB"/>
              </w:rPr>
              <w:t>The set of listed future contracts</w:t>
            </w:r>
            <w:r>
              <w:rPr>
                <w:lang w:eastAsia="en-GB"/>
              </w:rPr>
              <w:t>.</w:t>
            </w:r>
          </w:p>
        </w:tc>
      </w:tr>
      <w:tr w:rsidR="000B6BEE" w:rsidTr="00E81FBB">
        <w:tc>
          <w:tcPr>
            <w:tcW w:w="587" w:type="dxa"/>
            <w:vAlign w:val="center"/>
          </w:tcPr>
          <w:p w:rsidR="000B6BEE" w:rsidRDefault="00F90695" w:rsidP="000B6BEE">
            <w:pPr>
              <w:autoSpaceDE w:val="0"/>
              <w:autoSpaceDN w:val="0"/>
              <w:adjustRightInd w:val="0"/>
              <w:rPr>
                <w:i/>
                <w:iCs/>
                <w:lang w:eastAsia="en-GB"/>
              </w:rPr>
            </w:pPr>
            <m:oMathPara>
              <m:oMathParaPr>
                <m:jc m:val="left"/>
              </m:oMathParaPr>
              <m:oMath>
                <m:sSub>
                  <m:sSubPr>
                    <m:ctrlPr>
                      <w:rPr>
                        <w:rFonts w:ascii="Cambria Math" w:hAnsi="Cambria Math"/>
                        <w:i/>
                        <w:lang w:eastAsia="en-GB"/>
                      </w:rPr>
                    </m:ctrlPr>
                  </m:sSubPr>
                  <m:e>
                    <m:r>
                      <w:rPr>
                        <w:rFonts w:ascii="Cambria Math" w:hAnsi="Cambria Math"/>
                        <w:lang w:eastAsia="en-GB"/>
                      </w:rPr>
                      <m:t>P</m:t>
                    </m:r>
                  </m:e>
                  <m:sub>
                    <m:r>
                      <w:rPr>
                        <w:rFonts w:ascii="Cambria Math" w:hAnsi="Cambria Math"/>
                        <w:lang w:eastAsia="en-GB"/>
                      </w:rPr>
                      <m:t>f</m:t>
                    </m:r>
                  </m:sub>
                </m:sSub>
              </m:oMath>
            </m:oMathPara>
          </w:p>
        </w:tc>
        <w:tc>
          <w:tcPr>
            <w:tcW w:w="7935" w:type="dxa"/>
            <w:vAlign w:val="center"/>
          </w:tcPr>
          <w:p w:rsidR="000B6BEE" w:rsidRPr="007A062A" w:rsidRDefault="000B6BEE" w:rsidP="000B6BEE">
            <w:pPr>
              <w:autoSpaceDE w:val="0"/>
              <w:autoSpaceDN w:val="0"/>
              <w:adjustRightInd w:val="0"/>
              <w:rPr>
                <w:lang w:eastAsia="en-GB"/>
              </w:rPr>
            </w:pPr>
            <w:r>
              <w:rPr>
                <w:lang w:eastAsia="en-GB"/>
              </w:rPr>
              <w:t>The long or short position in future contract</w:t>
            </w:r>
            <m:oMath>
              <m:r>
                <w:rPr>
                  <w:rFonts w:ascii="Cambria Math" w:hAnsi="Cambria Math"/>
                  <w:lang w:eastAsia="en-GB"/>
                </w:rPr>
                <m:t xml:space="preserve"> </m:t>
              </m:r>
              <m:r>
                <w:rPr>
                  <w:rFonts w:ascii="Cambria Math" w:hAnsi="Cambria Math"/>
                  <w:lang w:val="fr-FR" w:eastAsia="en-GB"/>
                </w:rPr>
                <m:t>f</m:t>
              </m:r>
            </m:oMath>
            <w:r w:rsidRPr="00B23B2A">
              <w:rPr>
                <w:lang w:eastAsia="en-GB"/>
              </w:rPr>
              <w:t>.</w:t>
            </w:r>
          </w:p>
        </w:tc>
      </w:tr>
      <w:tr w:rsidR="000B6BEE" w:rsidTr="00E81FBB">
        <w:tc>
          <w:tcPr>
            <w:tcW w:w="587" w:type="dxa"/>
            <w:vAlign w:val="center"/>
          </w:tcPr>
          <w:p w:rsidR="000B6BEE" w:rsidRDefault="00F90695" w:rsidP="000B6BEE">
            <w:pPr>
              <w:autoSpaceDE w:val="0"/>
              <w:autoSpaceDN w:val="0"/>
              <w:adjustRightInd w:val="0"/>
              <w:rPr>
                <w:i/>
                <w:iCs/>
                <w:lang w:eastAsia="en-GB"/>
              </w:rPr>
            </w:pPr>
            <m:oMathPara>
              <m:oMathParaPr>
                <m:jc m:val="left"/>
              </m:oMathParaPr>
              <m:oMath>
                <m:sSub>
                  <m:sSubPr>
                    <m:ctrlPr>
                      <w:rPr>
                        <w:rFonts w:ascii="Cambria Math" w:hAnsi="Cambria Math"/>
                        <w:i/>
                        <w:lang w:val="fr-FR" w:eastAsia="en-GB"/>
                      </w:rPr>
                    </m:ctrlPr>
                  </m:sSubPr>
                  <m:e>
                    <m:r>
                      <w:rPr>
                        <w:rFonts w:ascii="Cambria Math" w:hAnsi="Cambria Math"/>
                        <w:lang w:val="fr-FR" w:eastAsia="en-GB"/>
                      </w:rPr>
                      <m:t>u</m:t>
                    </m:r>
                  </m:e>
                  <m:sub>
                    <m:r>
                      <w:rPr>
                        <w:rFonts w:ascii="Cambria Math" w:hAnsi="Cambria Math"/>
                        <w:lang w:val="fr-FR" w:eastAsia="en-GB"/>
                      </w:rPr>
                      <m:t>sf</m:t>
                    </m:r>
                  </m:sub>
                </m:sSub>
              </m:oMath>
            </m:oMathPara>
          </w:p>
        </w:tc>
        <w:tc>
          <w:tcPr>
            <w:tcW w:w="7935" w:type="dxa"/>
            <w:vAlign w:val="center"/>
          </w:tcPr>
          <w:p w:rsidR="000B6BEE" w:rsidRPr="007A062A" w:rsidRDefault="000B6BEE" w:rsidP="008C601D">
            <w:pPr>
              <w:autoSpaceDE w:val="0"/>
              <w:autoSpaceDN w:val="0"/>
              <w:adjustRightInd w:val="0"/>
              <w:rPr>
                <w:lang w:eastAsia="en-GB"/>
              </w:rPr>
            </w:pPr>
            <w:r w:rsidRPr="00B23B2A">
              <w:rPr>
                <w:lang w:eastAsia="en-GB"/>
              </w:rPr>
              <w:t xml:space="preserve">The unit PnL for the future contract </w:t>
            </w:r>
            <m:oMath>
              <m:r>
                <w:rPr>
                  <w:rFonts w:ascii="Cambria Math" w:hAnsi="Cambria Math"/>
                  <w:lang w:val="fr-FR" w:eastAsia="en-GB"/>
                </w:rPr>
                <m:t>f</m:t>
              </m:r>
            </m:oMath>
            <w:r w:rsidRPr="00B23B2A">
              <w:rPr>
                <w:lang w:eastAsia="en-GB"/>
              </w:rPr>
              <w:t xml:space="preserve"> </w:t>
            </w:r>
            <w:r w:rsidR="008C601D">
              <w:rPr>
                <w:lang w:eastAsia="en-GB"/>
              </w:rPr>
              <w:t xml:space="preserve">under </w:t>
            </w:r>
            <w:r w:rsidRPr="00B23B2A">
              <w:rPr>
                <w:lang w:eastAsia="en-GB"/>
              </w:rPr>
              <w:t xml:space="preserve">the </w:t>
            </w:r>
            <w:r>
              <w:rPr>
                <w:lang w:eastAsia="en-GB"/>
              </w:rPr>
              <w:t>scenario</w:t>
            </w:r>
            <m:oMath>
              <m:r>
                <w:rPr>
                  <w:rFonts w:ascii="Cambria Math" w:hAnsi="Cambria Math"/>
                  <w:lang w:eastAsia="en-GB"/>
                </w:rPr>
                <m:t xml:space="preserve"> </m:t>
              </m:r>
              <m:r>
                <w:rPr>
                  <w:rFonts w:ascii="Cambria Math" w:hAnsi="Cambria Math"/>
                  <w:lang w:val="fr-FR" w:eastAsia="en-GB"/>
                </w:rPr>
                <m:t>s</m:t>
              </m:r>
              <m:r>
                <w:rPr>
                  <w:rFonts w:ascii="Cambria Math" w:hAnsi="Cambria Math"/>
                  <w:lang w:eastAsia="en-GB"/>
                </w:rPr>
                <m:t xml:space="preserve"> </m:t>
              </m:r>
            </m:oMath>
            <w:r>
              <w:rPr>
                <w:lang w:eastAsia="en-GB"/>
              </w:rPr>
              <w:t>methodology.</w:t>
            </w:r>
          </w:p>
        </w:tc>
      </w:tr>
      <w:tr w:rsidR="00E81FBB" w:rsidTr="00E81FBB">
        <w:tc>
          <w:tcPr>
            <w:tcW w:w="587" w:type="dxa"/>
            <w:vAlign w:val="center"/>
          </w:tcPr>
          <w:p w:rsidR="00E81FBB" w:rsidRPr="00B918D9" w:rsidRDefault="00F90695" w:rsidP="000B6BEE">
            <w:pPr>
              <w:autoSpaceDE w:val="0"/>
              <w:autoSpaceDN w:val="0"/>
              <w:adjustRightInd w:val="0"/>
              <w:rPr>
                <w:lang w:val="fr-FR" w:eastAsia="en-GB"/>
              </w:rPr>
            </w:pPr>
            <m:oMathPara>
              <m:oMath>
                <m:sSubSup>
                  <m:sSubSupPr>
                    <m:ctrlPr>
                      <w:rPr>
                        <w:rFonts w:ascii="Cambria Math" w:hAnsi="Cambria Math"/>
                        <w:i/>
                        <w:lang w:val="fr-FR" w:eastAsia="en-GB"/>
                      </w:rPr>
                    </m:ctrlPr>
                  </m:sSubSupPr>
                  <m:e>
                    <m:r>
                      <w:rPr>
                        <w:rFonts w:ascii="Cambria Math" w:hAnsi="Cambria Math"/>
                        <w:lang w:val="fr-FR" w:eastAsia="en-GB"/>
                      </w:rPr>
                      <m:t>δ</m:t>
                    </m:r>
                  </m:e>
                  <m:sub>
                    <m:r>
                      <w:rPr>
                        <w:rFonts w:ascii="Cambria Math" w:hAnsi="Cambria Math"/>
                        <w:lang w:val="fr-FR" w:eastAsia="en-GB"/>
                      </w:rPr>
                      <m:t>p</m:t>
                    </m:r>
                  </m:sub>
                  <m:sup>
                    <m:r>
                      <w:rPr>
                        <w:rFonts w:ascii="Cambria Math" w:hAnsi="Cambria Math"/>
                        <w:lang w:val="fr-FR" w:eastAsia="en-GB"/>
                      </w:rPr>
                      <m:t>φ</m:t>
                    </m:r>
                  </m:sup>
                </m:sSubSup>
              </m:oMath>
            </m:oMathPara>
          </w:p>
        </w:tc>
        <w:tc>
          <w:tcPr>
            <w:tcW w:w="7935" w:type="dxa"/>
            <w:vAlign w:val="center"/>
          </w:tcPr>
          <w:p w:rsidR="00E81FBB" w:rsidRPr="00B23B2A" w:rsidRDefault="00E81FBB" w:rsidP="008C601D">
            <w:pPr>
              <w:autoSpaceDE w:val="0"/>
              <w:autoSpaceDN w:val="0"/>
              <w:adjustRightInd w:val="0"/>
              <w:rPr>
                <w:lang w:eastAsia="en-GB"/>
              </w:rPr>
            </w:pPr>
            <w:r>
              <w:rPr>
                <w:lang w:eastAsia="en-GB"/>
              </w:rPr>
              <w:t>The SwapClear portfolio delta for sensitivity p.</w:t>
            </w:r>
          </w:p>
        </w:tc>
      </w:tr>
      <w:tr w:rsidR="00E81FBB" w:rsidTr="00E81FBB">
        <w:tc>
          <w:tcPr>
            <w:tcW w:w="587" w:type="dxa"/>
            <w:vAlign w:val="center"/>
          </w:tcPr>
          <w:p w:rsidR="00E81FBB" w:rsidRPr="00E81FBB" w:rsidRDefault="00F90695" w:rsidP="000B6BEE">
            <w:pPr>
              <w:autoSpaceDE w:val="0"/>
              <w:autoSpaceDN w:val="0"/>
              <w:adjustRightInd w:val="0"/>
              <w:rPr>
                <w:lang w:eastAsia="en-GB"/>
              </w:rPr>
            </w:pPr>
            <m:oMathPara>
              <m:oMath>
                <m:sSubSup>
                  <m:sSubSupPr>
                    <m:ctrlPr>
                      <w:rPr>
                        <w:rFonts w:ascii="Cambria Math" w:hAnsi="Cambria Math"/>
                        <w:i/>
                        <w:lang w:eastAsia="en-GB"/>
                      </w:rPr>
                    </m:ctrlPr>
                  </m:sSubSupPr>
                  <m:e>
                    <m:r>
                      <w:rPr>
                        <w:rFonts w:ascii="Cambria Math" w:hAnsi="Cambria Math"/>
                        <w:lang w:eastAsia="en-GB"/>
                      </w:rPr>
                      <m:t>δ</m:t>
                    </m:r>
                  </m:e>
                  <m:sub>
                    <m:r>
                      <w:rPr>
                        <w:rFonts w:ascii="Cambria Math" w:hAnsi="Cambria Math"/>
                        <w:lang w:eastAsia="en-GB"/>
                      </w:rPr>
                      <m:t>p</m:t>
                    </m:r>
                  </m:sub>
                  <m:sup>
                    <m:r>
                      <w:rPr>
                        <w:rFonts w:ascii="Cambria Math" w:hAnsi="Cambria Math"/>
                        <w:lang w:eastAsia="en-GB"/>
                      </w:rPr>
                      <m:t>f</m:t>
                    </m:r>
                  </m:sup>
                </m:sSubSup>
              </m:oMath>
            </m:oMathPara>
          </w:p>
        </w:tc>
        <w:tc>
          <w:tcPr>
            <w:tcW w:w="7935" w:type="dxa"/>
            <w:vAlign w:val="center"/>
          </w:tcPr>
          <w:p w:rsidR="00E81FBB" w:rsidRPr="00B23B2A" w:rsidRDefault="00E81FBB" w:rsidP="00E81FBB">
            <w:pPr>
              <w:autoSpaceDE w:val="0"/>
              <w:autoSpaceDN w:val="0"/>
              <w:adjustRightInd w:val="0"/>
              <w:rPr>
                <w:lang w:eastAsia="en-GB"/>
              </w:rPr>
            </w:pPr>
            <w:r>
              <w:rPr>
                <w:lang w:eastAsia="en-GB"/>
              </w:rPr>
              <w:t>The unit delta for sensitivity p on future contract</w:t>
            </w:r>
            <m:oMath>
              <m:r>
                <w:rPr>
                  <w:rFonts w:ascii="Cambria Math" w:hAnsi="Cambria Math"/>
                  <w:lang w:eastAsia="en-GB"/>
                </w:rPr>
                <m:t xml:space="preserve"> </m:t>
              </m:r>
              <m:r>
                <w:rPr>
                  <w:rFonts w:ascii="Cambria Math" w:hAnsi="Cambria Math"/>
                  <w:lang w:val="fr-FR" w:eastAsia="en-GB"/>
                </w:rPr>
                <m:t>f</m:t>
              </m:r>
            </m:oMath>
            <w:r>
              <w:rPr>
                <w:lang w:eastAsia="en-GB"/>
              </w:rPr>
              <w:t>.</w:t>
            </w:r>
          </w:p>
        </w:tc>
      </w:tr>
    </w:tbl>
    <w:p w:rsidR="000B6BEE" w:rsidRDefault="000B6BEE" w:rsidP="000B6BEE">
      <w:pPr>
        <w:rPr>
          <w:lang w:eastAsia="en-GB"/>
        </w:rPr>
      </w:pPr>
    </w:p>
    <w:p w:rsidR="000B6BEE" w:rsidRDefault="00E81FBB" w:rsidP="000B6BEE">
      <w:pPr>
        <w:rPr>
          <w:lang w:eastAsia="en-GB"/>
        </w:rPr>
      </w:pPr>
      <w:r>
        <w:rPr>
          <w:lang w:eastAsia="en-GB"/>
        </w:rPr>
        <w:t xml:space="preserve">These can be produced using a combination of SMART and </w:t>
      </w:r>
      <w:r w:rsidR="00E5054D">
        <w:rPr>
          <w:lang w:eastAsia="en-GB"/>
        </w:rPr>
        <w:t xml:space="preserve">a modified version of </w:t>
      </w:r>
      <w:r>
        <w:rPr>
          <w:lang w:eastAsia="en-GB"/>
        </w:rPr>
        <w:t xml:space="preserve">Linton. </w:t>
      </w:r>
      <w:r w:rsidR="00E5054D">
        <w:rPr>
          <w:lang w:eastAsia="en-GB"/>
        </w:rPr>
        <w:t xml:space="preserve"> Let </w:t>
      </w:r>
    </w:p>
    <w:p w:rsidR="00E5054D" w:rsidRDefault="00E5054D" w:rsidP="000B6BEE">
      <w:pPr>
        <w:rPr>
          <w:lang w:eastAsia="en-GB"/>
        </w:rPr>
      </w:pPr>
    </w:p>
    <w:tbl>
      <w:tblPr>
        <w:tblStyle w:val="TableGrid"/>
        <w:tblW w:w="0" w:type="auto"/>
        <w:tblBorders>
          <w:top w:val="dotted" w:sz="4" w:space="0" w:color="auto"/>
          <w:left w:val="none" w:sz="0" w:space="0" w:color="auto"/>
          <w:bottom w:val="dotted" w:sz="4" w:space="0" w:color="auto"/>
          <w:right w:val="none" w:sz="0" w:space="0" w:color="auto"/>
          <w:insideH w:val="dotted" w:sz="4" w:space="0" w:color="auto"/>
          <w:insideV w:val="none" w:sz="0" w:space="0" w:color="auto"/>
        </w:tblBorders>
        <w:tblLook w:val="04A0"/>
      </w:tblPr>
      <w:tblGrid>
        <w:gridCol w:w="534"/>
        <w:gridCol w:w="7988"/>
      </w:tblGrid>
      <w:tr w:rsidR="000B6BEE" w:rsidTr="000B6BEE">
        <w:tc>
          <w:tcPr>
            <w:tcW w:w="534" w:type="dxa"/>
            <w:vAlign w:val="center"/>
          </w:tcPr>
          <w:p w:rsidR="000B6BEE" w:rsidRDefault="00F90695" w:rsidP="000B6BEE">
            <w:pPr>
              <w:autoSpaceDE w:val="0"/>
              <w:autoSpaceDN w:val="0"/>
              <w:adjustRightInd w:val="0"/>
              <w:rPr>
                <w:i/>
                <w:iCs/>
                <w:lang w:eastAsia="en-GB"/>
              </w:rPr>
            </w:pPr>
            <m:oMathPara>
              <m:oMathParaPr>
                <m:jc m:val="left"/>
              </m:oMathParaPr>
              <m:oMath>
                <m:sSub>
                  <m:sSubPr>
                    <m:ctrlPr>
                      <w:rPr>
                        <w:rFonts w:ascii="Cambria Math" w:hAnsi="Cambria Math"/>
                        <w:i/>
                        <w:lang w:val="fr-FR" w:eastAsia="en-GB"/>
                      </w:rPr>
                    </m:ctrlPr>
                  </m:sSubPr>
                  <m:e>
                    <m:r>
                      <w:rPr>
                        <w:rFonts w:ascii="Cambria Math" w:hAnsi="Cambria Math"/>
                        <w:lang w:val="fr-FR" w:eastAsia="en-GB"/>
                      </w:rPr>
                      <m:t>x</m:t>
                    </m:r>
                  </m:e>
                  <m:sub>
                    <m:r>
                      <w:rPr>
                        <w:rFonts w:ascii="Cambria Math" w:hAnsi="Cambria Math"/>
                        <w:lang w:val="fr-FR" w:eastAsia="en-GB"/>
                      </w:rPr>
                      <m:t>f</m:t>
                    </m:r>
                  </m:sub>
                </m:sSub>
              </m:oMath>
            </m:oMathPara>
          </w:p>
        </w:tc>
        <w:tc>
          <w:tcPr>
            <w:tcW w:w="7988" w:type="dxa"/>
            <w:vAlign w:val="center"/>
          </w:tcPr>
          <w:p w:rsidR="000B6BEE" w:rsidRDefault="00E91DF7" w:rsidP="000B6BEE">
            <w:pPr>
              <w:autoSpaceDE w:val="0"/>
              <w:autoSpaceDN w:val="0"/>
              <w:adjustRightInd w:val="0"/>
              <w:ind w:left="720" w:hanging="720"/>
              <w:rPr>
                <w:i/>
                <w:iCs/>
                <w:lang w:eastAsia="en-GB"/>
              </w:rPr>
            </w:pPr>
            <w:r>
              <w:rPr>
                <w:lang w:eastAsia="en-GB"/>
              </w:rPr>
              <w:t xml:space="preserve">Be the </w:t>
            </w:r>
            <w:r w:rsidR="000B6BEE" w:rsidRPr="00B23B2A">
              <w:rPr>
                <w:lang w:eastAsia="en-GB"/>
              </w:rPr>
              <w:t xml:space="preserve">position </w:t>
            </w:r>
            <w:r w:rsidR="000B6BEE">
              <w:rPr>
                <w:lang w:eastAsia="en-GB"/>
              </w:rPr>
              <w:t xml:space="preserve">in </w:t>
            </w:r>
            <w:r>
              <w:rPr>
                <w:lang w:eastAsia="en-GB"/>
              </w:rPr>
              <w:t xml:space="preserve">the </w:t>
            </w:r>
            <w:r w:rsidR="000B6BEE">
              <w:rPr>
                <w:lang w:eastAsia="en-GB"/>
              </w:rPr>
              <w:t>future contract</w:t>
            </w:r>
            <m:oMath>
              <m:r>
                <w:rPr>
                  <w:rFonts w:ascii="Cambria Math" w:hAnsi="Cambria Math"/>
                  <w:lang w:eastAsia="en-GB"/>
                </w:rPr>
                <m:t xml:space="preserve"> </m:t>
              </m:r>
              <m:r>
                <w:rPr>
                  <w:rFonts w:ascii="Cambria Math" w:hAnsi="Cambria Math"/>
                  <w:lang w:val="fr-FR" w:eastAsia="en-GB"/>
                </w:rPr>
                <m:t>f</m:t>
              </m:r>
            </m:oMath>
            <w:r w:rsidR="000B6BEE" w:rsidRPr="00B23B2A">
              <w:rPr>
                <w:lang w:eastAsia="en-GB"/>
              </w:rPr>
              <w:t xml:space="preserve"> to move </w:t>
            </w:r>
            <w:r w:rsidR="00403B73">
              <w:rPr>
                <w:lang w:eastAsia="en-GB"/>
              </w:rPr>
              <w:t xml:space="preserve">into </w:t>
            </w:r>
            <w:r>
              <w:rPr>
                <w:lang w:eastAsia="en-GB"/>
              </w:rPr>
              <w:t xml:space="preserve">the </w:t>
            </w:r>
            <w:r w:rsidR="000B6BEE">
              <w:rPr>
                <w:lang w:eastAsia="en-GB"/>
              </w:rPr>
              <w:t>SwapClear</w:t>
            </w:r>
            <w:r>
              <w:rPr>
                <w:lang w:eastAsia="en-GB"/>
              </w:rPr>
              <w:t xml:space="preserve"> portfolio</w:t>
            </w:r>
            <w:r w:rsidR="008C601D">
              <w:rPr>
                <w:lang w:eastAsia="en-GB"/>
              </w:rPr>
              <w:t>.</w:t>
            </w:r>
          </w:p>
        </w:tc>
      </w:tr>
    </w:tbl>
    <w:p w:rsidR="00E81FBB" w:rsidRDefault="00E81FBB" w:rsidP="00E81FBB">
      <w:pPr>
        <w:rPr>
          <w:lang w:eastAsia="en-GB"/>
        </w:rPr>
      </w:pPr>
    </w:p>
    <w:p w:rsidR="00E81FBB" w:rsidRDefault="00E91DF7" w:rsidP="00E5054D">
      <w:pPr>
        <w:autoSpaceDE w:val="0"/>
        <w:autoSpaceDN w:val="0"/>
        <w:adjustRightInd w:val="0"/>
        <w:rPr>
          <w:lang w:eastAsia="en-GB"/>
        </w:rPr>
      </w:pPr>
      <w:r>
        <w:rPr>
          <w:lang w:eastAsia="en-GB"/>
        </w:rPr>
        <w:t>W</w:t>
      </w:r>
      <w:r w:rsidR="00E81FBB">
        <w:rPr>
          <w:lang w:eastAsia="en-GB"/>
        </w:rPr>
        <w:t xml:space="preserve">e </w:t>
      </w:r>
      <w:r w:rsidR="00E5054D">
        <w:rPr>
          <w:lang w:eastAsia="en-GB"/>
        </w:rPr>
        <w:t>wish to choose the</w:t>
      </w:r>
      <m:oMath>
        <m:sSub>
          <m:sSubPr>
            <m:ctrlPr>
              <w:rPr>
                <w:rFonts w:ascii="Cambria Math" w:hAnsi="Cambria Math"/>
                <w:i/>
                <w:lang w:val="fr-FR" w:eastAsia="en-GB"/>
              </w:rPr>
            </m:ctrlPr>
          </m:sSubPr>
          <m:e>
            <m:r>
              <w:rPr>
                <w:rFonts w:ascii="Cambria Math" w:hAnsi="Cambria Math"/>
                <w:lang w:eastAsia="en-GB"/>
              </w:rPr>
              <m:t xml:space="preserve"> </m:t>
            </m:r>
            <m:r>
              <w:rPr>
                <w:rFonts w:ascii="Cambria Math" w:hAnsi="Cambria Math"/>
                <w:lang w:val="fr-FR" w:eastAsia="en-GB"/>
              </w:rPr>
              <m:t>x</m:t>
            </m:r>
          </m:e>
          <m:sub>
            <m:r>
              <w:rPr>
                <w:rFonts w:ascii="Cambria Math" w:hAnsi="Cambria Math"/>
                <w:lang w:val="fr-FR" w:eastAsia="en-GB"/>
              </w:rPr>
              <m:t>f</m:t>
            </m:r>
          </m:sub>
        </m:sSub>
      </m:oMath>
      <w:r w:rsidR="00E5054D" w:rsidRPr="00E5054D">
        <w:rPr>
          <w:lang w:eastAsia="en-GB"/>
        </w:rPr>
        <w:t xml:space="preserve">’s </w:t>
      </w:r>
      <w:r w:rsidR="00E5054D">
        <w:rPr>
          <w:lang w:eastAsia="en-GB"/>
        </w:rPr>
        <w:t xml:space="preserve">such that we </w:t>
      </w:r>
      <w:r w:rsidR="00E81FBB">
        <w:rPr>
          <w:lang w:eastAsia="en-GB"/>
        </w:rPr>
        <w:t xml:space="preserve">maximise the sum of the expect shortfalls in the </w:t>
      </w:r>
      <w:r>
        <w:rPr>
          <w:lang w:eastAsia="en-GB"/>
        </w:rPr>
        <w:t xml:space="preserve">SwapClear and Listed portfolios while maintaining the constraints </w:t>
      </w:r>
    </w:p>
    <w:p w:rsidR="00E91DF7" w:rsidRDefault="00E91DF7" w:rsidP="00E5054D">
      <w:pPr>
        <w:autoSpaceDE w:val="0"/>
        <w:autoSpaceDN w:val="0"/>
        <w:adjustRightInd w:val="0"/>
        <w:rPr>
          <w:lang w:eastAsia="en-GB"/>
        </w:rPr>
      </w:pPr>
    </w:p>
    <w:p w:rsidR="00E91DF7" w:rsidRDefault="00F90695" w:rsidP="00E5054D">
      <w:pPr>
        <w:autoSpaceDE w:val="0"/>
        <w:autoSpaceDN w:val="0"/>
        <w:adjustRightInd w:val="0"/>
        <w:rPr>
          <w:lang w:eastAsia="en-GB"/>
        </w:rPr>
      </w:pPr>
      <m:oMathPara>
        <m:oMath>
          <m:func>
            <m:funcPr>
              <m:ctrlPr>
                <w:rPr>
                  <w:rFonts w:ascii="Cambria Math" w:hAnsi="Cambria Math"/>
                  <w:i/>
                  <w:lang w:eastAsia="en-GB"/>
                </w:rPr>
              </m:ctrlPr>
            </m:funcPr>
            <m:fName>
              <m:r>
                <m:rPr>
                  <m:sty m:val="p"/>
                </m:rPr>
                <w:rPr>
                  <w:rFonts w:ascii="Cambria Math" w:hAnsi="Cambria Math"/>
                  <w:lang w:eastAsia="en-GB"/>
                </w:rPr>
                <m:t>min</m:t>
              </m:r>
            </m:fName>
            <m:e>
              <m:d>
                <m:dPr>
                  <m:ctrlPr>
                    <w:rPr>
                      <w:rFonts w:ascii="Cambria Math" w:hAnsi="Cambria Math"/>
                      <w:i/>
                      <w:lang w:eastAsia="en-GB"/>
                    </w:rPr>
                  </m:ctrlPr>
                </m:dPr>
                <m:e>
                  <m:r>
                    <w:rPr>
                      <w:rFonts w:ascii="Cambria Math" w:hAnsi="Cambria Math"/>
                      <w:lang w:eastAsia="en-GB"/>
                    </w:rPr>
                    <m:t>0,</m:t>
                  </m:r>
                  <m:sSub>
                    <m:sSubPr>
                      <m:ctrlPr>
                        <w:rPr>
                          <w:rFonts w:ascii="Cambria Math" w:hAnsi="Cambria Math"/>
                          <w:i/>
                          <w:lang w:eastAsia="en-GB"/>
                        </w:rPr>
                      </m:ctrlPr>
                    </m:sSubPr>
                    <m:e>
                      <m:r>
                        <w:rPr>
                          <w:rFonts w:ascii="Cambria Math" w:hAnsi="Cambria Math"/>
                          <w:lang w:eastAsia="en-GB"/>
                        </w:rPr>
                        <m:t>P</m:t>
                      </m:r>
                    </m:e>
                    <m:sub>
                      <m:r>
                        <w:rPr>
                          <w:rFonts w:ascii="Cambria Math" w:hAnsi="Cambria Math"/>
                          <w:lang w:eastAsia="en-GB"/>
                        </w:rPr>
                        <m:t>f</m:t>
                      </m:r>
                    </m:sub>
                  </m:sSub>
                </m:e>
              </m:d>
            </m:e>
          </m:func>
          <m:r>
            <w:rPr>
              <w:rFonts w:ascii="Cambria Math" w:hAnsi="Cambria Math"/>
              <w:lang w:eastAsia="en-GB"/>
            </w:rPr>
            <m:t>≤</m:t>
          </m:r>
          <m:sSub>
            <m:sSubPr>
              <m:ctrlPr>
                <w:rPr>
                  <w:rFonts w:ascii="Cambria Math" w:hAnsi="Cambria Math"/>
                  <w:i/>
                  <w:lang w:val="fr-FR" w:eastAsia="en-GB"/>
                </w:rPr>
              </m:ctrlPr>
            </m:sSubPr>
            <m:e>
              <m:r>
                <w:rPr>
                  <w:rFonts w:ascii="Cambria Math" w:hAnsi="Cambria Math"/>
                  <w:lang w:val="fr-FR" w:eastAsia="en-GB"/>
                </w:rPr>
                <m:t>x</m:t>
              </m:r>
            </m:e>
            <m:sub>
              <m:r>
                <w:rPr>
                  <w:rFonts w:ascii="Cambria Math" w:hAnsi="Cambria Math"/>
                  <w:lang w:val="fr-FR" w:eastAsia="en-GB"/>
                </w:rPr>
                <m:t>f</m:t>
              </m:r>
            </m:sub>
          </m:sSub>
          <m:r>
            <w:rPr>
              <w:rFonts w:ascii="Cambria Math" w:hAnsi="Cambria Math"/>
              <w:lang w:eastAsia="en-GB"/>
            </w:rPr>
            <m:t>≤</m:t>
          </m:r>
          <m:func>
            <m:funcPr>
              <m:ctrlPr>
                <w:rPr>
                  <w:rFonts w:ascii="Cambria Math" w:hAnsi="Cambria Math" w:cs="Cambria Math"/>
                  <w:i/>
                  <w:lang w:val="fr-FR" w:eastAsia="en-GB"/>
                </w:rPr>
              </m:ctrlPr>
            </m:funcPr>
            <m:fName>
              <m:r>
                <m:rPr>
                  <m:sty m:val="p"/>
                </m:rPr>
                <w:rPr>
                  <w:rFonts w:ascii="Cambria Math"/>
                  <w:lang w:eastAsia="en-GB"/>
                </w:rPr>
                <m:t>max</m:t>
              </m:r>
              <m:ctrlPr>
                <w:rPr>
                  <w:rFonts w:ascii="Cambria Math" w:hAnsi="Cambria Math"/>
                  <w:i/>
                  <w:lang w:val="fr-FR" w:eastAsia="en-GB"/>
                </w:rPr>
              </m:ctrlPr>
            </m:fName>
            <m:e>
              <m:d>
                <m:dPr>
                  <m:ctrlPr>
                    <w:rPr>
                      <w:rFonts w:ascii="Cambria Math" w:hAnsi="Cambria Math"/>
                      <w:i/>
                      <w:lang w:val="fr-FR" w:eastAsia="en-GB"/>
                    </w:rPr>
                  </m:ctrlPr>
                </m:dPr>
                <m:e>
                  <m:r>
                    <w:rPr>
                      <w:rFonts w:ascii="Cambria Math"/>
                      <w:lang w:eastAsia="en-GB"/>
                    </w:rPr>
                    <m:t>0,</m:t>
                  </m:r>
                  <m:sSub>
                    <m:sSubPr>
                      <m:ctrlPr>
                        <w:rPr>
                          <w:rFonts w:ascii="Cambria Math" w:hAnsi="Cambria Math"/>
                          <w:i/>
                          <w:lang w:eastAsia="en-GB"/>
                        </w:rPr>
                      </m:ctrlPr>
                    </m:sSubPr>
                    <m:e>
                      <m:r>
                        <w:rPr>
                          <w:rFonts w:ascii="Cambria Math" w:hAnsi="Cambria Math"/>
                          <w:lang w:eastAsia="en-GB"/>
                        </w:rPr>
                        <m:t>P</m:t>
                      </m:r>
                    </m:e>
                    <m:sub>
                      <m:r>
                        <w:rPr>
                          <w:rFonts w:ascii="Cambria Math" w:hAnsi="Cambria Math"/>
                          <w:lang w:eastAsia="en-GB"/>
                        </w:rPr>
                        <m:t>f</m:t>
                      </m:r>
                    </m:sub>
                  </m:sSub>
                  <m:ctrlPr>
                    <w:rPr>
                      <w:rFonts w:ascii="Cambria Math" w:hAnsi="Cambria Math"/>
                      <w:i/>
                      <w:lang w:eastAsia="en-GB"/>
                    </w:rPr>
                  </m:ctrlPr>
                </m:e>
              </m:d>
              <m:ctrlPr>
                <w:rPr>
                  <w:rFonts w:ascii="Cambria Math" w:hAnsi="Cambria Math"/>
                  <w:i/>
                  <w:lang w:eastAsia="en-GB"/>
                </w:rPr>
              </m:ctrlPr>
            </m:e>
          </m:func>
          <m:r>
            <w:rPr>
              <w:rFonts w:ascii="Cambria Math" w:hAnsi="Cambria Math"/>
              <w:lang w:eastAsia="en-GB"/>
            </w:rPr>
            <m:t xml:space="preserve">     ∀ f∈F</m:t>
          </m:r>
        </m:oMath>
      </m:oMathPara>
    </w:p>
    <w:p w:rsidR="007864A3" w:rsidRDefault="007864A3">
      <w:pPr>
        <w:rPr>
          <w:rFonts w:asciiTheme="majorHAnsi" w:eastAsiaTheme="majorEastAsia" w:hAnsiTheme="majorHAnsi" w:cstheme="majorBidi"/>
          <w:b/>
          <w:bCs/>
          <w:color w:val="4F81BD" w:themeColor="accent1"/>
          <w:sz w:val="26"/>
          <w:szCs w:val="26"/>
          <w:lang w:eastAsia="en-GB"/>
        </w:rPr>
      </w:pPr>
      <w:r>
        <w:rPr>
          <w:lang w:eastAsia="en-GB"/>
        </w:rPr>
        <w:br w:type="page"/>
      </w:r>
    </w:p>
    <w:p w:rsidR="00EF4DA4" w:rsidRDefault="000B6BEE" w:rsidP="000B6BEE">
      <w:pPr>
        <w:pStyle w:val="Heading2"/>
        <w:rPr>
          <w:lang w:eastAsia="en-GB"/>
        </w:rPr>
      </w:pPr>
      <w:r>
        <w:rPr>
          <w:lang w:eastAsia="en-GB"/>
        </w:rPr>
        <w:lastRenderedPageBreak/>
        <w:t>Implemented Algorithms</w:t>
      </w:r>
    </w:p>
    <w:p w:rsidR="00E307B8" w:rsidRDefault="00EF4DA4" w:rsidP="000B6BEE">
      <w:pPr>
        <w:pStyle w:val="Heading3"/>
        <w:rPr>
          <w:lang w:eastAsia="en-GB"/>
        </w:rPr>
      </w:pPr>
      <w:r>
        <w:rPr>
          <w:lang w:eastAsia="en-GB"/>
        </w:rPr>
        <w:t>Maximise Worst Case Loss</w:t>
      </w:r>
      <w:r w:rsidR="008C601D">
        <w:rPr>
          <w:lang w:eastAsia="en-GB"/>
        </w:rPr>
        <w:t xml:space="preserve"> (Simplex WCL)</w:t>
      </w:r>
    </w:p>
    <w:p w:rsidR="00EF4DA4" w:rsidRPr="00E307B8" w:rsidRDefault="00EF4DA4" w:rsidP="007A062A">
      <w:pPr>
        <w:autoSpaceDE w:val="0"/>
        <w:autoSpaceDN w:val="0"/>
        <w:adjustRightInd w:val="0"/>
        <w:rPr>
          <w:lang w:eastAsia="en-GB"/>
        </w:rPr>
      </w:pPr>
    </w:p>
    <w:p w:rsidR="00E307B8" w:rsidRDefault="00E307B8" w:rsidP="00F87CF9">
      <w:pPr>
        <w:rPr>
          <w:lang w:eastAsia="en-GB"/>
        </w:rPr>
      </w:pPr>
      <w:r w:rsidRPr="00E307B8">
        <w:rPr>
          <w:lang w:eastAsia="en-GB"/>
        </w:rPr>
        <w:t>Consider the model</w:t>
      </w:r>
    </w:p>
    <w:p w:rsidR="007A062A" w:rsidRDefault="007A062A" w:rsidP="007A062A">
      <w:pPr>
        <w:autoSpaceDE w:val="0"/>
        <w:autoSpaceDN w:val="0"/>
        <w:adjustRightInd w:val="0"/>
        <w:rPr>
          <w:lang w:eastAsia="en-GB"/>
        </w:rPr>
      </w:pPr>
    </w:p>
    <w:tbl>
      <w:tblPr>
        <w:tblStyle w:val="TableGrid"/>
        <w:tblW w:w="0" w:type="auto"/>
        <w:tblBorders>
          <w:top w:val="dotted" w:sz="4" w:space="0" w:color="auto"/>
          <w:left w:val="none" w:sz="0" w:space="0" w:color="auto"/>
          <w:bottom w:val="dotted" w:sz="4" w:space="0" w:color="auto"/>
          <w:right w:val="none" w:sz="0" w:space="0" w:color="auto"/>
          <w:insideH w:val="dotted" w:sz="4" w:space="0" w:color="auto"/>
          <w:insideV w:val="none" w:sz="0" w:space="0" w:color="auto"/>
        </w:tblBorders>
        <w:tblLook w:val="04A0"/>
      </w:tblPr>
      <w:tblGrid>
        <w:gridCol w:w="1242"/>
        <w:gridCol w:w="7280"/>
      </w:tblGrid>
      <w:tr w:rsidR="009405B2" w:rsidTr="007A062A">
        <w:tc>
          <w:tcPr>
            <w:tcW w:w="1242" w:type="dxa"/>
            <w:vAlign w:val="center"/>
          </w:tcPr>
          <w:p w:rsidR="009405B2" w:rsidRDefault="009405B2" w:rsidP="007A062A">
            <w:pPr>
              <w:autoSpaceDE w:val="0"/>
              <w:autoSpaceDN w:val="0"/>
              <w:adjustRightInd w:val="0"/>
              <w:rPr>
                <w:i/>
                <w:iCs/>
                <w:lang w:eastAsia="en-GB"/>
              </w:rPr>
            </w:pPr>
            <w:r w:rsidRPr="00CE6E6D">
              <w:rPr>
                <w:lang w:eastAsia="en-GB"/>
              </w:rPr>
              <w:t>Maximize</w:t>
            </w:r>
          </w:p>
        </w:tc>
        <w:tc>
          <w:tcPr>
            <w:tcW w:w="7280" w:type="dxa"/>
            <w:vAlign w:val="center"/>
          </w:tcPr>
          <w:p w:rsidR="009405B2" w:rsidRDefault="009405B2" w:rsidP="000B6BEE">
            <w:pPr>
              <w:autoSpaceDE w:val="0"/>
              <w:autoSpaceDN w:val="0"/>
              <w:adjustRightInd w:val="0"/>
              <w:rPr>
                <w:i/>
                <w:iCs/>
                <w:lang w:eastAsia="en-GB"/>
              </w:rPr>
            </w:pPr>
            <m:oMathPara>
              <m:oMathParaPr>
                <m:jc m:val="left"/>
              </m:oMathParaPr>
              <m:oMath>
                <m:r>
                  <w:rPr>
                    <w:rFonts w:ascii="Cambria Math"/>
                    <w:lang w:eastAsia="en-GB"/>
                  </w:rPr>
                  <m:t>O</m:t>
                </m:r>
                <m:r>
                  <w:rPr>
                    <w:rFonts w:ascii="Cambria Math"/>
                    <w:lang w:val="fr-FR" w:eastAsia="en-GB"/>
                  </w:rPr>
                  <m:t>=</m:t>
                </m:r>
                <m:func>
                  <m:funcPr>
                    <m:ctrlPr>
                      <w:rPr>
                        <w:rFonts w:ascii="Cambria Math" w:hAnsi="Cambria Math"/>
                        <w:i/>
                        <w:lang w:val="fr-FR" w:eastAsia="en-GB"/>
                      </w:rPr>
                    </m:ctrlPr>
                  </m:funcPr>
                  <m:fName>
                    <m:limLow>
                      <m:limLowPr>
                        <m:ctrlPr>
                          <w:rPr>
                            <w:rFonts w:ascii="Cambria Math" w:hAnsi="Cambria Math"/>
                            <w:i/>
                            <w:lang w:val="fr-FR" w:eastAsia="en-GB"/>
                          </w:rPr>
                        </m:ctrlPr>
                      </m:limLowPr>
                      <m:e>
                        <m:r>
                          <m:rPr>
                            <m:sty m:val="p"/>
                          </m:rPr>
                          <w:rPr>
                            <w:rFonts w:ascii="Cambria Math"/>
                            <w:lang w:val="fr-FR"/>
                          </w:rPr>
                          <m:t>min</m:t>
                        </m:r>
                      </m:e>
                      <m:lim>
                        <m:r>
                          <w:rPr>
                            <w:rFonts w:ascii="Cambria Math" w:hAnsi="Cambria Math"/>
                            <w:lang w:val="fr-FR" w:eastAsia="en-GB"/>
                          </w:rPr>
                          <m:t>s∈</m:t>
                        </m:r>
                        <m:sSub>
                          <m:sSubPr>
                            <m:ctrlPr>
                              <w:rPr>
                                <w:rFonts w:ascii="Cambria Math" w:hAnsi="Cambria Math"/>
                                <w:i/>
                                <w:lang w:val="fr-FR" w:eastAsia="en-GB"/>
                              </w:rPr>
                            </m:ctrlPr>
                          </m:sSubPr>
                          <m:e>
                            <m:r>
                              <w:rPr>
                                <w:rFonts w:ascii="Cambria Math" w:hAnsi="Cambria Math"/>
                                <w:lang w:val="fr-FR" w:eastAsia="en-GB"/>
                              </w:rPr>
                              <m:t>S</m:t>
                            </m:r>
                          </m:e>
                          <m:sub>
                            <m:eqArr>
                              <m:eqArrPr>
                                <m:ctrlPr>
                                  <w:rPr>
                                    <w:rFonts w:ascii="Cambria Math" w:hAnsi="Cambria Math"/>
                                    <w:i/>
                                    <w:lang w:val="fr-FR" w:eastAsia="en-GB"/>
                                  </w:rPr>
                                </m:ctrlPr>
                              </m:eqArrPr>
                              <m:e>
                                <m:r>
                                  <w:rPr>
                                    <w:rFonts w:ascii="Cambria Math" w:hAnsi="Cambria Math"/>
                                    <w:lang w:val="fr-FR" w:eastAsia="en-GB"/>
                                  </w:rPr>
                                  <m:t>SC</m:t>
                                </m:r>
                              </m:e>
                            </m:eqArr>
                          </m:sub>
                        </m:sSub>
                      </m:lim>
                    </m:limLow>
                  </m:fName>
                  <m:e>
                    <m:d>
                      <m:dPr>
                        <m:ctrlPr>
                          <w:rPr>
                            <w:rFonts w:ascii="Cambria Math" w:hAnsi="Cambria Math"/>
                            <w:i/>
                            <w:lang w:val="fr-FR" w:eastAsia="en-GB"/>
                          </w:rPr>
                        </m:ctrlPr>
                      </m:dPr>
                      <m:e>
                        <m:sSub>
                          <m:sSubPr>
                            <m:ctrlPr>
                              <w:rPr>
                                <w:rFonts w:ascii="Cambria Math" w:hAnsi="Cambria Math"/>
                                <w:i/>
                                <w:lang w:val="fr-FR" w:eastAsia="en-GB"/>
                              </w:rPr>
                            </m:ctrlPr>
                          </m:sSubPr>
                          <m:e>
                            <m:r>
                              <w:rPr>
                                <w:rFonts w:ascii="Cambria Math" w:hAnsi="Cambria Math"/>
                                <w:lang w:val="fr-FR" w:eastAsia="en-GB"/>
                              </w:rPr>
                              <m:t>φ</m:t>
                            </m:r>
                          </m:e>
                          <m:sub>
                            <m:r>
                              <w:rPr>
                                <w:rFonts w:ascii="Cambria Math"/>
                                <w:lang w:val="fr-FR" w:eastAsia="en-GB"/>
                              </w:rPr>
                              <m:t>s</m:t>
                            </m:r>
                          </m:sub>
                        </m:sSub>
                        <m:r>
                          <w:rPr>
                            <w:rFonts w:ascii="Cambria Math"/>
                            <w:lang w:val="fr-FR" w:eastAsia="en-GB"/>
                          </w:rPr>
                          <m:t>+</m:t>
                        </m:r>
                        <m:nary>
                          <m:naryPr>
                            <m:chr m:val="∑"/>
                            <m:limLoc m:val="undOvr"/>
                            <m:supHide m:val="on"/>
                            <m:ctrlPr>
                              <w:rPr>
                                <w:rFonts w:ascii="Cambria Math" w:hAnsi="Cambria Math"/>
                                <w:i/>
                                <w:lang w:val="fr-FR" w:eastAsia="en-GB"/>
                              </w:rPr>
                            </m:ctrlPr>
                          </m:naryPr>
                          <m:sub>
                            <m:r>
                              <w:rPr>
                                <w:rFonts w:ascii="Cambria Math" w:hAnsi="Cambria Math"/>
                                <w:lang w:val="fr-FR" w:eastAsia="en-GB"/>
                              </w:rPr>
                              <m:t>f∈F</m:t>
                            </m:r>
                          </m:sub>
                          <m:sup/>
                          <m:e>
                            <m:sSub>
                              <m:sSubPr>
                                <m:ctrlPr>
                                  <w:rPr>
                                    <w:rFonts w:ascii="Cambria Math" w:hAnsi="Cambria Math"/>
                                    <w:i/>
                                    <w:lang w:val="fr-FR" w:eastAsia="en-GB"/>
                                  </w:rPr>
                                </m:ctrlPr>
                              </m:sSubPr>
                              <m:e>
                                <m:r>
                                  <w:rPr>
                                    <w:rFonts w:ascii="Cambria Math" w:hAnsi="Cambria Math"/>
                                    <w:lang w:val="fr-FR" w:eastAsia="en-GB"/>
                                  </w:rPr>
                                  <m:t>u</m:t>
                                </m:r>
                              </m:e>
                              <m:sub>
                                <m:r>
                                  <w:rPr>
                                    <w:rFonts w:ascii="Cambria Math" w:hAnsi="Cambria Math"/>
                                    <w:lang w:val="fr-FR" w:eastAsia="en-GB"/>
                                  </w:rPr>
                                  <m:t>sf</m:t>
                                </m:r>
                              </m:sub>
                            </m:sSub>
                            <m:sSub>
                              <m:sSubPr>
                                <m:ctrlPr>
                                  <w:rPr>
                                    <w:rFonts w:ascii="Cambria Math" w:hAnsi="Cambria Math"/>
                                    <w:i/>
                                    <w:lang w:val="fr-FR" w:eastAsia="en-GB"/>
                                  </w:rPr>
                                </m:ctrlPr>
                              </m:sSubPr>
                              <m:e>
                                <m:r>
                                  <w:rPr>
                                    <w:rFonts w:ascii="Cambria Math" w:hAnsi="Cambria Math"/>
                                    <w:lang w:val="fr-FR" w:eastAsia="en-GB"/>
                                  </w:rPr>
                                  <m:t>x</m:t>
                                </m:r>
                              </m:e>
                              <m:sub>
                                <m:r>
                                  <w:rPr>
                                    <w:rFonts w:ascii="Cambria Math" w:hAnsi="Cambria Math"/>
                                    <w:lang w:val="fr-FR" w:eastAsia="en-GB"/>
                                  </w:rPr>
                                  <m:t>f</m:t>
                                </m:r>
                              </m:sub>
                            </m:sSub>
                          </m:e>
                        </m:nary>
                      </m:e>
                    </m:d>
                  </m:e>
                </m:func>
                <m:r>
                  <w:rPr>
                    <w:rFonts w:ascii="Cambria Math" w:hAnsi="Cambria Math"/>
                    <w:lang w:val="fr-FR" w:eastAsia="en-GB"/>
                  </w:rPr>
                  <m:t>+</m:t>
                </m:r>
                <m:func>
                  <m:funcPr>
                    <m:ctrlPr>
                      <w:rPr>
                        <w:rFonts w:ascii="Cambria Math" w:hAnsi="Cambria Math"/>
                        <w:i/>
                        <w:lang w:val="fr-FR" w:eastAsia="en-GB"/>
                      </w:rPr>
                    </m:ctrlPr>
                  </m:funcPr>
                  <m:fName>
                    <m:limLow>
                      <m:limLowPr>
                        <m:ctrlPr>
                          <w:rPr>
                            <w:rFonts w:ascii="Cambria Math" w:hAnsi="Cambria Math"/>
                            <w:i/>
                            <w:lang w:val="fr-FR" w:eastAsia="en-GB"/>
                          </w:rPr>
                        </m:ctrlPr>
                      </m:limLowPr>
                      <m:e>
                        <m:r>
                          <m:rPr>
                            <m:sty m:val="p"/>
                          </m:rPr>
                          <w:rPr>
                            <w:rFonts w:ascii="Cambria Math"/>
                            <w:lang w:val="fr-FR"/>
                          </w:rPr>
                          <m:t>min</m:t>
                        </m:r>
                      </m:e>
                      <m:lim>
                        <m:r>
                          <w:rPr>
                            <w:rFonts w:ascii="Cambria Math" w:hAnsi="Cambria Math"/>
                            <w:lang w:val="fr-FR" w:eastAsia="en-GB"/>
                          </w:rPr>
                          <m:t>s∈</m:t>
                        </m:r>
                        <m:sSub>
                          <m:sSubPr>
                            <m:ctrlPr>
                              <w:rPr>
                                <w:rFonts w:ascii="Cambria Math" w:hAnsi="Cambria Math"/>
                                <w:i/>
                                <w:lang w:val="fr-FR" w:eastAsia="en-GB"/>
                              </w:rPr>
                            </m:ctrlPr>
                          </m:sSubPr>
                          <m:e>
                            <m:r>
                              <w:rPr>
                                <w:rFonts w:ascii="Cambria Math" w:hAnsi="Cambria Math"/>
                                <w:lang w:val="fr-FR" w:eastAsia="en-GB"/>
                              </w:rPr>
                              <m:t>S</m:t>
                            </m:r>
                          </m:e>
                          <m:sub>
                            <m:eqArr>
                              <m:eqArrPr>
                                <m:ctrlPr>
                                  <w:rPr>
                                    <w:rFonts w:ascii="Cambria Math" w:hAnsi="Cambria Math"/>
                                    <w:i/>
                                    <w:lang w:val="fr-FR" w:eastAsia="en-GB"/>
                                  </w:rPr>
                                </m:ctrlPr>
                              </m:eqArrPr>
                              <m:e>
                                <m:r>
                                  <w:rPr>
                                    <w:rFonts w:ascii="Cambria Math" w:hAnsi="Cambria Math"/>
                                    <w:lang w:val="fr-FR" w:eastAsia="en-GB"/>
                                  </w:rPr>
                                  <m:t>L</m:t>
                                </m:r>
                              </m:e>
                            </m:eqArr>
                          </m:sub>
                        </m:sSub>
                      </m:lim>
                    </m:limLow>
                  </m:fName>
                  <m:e>
                    <m:d>
                      <m:dPr>
                        <m:ctrlPr>
                          <w:rPr>
                            <w:rFonts w:ascii="Cambria Math" w:hAnsi="Cambria Math"/>
                            <w:i/>
                            <w:lang w:val="fr-FR" w:eastAsia="en-GB"/>
                          </w:rPr>
                        </m:ctrlPr>
                      </m:dPr>
                      <m:e>
                        <m:nary>
                          <m:naryPr>
                            <m:chr m:val="∑"/>
                            <m:limLoc m:val="undOvr"/>
                            <m:supHide m:val="on"/>
                            <m:ctrlPr>
                              <w:rPr>
                                <w:rFonts w:ascii="Cambria Math" w:hAnsi="Cambria Math"/>
                                <w:i/>
                                <w:lang w:val="fr-FR" w:eastAsia="en-GB"/>
                              </w:rPr>
                            </m:ctrlPr>
                          </m:naryPr>
                          <m:sub>
                            <m:r>
                              <w:rPr>
                                <w:rFonts w:ascii="Cambria Math" w:hAnsi="Cambria Math"/>
                                <w:lang w:val="fr-FR" w:eastAsia="en-GB"/>
                              </w:rPr>
                              <m:t>f∈F</m:t>
                            </m:r>
                          </m:sub>
                          <m:sup/>
                          <m:e>
                            <m:sSub>
                              <m:sSubPr>
                                <m:ctrlPr>
                                  <w:rPr>
                                    <w:rFonts w:ascii="Cambria Math" w:hAnsi="Cambria Math"/>
                                    <w:i/>
                                    <w:lang w:val="fr-FR" w:eastAsia="en-GB"/>
                                  </w:rPr>
                                </m:ctrlPr>
                              </m:sSubPr>
                              <m:e>
                                <m:r>
                                  <w:rPr>
                                    <w:rFonts w:ascii="Cambria Math" w:hAnsi="Cambria Math"/>
                                    <w:lang w:val="fr-FR" w:eastAsia="en-GB"/>
                                  </w:rPr>
                                  <m:t>u</m:t>
                                </m:r>
                              </m:e>
                              <m:sub>
                                <m:r>
                                  <w:rPr>
                                    <w:rFonts w:ascii="Cambria Math" w:hAnsi="Cambria Math"/>
                                    <w:lang w:val="fr-FR" w:eastAsia="en-GB"/>
                                  </w:rPr>
                                  <m:t>sf</m:t>
                                </m:r>
                              </m:sub>
                            </m:sSub>
                            <m:sSub>
                              <m:sSubPr>
                                <m:ctrlPr>
                                  <w:rPr>
                                    <w:rFonts w:ascii="Cambria Math" w:hAnsi="Cambria Math"/>
                                    <w:i/>
                                    <w:lang w:val="fr-FR" w:eastAsia="en-GB"/>
                                  </w:rPr>
                                </m:ctrlPr>
                              </m:sSubPr>
                              <m:e>
                                <m:r>
                                  <w:rPr>
                                    <w:rFonts w:ascii="Cambria Math" w:hAnsi="Cambria Math"/>
                                    <w:lang w:val="fr-FR" w:eastAsia="en-GB"/>
                                  </w:rPr>
                                  <m:t>(</m:t>
                                </m:r>
                                <m:sSub>
                                  <m:sSubPr>
                                    <m:ctrlPr>
                                      <w:rPr>
                                        <w:rFonts w:ascii="Cambria Math" w:hAnsi="Cambria Math"/>
                                        <w:i/>
                                        <w:lang w:eastAsia="en-GB"/>
                                      </w:rPr>
                                    </m:ctrlPr>
                                  </m:sSubPr>
                                  <m:e>
                                    <m:r>
                                      <w:rPr>
                                        <w:rFonts w:ascii="Cambria Math" w:hAnsi="Cambria Math"/>
                                        <w:lang w:eastAsia="en-GB"/>
                                      </w:rPr>
                                      <m:t>P</m:t>
                                    </m:r>
                                  </m:e>
                                  <m:sub>
                                    <m:r>
                                      <w:rPr>
                                        <w:rFonts w:ascii="Cambria Math" w:hAnsi="Cambria Math"/>
                                        <w:lang w:eastAsia="en-GB"/>
                                      </w:rPr>
                                      <m:t>f</m:t>
                                    </m:r>
                                  </m:sub>
                                </m:sSub>
                                <m:r>
                                  <w:rPr>
                                    <w:rFonts w:ascii="Cambria Math" w:hAnsi="Cambria Math"/>
                                    <w:lang w:val="fr-FR" w:eastAsia="en-GB"/>
                                  </w:rPr>
                                  <m:t>-x</m:t>
                                </m:r>
                              </m:e>
                              <m:sub>
                                <m:r>
                                  <w:rPr>
                                    <w:rFonts w:ascii="Cambria Math" w:hAnsi="Cambria Math"/>
                                    <w:lang w:val="fr-FR" w:eastAsia="en-GB"/>
                                  </w:rPr>
                                  <m:t>f</m:t>
                                </m:r>
                              </m:sub>
                            </m:sSub>
                          </m:e>
                        </m:nary>
                        <m:r>
                          <w:rPr>
                            <w:rFonts w:ascii="Cambria Math" w:hAnsi="Cambria Math"/>
                            <w:lang w:val="fr-FR" w:eastAsia="en-GB"/>
                          </w:rPr>
                          <m:t>)</m:t>
                        </m:r>
                      </m:e>
                    </m:d>
                  </m:e>
                </m:func>
              </m:oMath>
            </m:oMathPara>
          </w:p>
        </w:tc>
      </w:tr>
      <w:tr w:rsidR="009405B2" w:rsidTr="007A062A">
        <w:tc>
          <w:tcPr>
            <w:tcW w:w="1242" w:type="dxa"/>
            <w:vAlign w:val="center"/>
          </w:tcPr>
          <w:p w:rsidR="009405B2" w:rsidRDefault="009405B2" w:rsidP="007A062A">
            <w:pPr>
              <w:autoSpaceDE w:val="0"/>
              <w:autoSpaceDN w:val="0"/>
              <w:adjustRightInd w:val="0"/>
              <w:rPr>
                <w:i/>
                <w:iCs/>
                <w:lang w:eastAsia="en-GB"/>
              </w:rPr>
            </w:pPr>
            <w:r w:rsidRPr="00E307B8">
              <w:rPr>
                <w:lang w:eastAsia="en-GB"/>
              </w:rPr>
              <w:t>Subject to</w:t>
            </w:r>
          </w:p>
        </w:tc>
        <w:tc>
          <w:tcPr>
            <w:tcW w:w="7280" w:type="dxa"/>
            <w:vAlign w:val="center"/>
          </w:tcPr>
          <w:p w:rsidR="009405B2" w:rsidRPr="007A062A" w:rsidRDefault="00F90695" w:rsidP="007A062A">
            <w:pPr>
              <w:autoSpaceDE w:val="0"/>
              <w:autoSpaceDN w:val="0"/>
              <w:adjustRightInd w:val="0"/>
              <w:rPr>
                <w:lang w:eastAsia="en-GB"/>
              </w:rPr>
            </w:pPr>
            <m:oMath>
              <m:func>
                <m:funcPr>
                  <m:ctrlPr>
                    <w:rPr>
                      <w:rFonts w:ascii="Cambria Math" w:hAnsi="Cambria Math"/>
                      <w:i/>
                      <w:lang w:eastAsia="en-GB"/>
                    </w:rPr>
                  </m:ctrlPr>
                </m:funcPr>
                <m:fName>
                  <m:r>
                    <m:rPr>
                      <m:sty m:val="p"/>
                    </m:rPr>
                    <w:rPr>
                      <w:rFonts w:ascii="Cambria Math" w:hAnsi="Cambria Math"/>
                      <w:lang w:eastAsia="en-GB"/>
                    </w:rPr>
                    <m:t>min</m:t>
                  </m:r>
                </m:fName>
                <m:e>
                  <m:d>
                    <m:dPr>
                      <m:ctrlPr>
                        <w:rPr>
                          <w:rFonts w:ascii="Cambria Math" w:hAnsi="Cambria Math"/>
                          <w:i/>
                          <w:lang w:eastAsia="en-GB"/>
                        </w:rPr>
                      </m:ctrlPr>
                    </m:dPr>
                    <m:e>
                      <m:r>
                        <w:rPr>
                          <w:rFonts w:ascii="Cambria Math" w:hAnsi="Cambria Math"/>
                          <w:lang w:eastAsia="en-GB"/>
                        </w:rPr>
                        <m:t>0,</m:t>
                      </m:r>
                      <m:sSub>
                        <m:sSubPr>
                          <m:ctrlPr>
                            <w:rPr>
                              <w:rFonts w:ascii="Cambria Math" w:hAnsi="Cambria Math"/>
                              <w:i/>
                              <w:lang w:eastAsia="en-GB"/>
                            </w:rPr>
                          </m:ctrlPr>
                        </m:sSubPr>
                        <m:e>
                          <m:r>
                            <w:rPr>
                              <w:rFonts w:ascii="Cambria Math" w:hAnsi="Cambria Math"/>
                              <w:lang w:eastAsia="en-GB"/>
                            </w:rPr>
                            <m:t>P</m:t>
                          </m:r>
                        </m:e>
                        <m:sub>
                          <m:r>
                            <w:rPr>
                              <w:rFonts w:ascii="Cambria Math" w:hAnsi="Cambria Math"/>
                              <w:lang w:eastAsia="en-GB"/>
                            </w:rPr>
                            <m:t>f</m:t>
                          </m:r>
                        </m:sub>
                      </m:sSub>
                    </m:e>
                  </m:d>
                </m:e>
              </m:func>
              <m:r>
                <w:rPr>
                  <w:rFonts w:ascii="Cambria Math" w:hAnsi="Cambria Math"/>
                  <w:lang w:eastAsia="en-GB"/>
                </w:rPr>
                <m:t>≤</m:t>
              </m:r>
              <m:sSub>
                <m:sSubPr>
                  <m:ctrlPr>
                    <w:rPr>
                      <w:rFonts w:ascii="Cambria Math" w:hAnsi="Cambria Math"/>
                      <w:i/>
                      <w:lang w:val="fr-FR" w:eastAsia="en-GB"/>
                    </w:rPr>
                  </m:ctrlPr>
                </m:sSubPr>
                <m:e>
                  <m:r>
                    <w:rPr>
                      <w:rFonts w:ascii="Cambria Math" w:hAnsi="Cambria Math"/>
                      <w:lang w:val="fr-FR" w:eastAsia="en-GB"/>
                    </w:rPr>
                    <m:t>x</m:t>
                  </m:r>
                </m:e>
                <m:sub>
                  <m:r>
                    <w:rPr>
                      <w:rFonts w:ascii="Cambria Math" w:hAnsi="Cambria Math"/>
                      <w:lang w:val="fr-FR" w:eastAsia="en-GB"/>
                    </w:rPr>
                    <m:t>f</m:t>
                  </m:r>
                </m:sub>
              </m:sSub>
              <m:r>
                <w:rPr>
                  <w:rFonts w:ascii="Cambria Math" w:hAnsi="Cambria Math"/>
                  <w:lang w:eastAsia="en-GB"/>
                </w:rPr>
                <m:t>≤</m:t>
              </m:r>
              <m:func>
                <m:funcPr>
                  <m:ctrlPr>
                    <w:rPr>
                      <w:rFonts w:ascii="Cambria Math" w:hAnsi="Cambria Math" w:cs="Cambria Math"/>
                      <w:i/>
                      <w:lang w:val="fr-FR" w:eastAsia="en-GB"/>
                    </w:rPr>
                  </m:ctrlPr>
                </m:funcPr>
                <m:fName>
                  <m:r>
                    <m:rPr>
                      <m:sty m:val="p"/>
                    </m:rPr>
                    <w:rPr>
                      <w:rFonts w:ascii="Cambria Math"/>
                      <w:lang w:eastAsia="en-GB"/>
                    </w:rPr>
                    <m:t>max</m:t>
                  </m:r>
                  <m:ctrlPr>
                    <w:rPr>
                      <w:rFonts w:ascii="Cambria Math" w:hAnsi="Cambria Math"/>
                      <w:i/>
                      <w:lang w:val="fr-FR" w:eastAsia="en-GB"/>
                    </w:rPr>
                  </m:ctrlPr>
                </m:fName>
                <m:e>
                  <m:d>
                    <m:dPr>
                      <m:ctrlPr>
                        <w:rPr>
                          <w:rFonts w:ascii="Cambria Math" w:hAnsi="Cambria Math"/>
                          <w:i/>
                          <w:lang w:val="fr-FR" w:eastAsia="en-GB"/>
                        </w:rPr>
                      </m:ctrlPr>
                    </m:dPr>
                    <m:e>
                      <m:r>
                        <w:rPr>
                          <w:rFonts w:ascii="Cambria Math"/>
                          <w:lang w:eastAsia="en-GB"/>
                        </w:rPr>
                        <m:t>0,</m:t>
                      </m:r>
                      <m:sSub>
                        <m:sSubPr>
                          <m:ctrlPr>
                            <w:rPr>
                              <w:rFonts w:ascii="Cambria Math" w:hAnsi="Cambria Math"/>
                              <w:i/>
                              <w:lang w:eastAsia="en-GB"/>
                            </w:rPr>
                          </m:ctrlPr>
                        </m:sSubPr>
                        <m:e>
                          <m:r>
                            <w:rPr>
                              <w:rFonts w:ascii="Cambria Math" w:hAnsi="Cambria Math"/>
                              <w:lang w:eastAsia="en-GB"/>
                            </w:rPr>
                            <m:t>P</m:t>
                          </m:r>
                        </m:e>
                        <m:sub>
                          <m:r>
                            <w:rPr>
                              <w:rFonts w:ascii="Cambria Math" w:hAnsi="Cambria Math"/>
                              <w:lang w:eastAsia="en-GB"/>
                            </w:rPr>
                            <m:t>f</m:t>
                          </m:r>
                        </m:sub>
                      </m:sSub>
                      <m:ctrlPr>
                        <w:rPr>
                          <w:rFonts w:ascii="Cambria Math" w:hAnsi="Cambria Math"/>
                          <w:i/>
                          <w:lang w:eastAsia="en-GB"/>
                        </w:rPr>
                      </m:ctrlPr>
                    </m:e>
                  </m:d>
                  <m:ctrlPr>
                    <w:rPr>
                      <w:rFonts w:ascii="Cambria Math" w:hAnsi="Cambria Math"/>
                      <w:i/>
                      <w:lang w:eastAsia="en-GB"/>
                    </w:rPr>
                  </m:ctrlPr>
                </m:e>
              </m:func>
              <m:r>
                <w:rPr>
                  <w:rFonts w:ascii="Cambria Math" w:hAnsi="Cambria Math"/>
                  <w:lang w:eastAsia="en-GB"/>
                </w:rPr>
                <m:t xml:space="preserve">     ∀ f∈F</m:t>
              </m:r>
            </m:oMath>
            <w:r w:rsidR="007A062A">
              <w:rPr>
                <w:lang w:eastAsia="en-GB"/>
              </w:rPr>
              <w:t xml:space="preserve">  </w:t>
            </w:r>
            <w:r w:rsidR="007A062A" w:rsidRPr="007A062A">
              <w:rPr>
                <w:sz w:val="20"/>
                <w:szCs w:val="20"/>
                <w:lang w:eastAsia="en-GB"/>
              </w:rPr>
              <w:t>(the min and max are constants)</w:t>
            </w:r>
          </w:p>
        </w:tc>
      </w:tr>
      <w:tr w:rsidR="00EF4DA4" w:rsidTr="007A062A">
        <w:tc>
          <w:tcPr>
            <w:tcW w:w="1242" w:type="dxa"/>
            <w:vAlign w:val="center"/>
          </w:tcPr>
          <w:p w:rsidR="00EF4DA4" w:rsidRDefault="00EF4DA4" w:rsidP="007A062A">
            <w:pPr>
              <w:autoSpaceDE w:val="0"/>
              <w:autoSpaceDN w:val="0"/>
              <w:adjustRightInd w:val="0"/>
              <w:rPr>
                <w:i/>
                <w:iCs/>
                <w:lang w:eastAsia="en-GB"/>
              </w:rPr>
            </w:pPr>
            <m:oMathPara>
              <m:oMathParaPr>
                <m:jc m:val="left"/>
              </m:oMathParaPr>
              <m:oMath>
                <m:r>
                  <w:rPr>
                    <w:rFonts w:ascii="Cambria Math"/>
                    <w:lang w:eastAsia="en-GB"/>
                  </w:rPr>
                  <m:t>O</m:t>
                </m:r>
              </m:oMath>
            </m:oMathPara>
          </w:p>
        </w:tc>
        <w:tc>
          <w:tcPr>
            <w:tcW w:w="7280" w:type="dxa"/>
            <w:vAlign w:val="center"/>
          </w:tcPr>
          <w:p w:rsidR="00EF4DA4" w:rsidRPr="007A062A" w:rsidRDefault="00EF4DA4" w:rsidP="008C601D">
            <w:pPr>
              <w:autoSpaceDE w:val="0"/>
              <w:autoSpaceDN w:val="0"/>
              <w:adjustRightInd w:val="0"/>
              <w:rPr>
                <w:lang w:eastAsia="en-GB"/>
              </w:rPr>
            </w:pPr>
            <w:r>
              <w:rPr>
                <w:lang w:eastAsia="en-GB"/>
              </w:rPr>
              <w:t>The</w:t>
            </w:r>
            <w:r w:rsidR="008C601D">
              <w:rPr>
                <w:lang w:eastAsia="en-GB"/>
              </w:rPr>
              <w:t xml:space="preserve"> sum of worst case losses.</w:t>
            </w:r>
          </w:p>
        </w:tc>
      </w:tr>
    </w:tbl>
    <w:p w:rsidR="00B23B2A" w:rsidRPr="00CE6E6D" w:rsidRDefault="00B23B2A" w:rsidP="007A062A">
      <w:pPr>
        <w:autoSpaceDE w:val="0"/>
        <w:autoSpaceDN w:val="0"/>
        <w:adjustRightInd w:val="0"/>
        <w:rPr>
          <w:lang w:eastAsia="en-GB"/>
        </w:rPr>
      </w:pPr>
    </w:p>
    <w:p w:rsidR="00E307B8" w:rsidRDefault="00E307B8" w:rsidP="007A062A">
      <w:pPr>
        <w:autoSpaceDE w:val="0"/>
        <w:autoSpaceDN w:val="0"/>
        <w:adjustRightInd w:val="0"/>
        <w:spacing w:before="60" w:after="60"/>
        <w:rPr>
          <w:lang w:eastAsia="en-GB"/>
        </w:rPr>
      </w:pPr>
      <w:r w:rsidRPr="00E307B8">
        <w:rPr>
          <w:lang w:eastAsia="en-GB"/>
        </w:rPr>
        <w:t xml:space="preserve">Such an objective, which requires a </w:t>
      </w:r>
      <w:r w:rsidR="00CE6E6D">
        <w:rPr>
          <w:lang w:eastAsia="en-GB"/>
        </w:rPr>
        <w:t>minimum</w:t>
      </w:r>
      <w:r w:rsidRPr="00E307B8">
        <w:rPr>
          <w:lang w:eastAsia="en-GB"/>
        </w:rPr>
        <w:t xml:space="preserve"> to be </w:t>
      </w:r>
      <w:r w:rsidR="00CE6E6D">
        <w:rPr>
          <w:lang w:eastAsia="en-GB"/>
        </w:rPr>
        <w:t>maxim</w:t>
      </w:r>
      <w:r w:rsidRPr="00E307B8">
        <w:rPr>
          <w:lang w:eastAsia="en-GB"/>
        </w:rPr>
        <w:t>ized, is known as a</w:t>
      </w:r>
      <w:r w:rsidR="007A062A">
        <w:rPr>
          <w:lang w:eastAsia="en-GB"/>
        </w:rPr>
        <w:t xml:space="preserve"> </w:t>
      </w:r>
      <w:r w:rsidR="00CE6E6D">
        <w:rPr>
          <w:i/>
          <w:iCs/>
          <w:lang w:eastAsia="en-GB"/>
        </w:rPr>
        <w:t>maximini</w:t>
      </w:r>
      <w:r w:rsidRPr="00E307B8">
        <w:rPr>
          <w:i/>
          <w:iCs/>
          <w:lang w:eastAsia="en-GB"/>
        </w:rPr>
        <w:t xml:space="preserve"> objective</w:t>
      </w:r>
      <w:r w:rsidRPr="00E307B8">
        <w:rPr>
          <w:lang w:eastAsia="en-GB"/>
        </w:rPr>
        <w:t>.</w:t>
      </w:r>
    </w:p>
    <w:p w:rsidR="00EF4DA4" w:rsidRDefault="00E81FBB" w:rsidP="007A062A">
      <w:pPr>
        <w:autoSpaceDE w:val="0"/>
        <w:autoSpaceDN w:val="0"/>
        <w:adjustRightInd w:val="0"/>
        <w:spacing w:before="60" w:after="60"/>
        <w:rPr>
          <w:iCs/>
          <w:lang w:eastAsia="en-GB"/>
        </w:rPr>
      </w:pPr>
      <w:r>
        <w:rPr>
          <w:iCs/>
          <w:lang w:eastAsia="en-GB"/>
        </w:rPr>
        <w:t xml:space="preserve">Say we </w:t>
      </w:r>
      <w:r w:rsidR="00B23B2A">
        <w:rPr>
          <w:iCs/>
          <w:lang w:eastAsia="en-GB"/>
        </w:rPr>
        <w:t xml:space="preserve">introduce additional decision </w:t>
      </w:r>
      <w:r w:rsidR="00EF4DA4" w:rsidRPr="00B23B2A">
        <w:rPr>
          <w:iCs/>
          <w:lang w:eastAsia="en-GB"/>
        </w:rPr>
        <w:t>variable</w:t>
      </w:r>
      <w:r w:rsidR="00EF4DA4">
        <w:rPr>
          <w:iCs/>
          <w:lang w:eastAsia="en-GB"/>
        </w:rPr>
        <w:t>s</w:t>
      </w:r>
      <m:oMath>
        <m:r>
          <w:rPr>
            <w:rFonts w:ascii="Cambria Math" w:hAnsi="Cambria Math"/>
            <w:lang w:eastAsia="en-GB"/>
          </w:rPr>
          <m:t xml:space="preserve"> y</m:t>
        </m:r>
      </m:oMath>
      <w:r w:rsidR="00E5054D">
        <w:rPr>
          <w:iCs/>
          <w:lang w:eastAsia="en-GB"/>
        </w:rPr>
        <w:t xml:space="preserve"> and</w:t>
      </w:r>
      <w:r w:rsidR="00EF4DA4">
        <w:rPr>
          <w:iCs/>
          <w:lang w:eastAsia="en-GB"/>
        </w:rPr>
        <w:t xml:space="preserve"> </w:t>
      </w:r>
      <m:oMath>
        <m:r>
          <w:rPr>
            <w:rFonts w:ascii="Cambria Math" w:hAnsi="Cambria Math"/>
            <w:lang w:eastAsia="en-GB"/>
          </w:rPr>
          <m:t xml:space="preserve">z </m:t>
        </m:r>
      </m:oMath>
      <w:r w:rsidR="00B23B2A">
        <w:rPr>
          <w:iCs/>
          <w:lang w:eastAsia="en-GB"/>
        </w:rPr>
        <w:t xml:space="preserve">which we want to represent the </w:t>
      </w:r>
      <w:r w:rsidR="009405B2">
        <w:rPr>
          <w:iCs/>
          <w:lang w:eastAsia="en-GB"/>
        </w:rPr>
        <w:t>WCL</w:t>
      </w:r>
      <w:r w:rsidR="00EF4DA4">
        <w:rPr>
          <w:iCs/>
          <w:lang w:eastAsia="en-GB"/>
        </w:rPr>
        <w:t xml:space="preserve"> on the listed side and swap clear respectively</w:t>
      </w:r>
      <w:r w:rsidR="009405B2">
        <w:rPr>
          <w:iCs/>
          <w:lang w:eastAsia="en-GB"/>
        </w:rPr>
        <w:t>:</w:t>
      </w:r>
      <w:r w:rsidR="00B23B2A">
        <w:rPr>
          <w:iCs/>
          <w:lang w:eastAsia="en-GB"/>
        </w:rPr>
        <w:t>-</w:t>
      </w:r>
    </w:p>
    <w:p w:rsidR="00EF4DA4" w:rsidRDefault="00F90695" w:rsidP="007A062A">
      <w:pPr>
        <w:autoSpaceDE w:val="0"/>
        <w:autoSpaceDN w:val="0"/>
        <w:adjustRightInd w:val="0"/>
        <w:spacing w:before="60" w:after="60"/>
        <w:rPr>
          <w:iCs/>
          <w:lang w:eastAsia="en-GB"/>
        </w:rPr>
      </w:pPr>
      <m:oMathPara>
        <m:oMath>
          <m:func>
            <m:funcPr>
              <m:ctrlPr>
                <w:rPr>
                  <w:rFonts w:ascii="Cambria Math" w:hAnsi="Cambria Math"/>
                  <w:i/>
                  <w:lang w:val="fr-FR" w:eastAsia="en-GB"/>
                </w:rPr>
              </m:ctrlPr>
            </m:funcPr>
            <m:fName>
              <m:limLow>
                <m:limLowPr>
                  <m:ctrlPr>
                    <w:rPr>
                      <w:rFonts w:ascii="Cambria Math" w:hAnsi="Cambria Math"/>
                      <w:i/>
                      <w:lang w:val="fr-FR" w:eastAsia="en-GB"/>
                    </w:rPr>
                  </m:ctrlPr>
                </m:limLowPr>
                <m:e>
                  <m:r>
                    <m:rPr>
                      <m:sty m:val="p"/>
                    </m:rPr>
                    <w:rPr>
                      <w:rFonts w:ascii="Cambria Math"/>
                      <w:lang w:val="fr-FR"/>
                    </w:rPr>
                    <m:t>min</m:t>
                  </m:r>
                </m:e>
                <m:lim>
                  <m:r>
                    <w:rPr>
                      <w:rFonts w:ascii="Cambria Math" w:hAnsi="Cambria Math"/>
                      <w:lang w:val="fr-FR" w:eastAsia="en-GB"/>
                    </w:rPr>
                    <m:t>s∈</m:t>
                  </m:r>
                  <m:sSub>
                    <m:sSubPr>
                      <m:ctrlPr>
                        <w:rPr>
                          <w:rFonts w:ascii="Cambria Math" w:hAnsi="Cambria Math"/>
                          <w:i/>
                          <w:lang w:val="fr-FR" w:eastAsia="en-GB"/>
                        </w:rPr>
                      </m:ctrlPr>
                    </m:sSubPr>
                    <m:e>
                      <m:r>
                        <w:rPr>
                          <w:rFonts w:ascii="Cambria Math" w:hAnsi="Cambria Math"/>
                          <w:lang w:val="fr-FR" w:eastAsia="en-GB"/>
                        </w:rPr>
                        <m:t>S</m:t>
                      </m:r>
                    </m:e>
                    <m:sub>
                      <m:eqArr>
                        <m:eqArrPr>
                          <m:ctrlPr>
                            <w:rPr>
                              <w:rFonts w:ascii="Cambria Math" w:hAnsi="Cambria Math"/>
                              <w:i/>
                              <w:lang w:val="fr-FR" w:eastAsia="en-GB"/>
                            </w:rPr>
                          </m:ctrlPr>
                        </m:eqArrPr>
                        <m:e>
                          <m:r>
                            <w:rPr>
                              <w:rFonts w:ascii="Cambria Math" w:hAnsi="Cambria Math"/>
                              <w:lang w:val="fr-FR" w:eastAsia="en-GB"/>
                            </w:rPr>
                            <m:t>L</m:t>
                          </m:r>
                        </m:e>
                      </m:eqArr>
                    </m:sub>
                  </m:sSub>
                </m:lim>
              </m:limLow>
            </m:fName>
            <m:e>
              <m:d>
                <m:dPr>
                  <m:ctrlPr>
                    <w:rPr>
                      <w:rFonts w:ascii="Cambria Math" w:hAnsi="Cambria Math"/>
                      <w:i/>
                      <w:lang w:val="fr-FR" w:eastAsia="en-GB"/>
                    </w:rPr>
                  </m:ctrlPr>
                </m:dPr>
                <m:e>
                  <m:nary>
                    <m:naryPr>
                      <m:chr m:val="∑"/>
                      <m:limLoc m:val="undOvr"/>
                      <m:supHide m:val="on"/>
                      <m:ctrlPr>
                        <w:rPr>
                          <w:rFonts w:ascii="Cambria Math" w:hAnsi="Cambria Math"/>
                          <w:i/>
                          <w:lang w:val="fr-FR" w:eastAsia="en-GB"/>
                        </w:rPr>
                      </m:ctrlPr>
                    </m:naryPr>
                    <m:sub>
                      <m:r>
                        <w:rPr>
                          <w:rFonts w:ascii="Cambria Math" w:hAnsi="Cambria Math"/>
                          <w:lang w:val="fr-FR" w:eastAsia="en-GB"/>
                        </w:rPr>
                        <m:t>f∈F</m:t>
                      </m:r>
                    </m:sub>
                    <m:sup/>
                    <m:e>
                      <m:sSub>
                        <m:sSubPr>
                          <m:ctrlPr>
                            <w:rPr>
                              <w:rFonts w:ascii="Cambria Math" w:hAnsi="Cambria Math"/>
                              <w:i/>
                              <w:lang w:val="fr-FR" w:eastAsia="en-GB"/>
                            </w:rPr>
                          </m:ctrlPr>
                        </m:sSubPr>
                        <m:e>
                          <m:r>
                            <w:rPr>
                              <w:rFonts w:ascii="Cambria Math" w:hAnsi="Cambria Math"/>
                              <w:lang w:val="fr-FR" w:eastAsia="en-GB"/>
                            </w:rPr>
                            <m:t>u</m:t>
                          </m:r>
                        </m:e>
                        <m:sub>
                          <m:r>
                            <w:rPr>
                              <w:rFonts w:ascii="Cambria Math" w:hAnsi="Cambria Math"/>
                              <w:lang w:val="fr-FR" w:eastAsia="en-GB"/>
                            </w:rPr>
                            <m:t>sf</m:t>
                          </m:r>
                        </m:sub>
                      </m:sSub>
                      <m:sSub>
                        <m:sSubPr>
                          <m:ctrlPr>
                            <w:rPr>
                              <w:rFonts w:ascii="Cambria Math" w:hAnsi="Cambria Math"/>
                              <w:i/>
                              <w:lang w:val="fr-FR" w:eastAsia="en-GB"/>
                            </w:rPr>
                          </m:ctrlPr>
                        </m:sSubPr>
                        <m:e>
                          <m:r>
                            <w:rPr>
                              <w:rFonts w:ascii="Cambria Math" w:hAnsi="Cambria Math"/>
                              <w:lang w:val="fr-FR" w:eastAsia="en-GB"/>
                            </w:rPr>
                            <m:t>(</m:t>
                          </m:r>
                          <m:sSub>
                            <m:sSubPr>
                              <m:ctrlPr>
                                <w:rPr>
                                  <w:rFonts w:ascii="Cambria Math" w:hAnsi="Cambria Math"/>
                                  <w:i/>
                                  <w:lang w:eastAsia="en-GB"/>
                                </w:rPr>
                              </m:ctrlPr>
                            </m:sSubPr>
                            <m:e>
                              <m:r>
                                <w:rPr>
                                  <w:rFonts w:ascii="Cambria Math" w:hAnsi="Cambria Math"/>
                                  <w:lang w:eastAsia="en-GB"/>
                                </w:rPr>
                                <m:t>P</m:t>
                              </m:r>
                            </m:e>
                            <m:sub>
                              <m:r>
                                <w:rPr>
                                  <w:rFonts w:ascii="Cambria Math" w:hAnsi="Cambria Math"/>
                                  <w:lang w:eastAsia="en-GB"/>
                                </w:rPr>
                                <m:t>f</m:t>
                              </m:r>
                            </m:sub>
                          </m:sSub>
                          <m:r>
                            <w:rPr>
                              <w:rFonts w:ascii="Cambria Math" w:hAnsi="Cambria Math"/>
                              <w:lang w:val="fr-FR" w:eastAsia="en-GB"/>
                            </w:rPr>
                            <m:t>-x</m:t>
                          </m:r>
                        </m:e>
                        <m:sub>
                          <m:r>
                            <w:rPr>
                              <w:rFonts w:ascii="Cambria Math" w:hAnsi="Cambria Math"/>
                              <w:lang w:val="fr-FR" w:eastAsia="en-GB"/>
                            </w:rPr>
                            <m:t>f</m:t>
                          </m:r>
                        </m:sub>
                      </m:sSub>
                    </m:e>
                  </m:nary>
                  <m:r>
                    <w:rPr>
                      <w:rFonts w:ascii="Cambria Math" w:hAnsi="Cambria Math"/>
                      <w:lang w:val="fr-FR" w:eastAsia="en-GB"/>
                    </w:rPr>
                    <m:t>)</m:t>
                  </m:r>
                </m:e>
              </m:d>
            </m:e>
          </m:func>
        </m:oMath>
      </m:oMathPara>
    </w:p>
    <w:p w:rsidR="00B23B2A" w:rsidRDefault="00F90695" w:rsidP="007A062A">
      <w:pPr>
        <w:autoSpaceDE w:val="0"/>
        <w:autoSpaceDN w:val="0"/>
        <w:adjustRightInd w:val="0"/>
        <w:spacing w:before="60" w:after="60"/>
        <w:jc w:val="center"/>
        <w:rPr>
          <w:lang w:eastAsia="en-GB"/>
        </w:rPr>
      </w:pPr>
      <m:oMathPara>
        <m:oMath>
          <m:func>
            <m:funcPr>
              <m:ctrlPr>
                <w:rPr>
                  <w:rFonts w:ascii="Cambria Math" w:hAnsi="Cambria Math"/>
                  <w:i/>
                  <w:lang w:val="fr-FR" w:eastAsia="en-GB"/>
                </w:rPr>
              </m:ctrlPr>
            </m:funcPr>
            <m:fName>
              <m:limLow>
                <m:limLowPr>
                  <m:ctrlPr>
                    <w:rPr>
                      <w:rFonts w:ascii="Cambria Math" w:hAnsi="Cambria Math"/>
                      <w:i/>
                      <w:lang w:val="fr-FR" w:eastAsia="en-GB"/>
                    </w:rPr>
                  </m:ctrlPr>
                </m:limLowPr>
                <m:e>
                  <m:r>
                    <m:rPr>
                      <m:sty m:val="p"/>
                    </m:rPr>
                    <w:rPr>
                      <w:rFonts w:ascii="Cambria Math"/>
                      <w:lang w:val="fr-FR"/>
                    </w:rPr>
                    <m:t>min</m:t>
                  </m:r>
                </m:e>
                <m:lim>
                  <m:r>
                    <w:rPr>
                      <w:rFonts w:ascii="Cambria Math" w:hAnsi="Cambria Math"/>
                      <w:lang w:val="fr-FR" w:eastAsia="en-GB"/>
                    </w:rPr>
                    <m:t>s∈</m:t>
                  </m:r>
                  <m:sSub>
                    <m:sSubPr>
                      <m:ctrlPr>
                        <w:rPr>
                          <w:rFonts w:ascii="Cambria Math" w:hAnsi="Cambria Math"/>
                          <w:i/>
                          <w:lang w:val="fr-FR" w:eastAsia="en-GB"/>
                        </w:rPr>
                      </m:ctrlPr>
                    </m:sSubPr>
                    <m:e>
                      <m:r>
                        <w:rPr>
                          <w:rFonts w:ascii="Cambria Math" w:hAnsi="Cambria Math"/>
                          <w:lang w:val="fr-FR" w:eastAsia="en-GB"/>
                        </w:rPr>
                        <m:t>S</m:t>
                      </m:r>
                    </m:e>
                    <m:sub>
                      <m:eqArr>
                        <m:eqArrPr>
                          <m:ctrlPr>
                            <w:rPr>
                              <w:rFonts w:ascii="Cambria Math" w:hAnsi="Cambria Math"/>
                              <w:i/>
                              <w:lang w:val="fr-FR" w:eastAsia="en-GB"/>
                            </w:rPr>
                          </m:ctrlPr>
                        </m:eqArrPr>
                        <m:e>
                          <m:r>
                            <w:rPr>
                              <w:rFonts w:ascii="Cambria Math" w:hAnsi="Cambria Math"/>
                              <w:lang w:val="fr-FR" w:eastAsia="en-GB"/>
                            </w:rPr>
                            <m:t>SC</m:t>
                          </m:r>
                        </m:e>
                      </m:eqArr>
                    </m:sub>
                  </m:sSub>
                </m:lim>
              </m:limLow>
            </m:fName>
            <m:e>
              <m:d>
                <m:dPr>
                  <m:ctrlPr>
                    <w:rPr>
                      <w:rFonts w:ascii="Cambria Math" w:hAnsi="Cambria Math"/>
                      <w:i/>
                      <w:lang w:val="fr-FR" w:eastAsia="en-GB"/>
                    </w:rPr>
                  </m:ctrlPr>
                </m:dPr>
                <m:e>
                  <m:sSub>
                    <m:sSubPr>
                      <m:ctrlPr>
                        <w:rPr>
                          <w:rFonts w:ascii="Cambria Math" w:hAnsi="Cambria Math"/>
                          <w:i/>
                          <w:lang w:val="fr-FR" w:eastAsia="en-GB"/>
                        </w:rPr>
                      </m:ctrlPr>
                    </m:sSubPr>
                    <m:e>
                      <m:r>
                        <w:rPr>
                          <w:rFonts w:ascii="Cambria Math" w:hAnsi="Cambria Math"/>
                          <w:lang w:val="fr-FR" w:eastAsia="en-GB"/>
                        </w:rPr>
                        <m:t>φ</m:t>
                      </m:r>
                    </m:e>
                    <m:sub>
                      <m:r>
                        <w:rPr>
                          <w:rFonts w:ascii="Cambria Math"/>
                          <w:lang w:val="fr-FR" w:eastAsia="en-GB"/>
                        </w:rPr>
                        <m:t>s</m:t>
                      </m:r>
                    </m:sub>
                  </m:sSub>
                  <m:r>
                    <w:rPr>
                      <w:rFonts w:ascii="Cambria Math"/>
                      <w:lang w:val="fr-FR" w:eastAsia="en-GB"/>
                    </w:rPr>
                    <m:t>+</m:t>
                  </m:r>
                  <m:nary>
                    <m:naryPr>
                      <m:chr m:val="∑"/>
                      <m:limLoc m:val="undOvr"/>
                      <m:supHide m:val="on"/>
                      <m:ctrlPr>
                        <w:rPr>
                          <w:rFonts w:ascii="Cambria Math" w:hAnsi="Cambria Math"/>
                          <w:i/>
                          <w:lang w:val="fr-FR" w:eastAsia="en-GB"/>
                        </w:rPr>
                      </m:ctrlPr>
                    </m:naryPr>
                    <m:sub>
                      <m:r>
                        <w:rPr>
                          <w:rFonts w:ascii="Cambria Math" w:hAnsi="Cambria Math"/>
                          <w:lang w:val="fr-FR" w:eastAsia="en-GB"/>
                        </w:rPr>
                        <m:t>f∈F</m:t>
                      </m:r>
                    </m:sub>
                    <m:sup/>
                    <m:e>
                      <m:sSub>
                        <m:sSubPr>
                          <m:ctrlPr>
                            <w:rPr>
                              <w:rFonts w:ascii="Cambria Math" w:hAnsi="Cambria Math"/>
                              <w:i/>
                              <w:lang w:val="fr-FR" w:eastAsia="en-GB"/>
                            </w:rPr>
                          </m:ctrlPr>
                        </m:sSubPr>
                        <m:e>
                          <m:r>
                            <w:rPr>
                              <w:rFonts w:ascii="Cambria Math" w:hAnsi="Cambria Math"/>
                              <w:lang w:val="fr-FR" w:eastAsia="en-GB"/>
                            </w:rPr>
                            <m:t>u</m:t>
                          </m:r>
                        </m:e>
                        <m:sub>
                          <m:r>
                            <w:rPr>
                              <w:rFonts w:ascii="Cambria Math" w:hAnsi="Cambria Math"/>
                              <w:lang w:val="fr-FR" w:eastAsia="en-GB"/>
                            </w:rPr>
                            <m:t>sf</m:t>
                          </m:r>
                        </m:sub>
                      </m:sSub>
                      <m:sSub>
                        <m:sSubPr>
                          <m:ctrlPr>
                            <w:rPr>
                              <w:rFonts w:ascii="Cambria Math" w:hAnsi="Cambria Math"/>
                              <w:i/>
                              <w:lang w:val="fr-FR" w:eastAsia="en-GB"/>
                            </w:rPr>
                          </m:ctrlPr>
                        </m:sSubPr>
                        <m:e>
                          <m:r>
                            <w:rPr>
                              <w:rFonts w:ascii="Cambria Math" w:hAnsi="Cambria Math"/>
                              <w:lang w:val="fr-FR" w:eastAsia="en-GB"/>
                            </w:rPr>
                            <m:t>x</m:t>
                          </m:r>
                        </m:e>
                        <m:sub>
                          <m:r>
                            <w:rPr>
                              <w:rFonts w:ascii="Cambria Math" w:hAnsi="Cambria Math"/>
                              <w:lang w:val="fr-FR" w:eastAsia="en-GB"/>
                            </w:rPr>
                            <m:t>f</m:t>
                          </m:r>
                        </m:sub>
                      </m:sSub>
                    </m:e>
                  </m:nary>
                </m:e>
              </m:d>
            </m:e>
          </m:func>
        </m:oMath>
      </m:oMathPara>
    </w:p>
    <w:p w:rsidR="00B23B2A" w:rsidRDefault="00B23B2A" w:rsidP="007A062A">
      <w:pPr>
        <w:autoSpaceDE w:val="0"/>
        <w:autoSpaceDN w:val="0"/>
        <w:adjustRightInd w:val="0"/>
        <w:spacing w:before="60" w:after="60"/>
        <w:rPr>
          <w:iCs/>
          <w:lang w:eastAsia="en-GB"/>
        </w:rPr>
      </w:pPr>
      <w:r w:rsidRPr="00B23B2A">
        <w:rPr>
          <w:iCs/>
          <w:lang w:eastAsia="en-GB"/>
        </w:rPr>
        <w:t>In order to establish this relationship, the following extra constraints must be</w:t>
      </w:r>
      <w:r>
        <w:rPr>
          <w:iCs/>
          <w:lang w:eastAsia="en-GB"/>
        </w:rPr>
        <w:t xml:space="preserve"> imposed:-</w:t>
      </w:r>
    </w:p>
    <w:p w:rsidR="00EF4DA4" w:rsidRDefault="00EF4DA4" w:rsidP="007A062A">
      <w:pPr>
        <w:autoSpaceDE w:val="0"/>
        <w:autoSpaceDN w:val="0"/>
        <w:adjustRightInd w:val="0"/>
        <w:spacing w:before="60" w:after="60"/>
        <w:rPr>
          <w:iCs/>
          <w:lang w:eastAsia="en-GB"/>
        </w:rPr>
      </w:pPr>
      <m:oMathPara>
        <m:oMath>
          <m:r>
            <w:rPr>
              <w:rFonts w:ascii="Cambria Math" w:hAnsi="Cambria Math"/>
              <w:lang w:val="fr-FR" w:eastAsia="en-GB"/>
            </w:rPr>
            <m:t>y≤</m:t>
          </m:r>
          <m:nary>
            <m:naryPr>
              <m:chr m:val="∑"/>
              <m:limLoc m:val="undOvr"/>
              <m:supHide m:val="on"/>
              <m:ctrlPr>
                <w:rPr>
                  <w:rFonts w:ascii="Cambria Math" w:hAnsi="Cambria Math"/>
                  <w:i/>
                  <w:lang w:val="fr-FR" w:eastAsia="en-GB"/>
                </w:rPr>
              </m:ctrlPr>
            </m:naryPr>
            <m:sub>
              <m:r>
                <w:rPr>
                  <w:rFonts w:ascii="Cambria Math" w:hAnsi="Cambria Math"/>
                  <w:lang w:val="fr-FR" w:eastAsia="en-GB"/>
                </w:rPr>
                <m:t>f∈F</m:t>
              </m:r>
            </m:sub>
            <m:sup/>
            <m:e>
              <m:sSub>
                <m:sSubPr>
                  <m:ctrlPr>
                    <w:rPr>
                      <w:rFonts w:ascii="Cambria Math" w:hAnsi="Cambria Math"/>
                      <w:i/>
                      <w:lang w:val="fr-FR" w:eastAsia="en-GB"/>
                    </w:rPr>
                  </m:ctrlPr>
                </m:sSubPr>
                <m:e>
                  <m:r>
                    <w:rPr>
                      <w:rFonts w:ascii="Cambria Math" w:hAnsi="Cambria Math"/>
                      <w:lang w:val="fr-FR" w:eastAsia="en-GB"/>
                    </w:rPr>
                    <m:t>u</m:t>
                  </m:r>
                </m:e>
                <m:sub>
                  <m:r>
                    <w:rPr>
                      <w:rFonts w:ascii="Cambria Math" w:hAnsi="Cambria Math"/>
                      <w:lang w:val="fr-FR" w:eastAsia="en-GB"/>
                    </w:rPr>
                    <m:t>sf</m:t>
                  </m:r>
                </m:sub>
              </m:sSub>
              <m:sSub>
                <m:sSubPr>
                  <m:ctrlPr>
                    <w:rPr>
                      <w:rFonts w:ascii="Cambria Math" w:hAnsi="Cambria Math"/>
                      <w:i/>
                      <w:lang w:val="fr-FR" w:eastAsia="en-GB"/>
                    </w:rPr>
                  </m:ctrlPr>
                </m:sSubPr>
                <m:e>
                  <m:r>
                    <w:rPr>
                      <w:rFonts w:ascii="Cambria Math" w:hAnsi="Cambria Math"/>
                      <w:lang w:val="fr-FR" w:eastAsia="en-GB"/>
                    </w:rPr>
                    <m:t>(</m:t>
                  </m:r>
                  <m:sSub>
                    <m:sSubPr>
                      <m:ctrlPr>
                        <w:rPr>
                          <w:rFonts w:ascii="Cambria Math" w:hAnsi="Cambria Math"/>
                          <w:i/>
                          <w:lang w:eastAsia="en-GB"/>
                        </w:rPr>
                      </m:ctrlPr>
                    </m:sSubPr>
                    <m:e>
                      <m:r>
                        <w:rPr>
                          <w:rFonts w:ascii="Cambria Math" w:hAnsi="Cambria Math"/>
                          <w:lang w:eastAsia="en-GB"/>
                        </w:rPr>
                        <m:t>P</m:t>
                      </m:r>
                    </m:e>
                    <m:sub>
                      <m:r>
                        <w:rPr>
                          <w:rFonts w:ascii="Cambria Math" w:hAnsi="Cambria Math"/>
                          <w:lang w:eastAsia="en-GB"/>
                        </w:rPr>
                        <m:t>f</m:t>
                      </m:r>
                    </m:sub>
                  </m:sSub>
                  <m:r>
                    <w:rPr>
                      <w:rFonts w:ascii="Cambria Math" w:hAnsi="Cambria Math"/>
                      <w:lang w:val="fr-FR" w:eastAsia="en-GB"/>
                    </w:rPr>
                    <m:t>-x</m:t>
                  </m:r>
                </m:e>
                <m:sub>
                  <m:r>
                    <w:rPr>
                      <w:rFonts w:ascii="Cambria Math" w:hAnsi="Cambria Math"/>
                      <w:lang w:val="fr-FR" w:eastAsia="en-GB"/>
                    </w:rPr>
                    <m:t>f</m:t>
                  </m:r>
                </m:sub>
              </m:sSub>
            </m:e>
          </m:nary>
          <m:r>
            <w:rPr>
              <w:rFonts w:ascii="Cambria Math" w:hAnsi="Cambria Math"/>
              <w:lang w:val="fr-FR" w:eastAsia="en-GB"/>
            </w:rPr>
            <m:t>)</m:t>
          </m:r>
        </m:oMath>
      </m:oMathPara>
    </w:p>
    <w:p w:rsidR="00B23B2A" w:rsidRPr="009405B2" w:rsidRDefault="00B23B2A" w:rsidP="007A062A">
      <w:pPr>
        <w:autoSpaceDE w:val="0"/>
        <w:autoSpaceDN w:val="0"/>
        <w:adjustRightInd w:val="0"/>
        <w:spacing w:before="60" w:after="60"/>
        <w:rPr>
          <w:lang w:eastAsia="en-GB"/>
        </w:rPr>
      </w:pPr>
      <m:oMathPara>
        <m:oMath>
          <m:r>
            <w:rPr>
              <w:rFonts w:ascii="Cambria Math" w:hAnsi="Cambria Math"/>
              <w:lang w:eastAsia="en-GB"/>
            </w:rPr>
            <m:t>z≤</m:t>
          </m:r>
          <m:sSub>
            <m:sSubPr>
              <m:ctrlPr>
                <w:rPr>
                  <w:rFonts w:ascii="Cambria Math" w:hAnsi="Cambria Math"/>
                  <w:i/>
                  <w:lang w:val="fr-FR" w:eastAsia="en-GB"/>
                </w:rPr>
              </m:ctrlPr>
            </m:sSubPr>
            <m:e>
              <m:r>
                <w:rPr>
                  <w:rFonts w:ascii="Cambria Math" w:hAnsi="Cambria Math"/>
                  <w:lang w:val="fr-FR" w:eastAsia="en-GB"/>
                </w:rPr>
                <m:t>φ</m:t>
              </m:r>
            </m:e>
            <m:sub>
              <m:r>
                <w:rPr>
                  <w:rFonts w:ascii="Cambria Math"/>
                  <w:lang w:val="fr-FR" w:eastAsia="en-GB"/>
                </w:rPr>
                <m:t>s</m:t>
              </m:r>
            </m:sub>
          </m:sSub>
          <m:r>
            <w:rPr>
              <w:rFonts w:ascii="Cambria Math"/>
              <w:lang w:eastAsia="en-GB"/>
            </w:rPr>
            <m:t>+</m:t>
          </m:r>
          <m:nary>
            <m:naryPr>
              <m:chr m:val="∑"/>
              <m:limLoc m:val="undOvr"/>
              <m:supHide m:val="on"/>
              <m:ctrlPr>
                <w:rPr>
                  <w:rFonts w:ascii="Cambria Math" w:hAnsi="Cambria Math"/>
                  <w:i/>
                  <w:lang w:val="fr-FR" w:eastAsia="en-GB"/>
                </w:rPr>
              </m:ctrlPr>
            </m:naryPr>
            <m:sub>
              <m:r>
                <w:rPr>
                  <w:rFonts w:ascii="Cambria Math" w:hAnsi="Cambria Math"/>
                  <w:lang w:val="fr-FR" w:eastAsia="en-GB"/>
                </w:rPr>
                <m:t>f</m:t>
              </m:r>
              <m:r>
                <w:rPr>
                  <w:rFonts w:ascii="Cambria Math" w:hAnsi="Cambria Math"/>
                  <w:lang w:eastAsia="en-GB"/>
                </w:rPr>
                <m:t>∈</m:t>
              </m:r>
              <m:r>
                <w:rPr>
                  <w:rFonts w:ascii="Cambria Math" w:hAnsi="Cambria Math"/>
                  <w:lang w:val="fr-FR" w:eastAsia="en-GB"/>
                </w:rPr>
                <m:t>F</m:t>
              </m:r>
            </m:sub>
            <m:sup/>
            <m:e>
              <m:sSub>
                <m:sSubPr>
                  <m:ctrlPr>
                    <w:rPr>
                      <w:rFonts w:ascii="Cambria Math" w:hAnsi="Cambria Math"/>
                      <w:i/>
                      <w:lang w:val="fr-FR" w:eastAsia="en-GB"/>
                    </w:rPr>
                  </m:ctrlPr>
                </m:sSubPr>
                <m:e>
                  <m:r>
                    <w:rPr>
                      <w:rFonts w:ascii="Cambria Math" w:hAnsi="Cambria Math"/>
                      <w:lang w:val="fr-FR" w:eastAsia="en-GB"/>
                    </w:rPr>
                    <m:t>u</m:t>
                  </m:r>
                </m:e>
                <m:sub>
                  <m:r>
                    <w:rPr>
                      <w:rFonts w:ascii="Cambria Math" w:hAnsi="Cambria Math"/>
                      <w:lang w:val="fr-FR" w:eastAsia="en-GB"/>
                    </w:rPr>
                    <m:t>sf</m:t>
                  </m:r>
                </m:sub>
              </m:sSub>
              <m:sSub>
                <m:sSubPr>
                  <m:ctrlPr>
                    <w:rPr>
                      <w:rFonts w:ascii="Cambria Math" w:hAnsi="Cambria Math"/>
                      <w:i/>
                      <w:lang w:val="fr-FR" w:eastAsia="en-GB"/>
                    </w:rPr>
                  </m:ctrlPr>
                </m:sSubPr>
                <m:e>
                  <m:r>
                    <w:rPr>
                      <w:rFonts w:ascii="Cambria Math" w:hAnsi="Cambria Math"/>
                      <w:lang w:val="fr-FR" w:eastAsia="en-GB"/>
                    </w:rPr>
                    <m:t>x</m:t>
                  </m:r>
                </m:e>
                <m:sub>
                  <m:r>
                    <w:rPr>
                      <w:rFonts w:ascii="Cambria Math" w:hAnsi="Cambria Math"/>
                      <w:lang w:val="fr-FR" w:eastAsia="en-GB"/>
                    </w:rPr>
                    <m:t>f</m:t>
                  </m:r>
                </m:sub>
              </m:sSub>
            </m:e>
          </m:nary>
          <m:r>
            <w:rPr>
              <w:rFonts w:ascii="Cambria Math" w:hAnsi="Cambria Math"/>
              <w:lang w:eastAsia="en-GB"/>
            </w:rPr>
            <m:t xml:space="preserve">    </m:t>
          </m:r>
        </m:oMath>
      </m:oMathPara>
    </w:p>
    <w:p w:rsidR="00B23B2A" w:rsidRDefault="00B23B2A" w:rsidP="007A062A">
      <w:pPr>
        <w:autoSpaceDE w:val="0"/>
        <w:autoSpaceDN w:val="0"/>
        <w:adjustRightInd w:val="0"/>
        <w:spacing w:before="60" w:after="60"/>
        <w:rPr>
          <w:lang w:eastAsia="en-GB"/>
        </w:rPr>
      </w:pPr>
      <w:r w:rsidRPr="00B23B2A">
        <w:rPr>
          <w:iCs/>
          <w:lang w:eastAsia="en-GB"/>
        </w:rPr>
        <w:t xml:space="preserve">Now when z is </w:t>
      </w:r>
      <w:r>
        <w:rPr>
          <w:iCs/>
          <w:lang w:eastAsia="en-GB"/>
        </w:rPr>
        <w:t>maximised</w:t>
      </w:r>
      <w:r w:rsidRPr="00B23B2A">
        <w:rPr>
          <w:iCs/>
          <w:lang w:eastAsia="en-GB"/>
        </w:rPr>
        <w:t xml:space="preserve">, these constraints </w:t>
      </w:r>
      <w:r w:rsidR="009405B2">
        <w:rPr>
          <w:iCs/>
          <w:lang w:eastAsia="en-GB"/>
        </w:rPr>
        <w:t xml:space="preserve">will </w:t>
      </w:r>
      <w:r w:rsidRPr="00B23B2A">
        <w:rPr>
          <w:iCs/>
          <w:lang w:eastAsia="en-GB"/>
        </w:rPr>
        <w:t xml:space="preserve">ensure that </w:t>
      </w:r>
      <m:oMath>
        <m:r>
          <w:rPr>
            <w:rFonts w:ascii="Cambria Math" w:hAnsi="Cambria Math"/>
            <w:lang w:eastAsia="en-GB"/>
          </w:rPr>
          <m:t>z</m:t>
        </m:r>
      </m:oMath>
      <w:r w:rsidRPr="00B23B2A">
        <w:rPr>
          <w:iCs/>
          <w:lang w:eastAsia="en-GB"/>
        </w:rPr>
        <w:t xml:space="preserve"> </w:t>
      </w:r>
      <w:r>
        <w:rPr>
          <w:iCs/>
          <w:lang w:eastAsia="en-GB"/>
        </w:rPr>
        <w:t xml:space="preserve">will be less </w:t>
      </w:r>
      <w:r w:rsidRPr="00B23B2A">
        <w:rPr>
          <w:iCs/>
          <w:lang w:eastAsia="en-GB"/>
        </w:rPr>
        <w:t>than</w:t>
      </w:r>
      <w:r w:rsidR="00254EB8">
        <w:rPr>
          <w:iCs/>
          <w:lang w:eastAsia="en-GB"/>
        </w:rPr>
        <w:t xml:space="preserve"> or equal to </w:t>
      </w:r>
      <m:oMath>
        <m:sSub>
          <m:sSubPr>
            <m:ctrlPr>
              <w:rPr>
                <w:rFonts w:ascii="Cambria Math" w:hAnsi="Cambria Math"/>
                <w:i/>
                <w:lang w:val="fr-FR" w:eastAsia="en-GB"/>
              </w:rPr>
            </m:ctrlPr>
          </m:sSubPr>
          <m:e>
            <m:r>
              <w:rPr>
                <w:rFonts w:ascii="Cambria Math" w:hAnsi="Cambria Math"/>
                <w:lang w:val="fr-FR" w:eastAsia="en-GB"/>
              </w:rPr>
              <m:t>φ</m:t>
            </m:r>
          </m:e>
          <m:sub>
            <m:r>
              <w:rPr>
                <w:rFonts w:ascii="Cambria Math"/>
                <w:lang w:val="fr-FR" w:eastAsia="en-GB"/>
              </w:rPr>
              <m:t>s</m:t>
            </m:r>
          </m:sub>
        </m:sSub>
        <m:r>
          <w:rPr>
            <w:rFonts w:ascii="Cambria Math"/>
            <w:lang w:eastAsia="en-GB"/>
          </w:rPr>
          <m:t>+</m:t>
        </m:r>
        <m:nary>
          <m:naryPr>
            <m:chr m:val="∑"/>
            <m:limLoc m:val="undOvr"/>
            <m:supHide m:val="on"/>
            <m:ctrlPr>
              <w:rPr>
                <w:rFonts w:ascii="Cambria Math" w:hAnsi="Cambria Math"/>
                <w:i/>
                <w:lang w:val="fr-FR" w:eastAsia="en-GB"/>
              </w:rPr>
            </m:ctrlPr>
          </m:naryPr>
          <m:sub>
            <m:r>
              <w:rPr>
                <w:rFonts w:ascii="Cambria Math" w:hAnsi="Cambria Math"/>
                <w:lang w:val="fr-FR" w:eastAsia="en-GB"/>
              </w:rPr>
              <m:t>f</m:t>
            </m:r>
            <m:r>
              <w:rPr>
                <w:rFonts w:ascii="Cambria Math" w:hAnsi="Cambria Math"/>
                <w:lang w:eastAsia="en-GB"/>
              </w:rPr>
              <m:t>∈</m:t>
            </m:r>
            <m:r>
              <w:rPr>
                <w:rFonts w:ascii="Cambria Math" w:hAnsi="Cambria Math"/>
                <w:lang w:val="fr-FR" w:eastAsia="en-GB"/>
              </w:rPr>
              <m:t>F</m:t>
            </m:r>
          </m:sub>
          <m:sup/>
          <m:e>
            <m:sSub>
              <m:sSubPr>
                <m:ctrlPr>
                  <w:rPr>
                    <w:rFonts w:ascii="Cambria Math" w:hAnsi="Cambria Math"/>
                    <w:i/>
                    <w:lang w:val="fr-FR" w:eastAsia="en-GB"/>
                  </w:rPr>
                </m:ctrlPr>
              </m:sSubPr>
              <m:e>
                <m:r>
                  <w:rPr>
                    <w:rFonts w:ascii="Cambria Math" w:hAnsi="Cambria Math"/>
                    <w:lang w:val="fr-FR" w:eastAsia="en-GB"/>
                  </w:rPr>
                  <m:t>u</m:t>
                </m:r>
              </m:e>
              <m:sub>
                <m:r>
                  <w:rPr>
                    <w:rFonts w:ascii="Cambria Math" w:hAnsi="Cambria Math"/>
                    <w:lang w:val="fr-FR" w:eastAsia="en-GB"/>
                  </w:rPr>
                  <m:t>sf</m:t>
                </m:r>
              </m:sub>
            </m:sSub>
            <m:sSub>
              <m:sSubPr>
                <m:ctrlPr>
                  <w:rPr>
                    <w:rFonts w:ascii="Cambria Math" w:hAnsi="Cambria Math"/>
                    <w:i/>
                    <w:lang w:val="fr-FR" w:eastAsia="en-GB"/>
                  </w:rPr>
                </m:ctrlPr>
              </m:sSubPr>
              <m:e>
                <m:r>
                  <w:rPr>
                    <w:rFonts w:ascii="Cambria Math" w:hAnsi="Cambria Math"/>
                    <w:lang w:val="fr-FR" w:eastAsia="en-GB"/>
                  </w:rPr>
                  <m:t>x</m:t>
                </m:r>
              </m:e>
              <m:sub>
                <m:r>
                  <w:rPr>
                    <w:rFonts w:ascii="Cambria Math" w:hAnsi="Cambria Math"/>
                    <w:lang w:val="fr-FR" w:eastAsia="en-GB"/>
                  </w:rPr>
                  <m:t>f</m:t>
                </m:r>
              </m:sub>
            </m:sSub>
          </m:e>
        </m:nary>
      </m:oMath>
      <w:r w:rsidR="00254EB8">
        <w:rPr>
          <w:lang w:eastAsia="en-GB"/>
        </w:rPr>
        <w:t xml:space="preserve"> for all s. </w:t>
      </w:r>
      <w:r w:rsidR="009405B2">
        <w:rPr>
          <w:lang w:eastAsia="en-GB"/>
        </w:rPr>
        <w:t>However t</w:t>
      </w:r>
      <w:r w:rsidR="00254EB8">
        <w:rPr>
          <w:lang w:eastAsia="en-GB"/>
        </w:rPr>
        <w:t xml:space="preserve">he optimal value </w:t>
      </w:r>
      <m:oMath>
        <m:r>
          <w:rPr>
            <w:rFonts w:ascii="Cambria Math" w:hAnsi="Cambria Math"/>
            <w:lang w:eastAsia="en-GB"/>
          </w:rPr>
          <m:t>z</m:t>
        </m:r>
      </m:oMath>
      <w:r w:rsidR="00254EB8">
        <w:rPr>
          <w:lang w:eastAsia="en-GB"/>
        </w:rPr>
        <w:t xml:space="preserve"> will be no smaller than the minimum of all </w:t>
      </w:r>
      <m:oMath>
        <m:sSub>
          <m:sSubPr>
            <m:ctrlPr>
              <w:rPr>
                <w:rFonts w:ascii="Cambria Math" w:hAnsi="Cambria Math"/>
                <w:i/>
                <w:lang w:val="fr-FR" w:eastAsia="en-GB"/>
              </w:rPr>
            </m:ctrlPr>
          </m:sSubPr>
          <m:e>
            <m:r>
              <w:rPr>
                <w:rFonts w:ascii="Cambria Math" w:hAnsi="Cambria Math"/>
                <w:lang w:val="fr-FR" w:eastAsia="en-GB"/>
              </w:rPr>
              <m:t>φ</m:t>
            </m:r>
          </m:e>
          <m:sub>
            <m:r>
              <w:rPr>
                <w:rFonts w:ascii="Cambria Math"/>
                <w:lang w:val="fr-FR" w:eastAsia="en-GB"/>
              </w:rPr>
              <m:t>s</m:t>
            </m:r>
          </m:sub>
        </m:sSub>
        <m:r>
          <w:rPr>
            <w:rFonts w:ascii="Cambria Math"/>
            <w:lang w:eastAsia="en-GB"/>
          </w:rPr>
          <m:t>+</m:t>
        </m:r>
        <m:nary>
          <m:naryPr>
            <m:chr m:val="∑"/>
            <m:limLoc m:val="undOvr"/>
            <m:supHide m:val="on"/>
            <m:ctrlPr>
              <w:rPr>
                <w:rFonts w:ascii="Cambria Math" w:hAnsi="Cambria Math"/>
                <w:i/>
                <w:lang w:val="fr-FR" w:eastAsia="en-GB"/>
              </w:rPr>
            </m:ctrlPr>
          </m:naryPr>
          <m:sub>
            <m:r>
              <w:rPr>
                <w:rFonts w:ascii="Cambria Math" w:hAnsi="Cambria Math"/>
                <w:lang w:val="fr-FR" w:eastAsia="en-GB"/>
              </w:rPr>
              <m:t>f</m:t>
            </m:r>
            <m:r>
              <w:rPr>
                <w:rFonts w:ascii="Cambria Math" w:hAnsi="Cambria Math"/>
                <w:lang w:eastAsia="en-GB"/>
              </w:rPr>
              <m:t>∈</m:t>
            </m:r>
            <m:r>
              <w:rPr>
                <w:rFonts w:ascii="Cambria Math" w:hAnsi="Cambria Math"/>
                <w:lang w:val="fr-FR" w:eastAsia="en-GB"/>
              </w:rPr>
              <m:t>F</m:t>
            </m:r>
          </m:sub>
          <m:sup/>
          <m:e>
            <m:sSub>
              <m:sSubPr>
                <m:ctrlPr>
                  <w:rPr>
                    <w:rFonts w:ascii="Cambria Math" w:hAnsi="Cambria Math"/>
                    <w:i/>
                    <w:lang w:val="fr-FR" w:eastAsia="en-GB"/>
                  </w:rPr>
                </m:ctrlPr>
              </m:sSubPr>
              <m:e>
                <m:r>
                  <w:rPr>
                    <w:rFonts w:ascii="Cambria Math" w:hAnsi="Cambria Math"/>
                    <w:lang w:val="fr-FR" w:eastAsia="en-GB"/>
                  </w:rPr>
                  <m:t>u</m:t>
                </m:r>
              </m:e>
              <m:sub>
                <m:r>
                  <w:rPr>
                    <w:rFonts w:ascii="Cambria Math" w:hAnsi="Cambria Math"/>
                    <w:lang w:val="fr-FR" w:eastAsia="en-GB"/>
                  </w:rPr>
                  <m:t>sf</m:t>
                </m:r>
              </m:sub>
            </m:sSub>
            <m:sSub>
              <m:sSubPr>
                <m:ctrlPr>
                  <w:rPr>
                    <w:rFonts w:ascii="Cambria Math" w:hAnsi="Cambria Math"/>
                    <w:i/>
                    <w:lang w:val="fr-FR" w:eastAsia="en-GB"/>
                  </w:rPr>
                </m:ctrlPr>
              </m:sSubPr>
              <m:e>
                <m:r>
                  <w:rPr>
                    <w:rFonts w:ascii="Cambria Math" w:hAnsi="Cambria Math"/>
                    <w:lang w:val="fr-FR" w:eastAsia="en-GB"/>
                  </w:rPr>
                  <m:t>x</m:t>
                </m:r>
              </m:e>
              <m:sub>
                <m:r>
                  <w:rPr>
                    <w:rFonts w:ascii="Cambria Math" w:hAnsi="Cambria Math"/>
                    <w:lang w:val="fr-FR" w:eastAsia="en-GB"/>
                  </w:rPr>
                  <m:t>f</m:t>
                </m:r>
              </m:sub>
            </m:sSub>
          </m:e>
        </m:nary>
      </m:oMath>
      <w:r w:rsidR="00254EB8" w:rsidRPr="00254EB8">
        <w:rPr>
          <w:lang w:eastAsia="en-GB"/>
        </w:rPr>
        <w:t xml:space="preserve"> because </w:t>
      </w:r>
      <m:oMath>
        <m:r>
          <w:rPr>
            <w:rFonts w:ascii="Cambria Math" w:hAnsi="Cambria Math"/>
            <w:lang w:eastAsia="en-GB"/>
          </w:rPr>
          <m:t>z</m:t>
        </m:r>
      </m:oMath>
      <w:r w:rsidR="00254EB8">
        <w:rPr>
          <w:lang w:eastAsia="en-GB"/>
        </w:rPr>
        <w:t xml:space="preserve"> has been maximised. Therefore the value of z will be both as large as possible and exactly equal to WCL.</w:t>
      </w:r>
      <w:r w:rsidR="008B45A3">
        <w:rPr>
          <w:lang w:eastAsia="en-GB"/>
        </w:rPr>
        <w:t xml:space="preserve">  The argument also works </w:t>
      </w:r>
      <w:r w:rsidR="00BF6A94">
        <w:rPr>
          <w:lang w:eastAsia="en-GB"/>
        </w:rPr>
        <w:t>for</w:t>
      </w:r>
      <m:oMath>
        <m:r>
          <w:rPr>
            <w:rFonts w:ascii="Cambria Math" w:hAnsi="Cambria Math"/>
            <w:lang w:eastAsia="en-GB"/>
          </w:rPr>
          <m:t xml:space="preserve"> </m:t>
        </m:r>
        <m:r>
          <w:rPr>
            <w:rFonts w:ascii="Cambria Math" w:hAnsi="Cambria Math"/>
            <w:lang w:val="fr-FR" w:eastAsia="en-GB"/>
          </w:rPr>
          <m:t>y</m:t>
        </m:r>
      </m:oMath>
      <w:r w:rsidR="008B45A3" w:rsidRPr="00E5054D">
        <w:rPr>
          <w:lang w:eastAsia="en-GB"/>
        </w:rPr>
        <w:t>.</w:t>
      </w:r>
    </w:p>
    <w:p w:rsidR="00254EB8" w:rsidRDefault="00254EB8" w:rsidP="007A062A">
      <w:pPr>
        <w:autoSpaceDE w:val="0"/>
        <w:autoSpaceDN w:val="0"/>
        <w:adjustRightInd w:val="0"/>
        <w:spacing w:before="60" w:after="60"/>
        <w:rPr>
          <w:lang w:eastAsia="en-GB"/>
        </w:rPr>
      </w:pPr>
      <w:r>
        <w:rPr>
          <w:lang w:eastAsia="en-GB"/>
        </w:rPr>
        <w:t xml:space="preserve">So the equivalent linear program </w:t>
      </w:r>
      <w:r w:rsidR="009405B2">
        <w:rPr>
          <w:lang w:eastAsia="en-GB"/>
        </w:rPr>
        <w:t>is:</w:t>
      </w:r>
      <w:r>
        <w:rPr>
          <w:lang w:eastAsia="en-GB"/>
        </w:rPr>
        <w:t>-</w:t>
      </w:r>
    </w:p>
    <w:p w:rsidR="007A062A" w:rsidRDefault="007A062A" w:rsidP="007A062A">
      <w:pPr>
        <w:autoSpaceDE w:val="0"/>
        <w:autoSpaceDN w:val="0"/>
        <w:adjustRightInd w:val="0"/>
        <w:rPr>
          <w:lang w:eastAsia="en-GB"/>
        </w:rPr>
      </w:pPr>
    </w:p>
    <w:tbl>
      <w:tblPr>
        <w:tblStyle w:val="TableGrid"/>
        <w:tblW w:w="0" w:type="auto"/>
        <w:tblBorders>
          <w:top w:val="dotted" w:sz="4" w:space="0" w:color="auto"/>
          <w:left w:val="none" w:sz="0" w:space="0" w:color="auto"/>
          <w:bottom w:val="dotted" w:sz="4" w:space="0" w:color="auto"/>
          <w:right w:val="none" w:sz="0" w:space="0" w:color="auto"/>
          <w:insideH w:val="dotted" w:sz="4" w:space="0" w:color="auto"/>
          <w:insideV w:val="none" w:sz="0" w:space="0" w:color="auto"/>
        </w:tblBorders>
        <w:tblLook w:val="04A0"/>
      </w:tblPr>
      <w:tblGrid>
        <w:gridCol w:w="2235"/>
        <w:gridCol w:w="6287"/>
      </w:tblGrid>
      <w:tr w:rsidR="007A062A" w:rsidTr="00EF4DA4">
        <w:tc>
          <w:tcPr>
            <w:tcW w:w="2235" w:type="dxa"/>
            <w:vAlign w:val="center"/>
          </w:tcPr>
          <w:p w:rsidR="007A062A" w:rsidRDefault="007A062A" w:rsidP="007A062A">
            <w:pPr>
              <w:autoSpaceDE w:val="0"/>
              <w:autoSpaceDN w:val="0"/>
              <w:adjustRightInd w:val="0"/>
              <w:rPr>
                <w:i/>
                <w:iCs/>
                <w:lang w:eastAsia="en-GB"/>
              </w:rPr>
            </w:pPr>
            <w:r w:rsidRPr="00CE6E6D">
              <w:rPr>
                <w:lang w:eastAsia="en-GB"/>
              </w:rPr>
              <w:t>Maximize</w:t>
            </w:r>
          </w:p>
        </w:tc>
        <w:tc>
          <w:tcPr>
            <w:tcW w:w="6287" w:type="dxa"/>
            <w:vAlign w:val="center"/>
          </w:tcPr>
          <w:p w:rsidR="007A062A" w:rsidRDefault="00EF4DA4" w:rsidP="007A062A">
            <w:pPr>
              <w:autoSpaceDE w:val="0"/>
              <w:autoSpaceDN w:val="0"/>
              <w:adjustRightInd w:val="0"/>
              <w:rPr>
                <w:i/>
                <w:iCs/>
                <w:lang w:eastAsia="en-GB"/>
              </w:rPr>
            </w:pPr>
            <m:oMathPara>
              <m:oMathParaPr>
                <m:jc m:val="left"/>
              </m:oMathParaPr>
              <m:oMath>
                <m:r>
                  <w:rPr>
                    <w:rFonts w:ascii="Cambria Math"/>
                    <w:lang w:eastAsia="en-GB"/>
                  </w:rPr>
                  <m:t>y+ z</m:t>
                </m:r>
              </m:oMath>
            </m:oMathPara>
          </w:p>
        </w:tc>
      </w:tr>
      <w:tr w:rsidR="007A062A" w:rsidTr="00EF4DA4">
        <w:tc>
          <w:tcPr>
            <w:tcW w:w="2235" w:type="dxa"/>
            <w:vAlign w:val="center"/>
          </w:tcPr>
          <w:p w:rsidR="007A062A" w:rsidRDefault="007A062A" w:rsidP="007A062A">
            <w:pPr>
              <w:autoSpaceDE w:val="0"/>
              <w:autoSpaceDN w:val="0"/>
              <w:adjustRightInd w:val="0"/>
              <w:rPr>
                <w:i/>
                <w:iCs/>
                <w:lang w:eastAsia="en-GB"/>
              </w:rPr>
            </w:pPr>
            <w:r w:rsidRPr="00E307B8">
              <w:rPr>
                <w:lang w:eastAsia="en-GB"/>
              </w:rPr>
              <w:t>Subject to</w:t>
            </w:r>
          </w:p>
        </w:tc>
        <w:tc>
          <w:tcPr>
            <w:tcW w:w="6287" w:type="dxa"/>
            <w:vAlign w:val="center"/>
          </w:tcPr>
          <w:p w:rsidR="007A062A" w:rsidRPr="007A062A" w:rsidRDefault="00F90695" w:rsidP="007A062A">
            <w:pPr>
              <w:autoSpaceDE w:val="0"/>
              <w:autoSpaceDN w:val="0"/>
              <w:adjustRightInd w:val="0"/>
              <w:rPr>
                <w:lang w:eastAsia="en-GB"/>
              </w:rPr>
            </w:pPr>
            <m:oMathPara>
              <m:oMathParaPr>
                <m:jc m:val="left"/>
              </m:oMathParaPr>
              <m:oMath>
                <m:func>
                  <m:funcPr>
                    <m:ctrlPr>
                      <w:rPr>
                        <w:rFonts w:ascii="Cambria Math" w:hAnsi="Cambria Math"/>
                        <w:i/>
                        <w:lang w:eastAsia="en-GB"/>
                      </w:rPr>
                    </m:ctrlPr>
                  </m:funcPr>
                  <m:fName>
                    <m:r>
                      <m:rPr>
                        <m:sty m:val="p"/>
                      </m:rPr>
                      <w:rPr>
                        <w:rFonts w:ascii="Cambria Math" w:hAnsi="Cambria Math"/>
                        <w:lang w:eastAsia="en-GB"/>
                      </w:rPr>
                      <m:t>min</m:t>
                    </m:r>
                  </m:fName>
                  <m:e>
                    <m:d>
                      <m:dPr>
                        <m:ctrlPr>
                          <w:rPr>
                            <w:rFonts w:ascii="Cambria Math" w:hAnsi="Cambria Math"/>
                            <w:i/>
                            <w:lang w:eastAsia="en-GB"/>
                          </w:rPr>
                        </m:ctrlPr>
                      </m:dPr>
                      <m:e>
                        <m:r>
                          <w:rPr>
                            <w:rFonts w:ascii="Cambria Math" w:hAnsi="Cambria Math"/>
                            <w:lang w:eastAsia="en-GB"/>
                          </w:rPr>
                          <m:t>0,</m:t>
                        </m:r>
                        <m:sSub>
                          <m:sSubPr>
                            <m:ctrlPr>
                              <w:rPr>
                                <w:rFonts w:ascii="Cambria Math" w:hAnsi="Cambria Math"/>
                                <w:i/>
                                <w:lang w:eastAsia="en-GB"/>
                              </w:rPr>
                            </m:ctrlPr>
                          </m:sSubPr>
                          <m:e>
                            <m:r>
                              <w:rPr>
                                <w:rFonts w:ascii="Cambria Math" w:hAnsi="Cambria Math"/>
                                <w:lang w:eastAsia="en-GB"/>
                              </w:rPr>
                              <m:t>P</m:t>
                            </m:r>
                          </m:e>
                          <m:sub>
                            <m:r>
                              <w:rPr>
                                <w:rFonts w:ascii="Cambria Math" w:hAnsi="Cambria Math"/>
                                <w:lang w:eastAsia="en-GB"/>
                              </w:rPr>
                              <m:t>f</m:t>
                            </m:r>
                          </m:sub>
                        </m:sSub>
                      </m:e>
                    </m:d>
                  </m:e>
                </m:func>
                <m:r>
                  <w:rPr>
                    <w:rFonts w:ascii="Cambria Math" w:hAnsi="Cambria Math"/>
                    <w:lang w:eastAsia="en-GB"/>
                  </w:rPr>
                  <m:t>≤</m:t>
                </m:r>
                <m:sSub>
                  <m:sSubPr>
                    <m:ctrlPr>
                      <w:rPr>
                        <w:rFonts w:ascii="Cambria Math" w:hAnsi="Cambria Math"/>
                        <w:i/>
                        <w:lang w:val="fr-FR" w:eastAsia="en-GB"/>
                      </w:rPr>
                    </m:ctrlPr>
                  </m:sSubPr>
                  <m:e>
                    <m:r>
                      <w:rPr>
                        <w:rFonts w:ascii="Cambria Math" w:hAnsi="Cambria Math"/>
                        <w:lang w:val="fr-FR" w:eastAsia="en-GB"/>
                      </w:rPr>
                      <m:t>x</m:t>
                    </m:r>
                  </m:e>
                  <m:sub>
                    <m:r>
                      <w:rPr>
                        <w:rFonts w:ascii="Cambria Math" w:hAnsi="Cambria Math"/>
                        <w:lang w:val="fr-FR" w:eastAsia="en-GB"/>
                      </w:rPr>
                      <m:t>f</m:t>
                    </m:r>
                  </m:sub>
                </m:sSub>
                <m:r>
                  <w:rPr>
                    <w:rFonts w:ascii="Cambria Math" w:hAnsi="Cambria Math"/>
                    <w:lang w:val="fr-FR" w:eastAsia="en-GB"/>
                  </w:rPr>
                  <m:t>≤</m:t>
                </m:r>
                <m:func>
                  <m:funcPr>
                    <m:ctrlPr>
                      <w:rPr>
                        <w:rFonts w:ascii="Cambria Math" w:hAnsi="Cambria Math" w:cs="Cambria Math"/>
                        <w:i/>
                        <w:lang w:val="fr-FR" w:eastAsia="en-GB"/>
                      </w:rPr>
                    </m:ctrlPr>
                  </m:funcPr>
                  <m:fName>
                    <m:r>
                      <m:rPr>
                        <m:sty m:val="p"/>
                      </m:rPr>
                      <w:rPr>
                        <w:rFonts w:ascii="Cambria Math"/>
                        <w:lang w:val="fr-FR" w:eastAsia="en-GB"/>
                      </w:rPr>
                      <m:t>max</m:t>
                    </m:r>
                    <m:ctrlPr>
                      <w:rPr>
                        <w:rFonts w:ascii="Cambria Math" w:hAnsi="Cambria Math"/>
                        <w:i/>
                        <w:lang w:val="fr-FR" w:eastAsia="en-GB"/>
                      </w:rPr>
                    </m:ctrlPr>
                  </m:fName>
                  <m:e>
                    <m:d>
                      <m:dPr>
                        <m:ctrlPr>
                          <w:rPr>
                            <w:rFonts w:ascii="Cambria Math" w:hAnsi="Cambria Math"/>
                            <w:i/>
                            <w:lang w:val="fr-FR" w:eastAsia="en-GB"/>
                          </w:rPr>
                        </m:ctrlPr>
                      </m:dPr>
                      <m:e>
                        <m:r>
                          <w:rPr>
                            <w:rFonts w:ascii="Cambria Math"/>
                            <w:lang w:val="fr-FR" w:eastAsia="en-GB"/>
                          </w:rPr>
                          <m:t>0,</m:t>
                        </m:r>
                        <m:sSub>
                          <m:sSubPr>
                            <m:ctrlPr>
                              <w:rPr>
                                <w:rFonts w:ascii="Cambria Math" w:hAnsi="Cambria Math"/>
                                <w:i/>
                                <w:lang w:eastAsia="en-GB"/>
                              </w:rPr>
                            </m:ctrlPr>
                          </m:sSubPr>
                          <m:e>
                            <m:r>
                              <w:rPr>
                                <w:rFonts w:ascii="Cambria Math" w:hAnsi="Cambria Math"/>
                                <w:lang w:eastAsia="en-GB"/>
                              </w:rPr>
                              <m:t>P</m:t>
                            </m:r>
                          </m:e>
                          <m:sub>
                            <m:r>
                              <w:rPr>
                                <w:rFonts w:ascii="Cambria Math" w:hAnsi="Cambria Math"/>
                                <w:lang w:eastAsia="en-GB"/>
                              </w:rPr>
                              <m:t>f</m:t>
                            </m:r>
                          </m:sub>
                        </m:sSub>
                        <m:ctrlPr>
                          <w:rPr>
                            <w:rFonts w:ascii="Cambria Math" w:hAnsi="Cambria Math"/>
                            <w:i/>
                            <w:lang w:eastAsia="en-GB"/>
                          </w:rPr>
                        </m:ctrlPr>
                      </m:e>
                    </m:d>
                    <m:ctrlPr>
                      <w:rPr>
                        <w:rFonts w:ascii="Cambria Math" w:hAnsi="Cambria Math"/>
                        <w:i/>
                        <w:lang w:eastAsia="en-GB"/>
                      </w:rPr>
                    </m:ctrlPr>
                  </m:e>
                </m:func>
                <m:r>
                  <w:rPr>
                    <w:rFonts w:ascii="Cambria Math" w:hAnsi="Cambria Math"/>
                    <w:lang w:eastAsia="en-GB"/>
                  </w:rPr>
                  <m:t xml:space="preserve">     ∀ f∈F</m:t>
                </m:r>
              </m:oMath>
            </m:oMathPara>
          </w:p>
        </w:tc>
      </w:tr>
      <w:tr w:rsidR="007A062A" w:rsidTr="00EF4DA4">
        <w:tc>
          <w:tcPr>
            <w:tcW w:w="2235" w:type="dxa"/>
            <w:vAlign w:val="center"/>
          </w:tcPr>
          <w:p w:rsidR="007A062A" w:rsidRPr="00E307B8" w:rsidRDefault="007A062A" w:rsidP="00EF4DA4">
            <w:pPr>
              <w:autoSpaceDE w:val="0"/>
              <w:autoSpaceDN w:val="0"/>
              <w:adjustRightInd w:val="0"/>
              <w:rPr>
                <w:lang w:eastAsia="en-GB"/>
              </w:rPr>
            </w:pPr>
          </w:p>
        </w:tc>
        <w:tc>
          <w:tcPr>
            <w:tcW w:w="6287" w:type="dxa"/>
            <w:vAlign w:val="center"/>
          </w:tcPr>
          <w:p w:rsidR="00EF4DA4" w:rsidRDefault="00EF4DA4" w:rsidP="00EF4DA4">
            <w:pPr>
              <w:autoSpaceDE w:val="0"/>
              <w:autoSpaceDN w:val="0"/>
              <w:adjustRightInd w:val="0"/>
              <w:spacing w:before="60" w:after="60"/>
              <w:rPr>
                <w:iCs/>
                <w:lang w:eastAsia="en-GB"/>
              </w:rPr>
            </w:pPr>
            <m:oMathPara>
              <m:oMathParaPr>
                <m:jc m:val="left"/>
              </m:oMathParaPr>
              <m:oMath>
                <m:r>
                  <w:rPr>
                    <w:rFonts w:ascii="Cambria Math" w:hAnsi="Cambria Math"/>
                    <w:lang w:val="fr-FR" w:eastAsia="en-GB"/>
                  </w:rPr>
                  <m:t>y≤</m:t>
                </m:r>
                <m:nary>
                  <m:naryPr>
                    <m:chr m:val="∑"/>
                    <m:limLoc m:val="undOvr"/>
                    <m:supHide m:val="on"/>
                    <m:ctrlPr>
                      <w:rPr>
                        <w:rFonts w:ascii="Cambria Math" w:hAnsi="Cambria Math"/>
                        <w:i/>
                        <w:lang w:val="fr-FR" w:eastAsia="en-GB"/>
                      </w:rPr>
                    </m:ctrlPr>
                  </m:naryPr>
                  <m:sub>
                    <m:r>
                      <w:rPr>
                        <w:rFonts w:ascii="Cambria Math" w:hAnsi="Cambria Math"/>
                        <w:lang w:val="fr-FR" w:eastAsia="en-GB"/>
                      </w:rPr>
                      <m:t>f∈F</m:t>
                    </m:r>
                  </m:sub>
                  <m:sup/>
                  <m:e>
                    <m:sSub>
                      <m:sSubPr>
                        <m:ctrlPr>
                          <w:rPr>
                            <w:rFonts w:ascii="Cambria Math" w:hAnsi="Cambria Math"/>
                            <w:i/>
                            <w:lang w:val="fr-FR" w:eastAsia="en-GB"/>
                          </w:rPr>
                        </m:ctrlPr>
                      </m:sSubPr>
                      <m:e>
                        <m:r>
                          <w:rPr>
                            <w:rFonts w:ascii="Cambria Math" w:hAnsi="Cambria Math"/>
                            <w:lang w:val="fr-FR" w:eastAsia="en-GB"/>
                          </w:rPr>
                          <m:t>u</m:t>
                        </m:r>
                      </m:e>
                      <m:sub>
                        <m:r>
                          <w:rPr>
                            <w:rFonts w:ascii="Cambria Math" w:hAnsi="Cambria Math"/>
                            <w:lang w:val="fr-FR" w:eastAsia="en-GB"/>
                          </w:rPr>
                          <m:t>sf</m:t>
                        </m:r>
                      </m:sub>
                    </m:sSub>
                    <m:sSub>
                      <m:sSubPr>
                        <m:ctrlPr>
                          <w:rPr>
                            <w:rFonts w:ascii="Cambria Math" w:hAnsi="Cambria Math"/>
                            <w:i/>
                            <w:lang w:val="fr-FR" w:eastAsia="en-GB"/>
                          </w:rPr>
                        </m:ctrlPr>
                      </m:sSubPr>
                      <m:e>
                        <m:r>
                          <w:rPr>
                            <w:rFonts w:ascii="Cambria Math" w:hAnsi="Cambria Math"/>
                            <w:lang w:val="fr-FR" w:eastAsia="en-GB"/>
                          </w:rPr>
                          <m:t>(</m:t>
                        </m:r>
                        <m:sSub>
                          <m:sSubPr>
                            <m:ctrlPr>
                              <w:rPr>
                                <w:rFonts w:ascii="Cambria Math" w:hAnsi="Cambria Math"/>
                                <w:i/>
                                <w:lang w:eastAsia="en-GB"/>
                              </w:rPr>
                            </m:ctrlPr>
                          </m:sSubPr>
                          <m:e>
                            <m:r>
                              <w:rPr>
                                <w:rFonts w:ascii="Cambria Math" w:hAnsi="Cambria Math"/>
                                <w:lang w:eastAsia="en-GB"/>
                              </w:rPr>
                              <m:t>P</m:t>
                            </m:r>
                          </m:e>
                          <m:sub>
                            <m:r>
                              <w:rPr>
                                <w:rFonts w:ascii="Cambria Math" w:hAnsi="Cambria Math"/>
                                <w:lang w:eastAsia="en-GB"/>
                              </w:rPr>
                              <m:t>f</m:t>
                            </m:r>
                          </m:sub>
                        </m:sSub>
                        <m:r>
                          <w:rPr>
                            <w:rFonts w:ascii="Cambria Math" w:hAnsi="Cambria Math"/>
                            <w:lang w:val="fr-FR" w:eastAsia="en-GB"/>
                          </w:rPr>
                          <m:t>-x</m:t>
                        </m:r>
                      </m:e>
                      <m:sub>
                        <m:r>
                          <w:rPr>
                            <w:rFonts w:ascii="Cambria Math" w:hAnsi="Cambria Math"/>
                            <w:lang w:val="fr-FR" w:eastAsia="en-GB"/>
                          </w:rPr>
                          <m:t>f</m:t>
                        </m:r>
                      </m:sub>
                    </m:sSub>
                  </m:e>
                </m:nary>
                <m:r>
                  <w:rPr>
                    <w:rFonts w:ascii="Cambria Math" w:hAnsi="Cambria Math"/>
                    <w:lang w:val="fr-FR" w:eastAsia="en-GB"/>
                  </w:rPr>
                  <m:t>)</m:t>
                </m:r>
                <m:r>
                  <w:rPr>
                    <w:rFonts w:ascii="Cambria Math" w:hAnsi="Cambria Math"/>
                    <w:lang w:eastAsia="en-GB"/>
                  </w:rPr>
                  <m:t xml:space="preserve">                       ∀ s∈</m:t>
                </m:r>
                <m:sSub>
                  <m:sSubPr>
                    <m:ctrlPr>
                      <w:rPr>
                        <w:rFonts w:ascii="Cambria Math" w:hAnsi="Cambria Math"/>
                        <w:i/>
                        <w:lang w:val="fr-FR" w:eastAsia="en-GB"/>
                      </w:rPr>
                    </m:ctrlPr>
                  </m:sSubPr>
                  <m:e>
                    <m:r>
                      <w:rPr>
                        <w:rFonts w:ascii="Cambria Math" w:hAnsi="Cambria Math"/>
                        <w:lang w:val="fr-FR" w:eastAsia="en-GB"/>
                      </w:rPr>
                      <m:t>S</m:t>
                    </m:r>
                  </m:e>
                  <m:sub>
                    <m:eqArr>
                      <m:eqArrPr>
                        <m:ctrlPr>
                          <w:rPr>
                            <w:rFonts w:ascii="Cambria Math" w:hAnsi="Cambria Math"/>
                            <w:i/>
                            <w:lang w:val="fr-FR" w:eastAsia="en-GB"/>
                          </w:rPr>
                        </m:ctrlPr>
                      </m:eqArrPr>
                      <m:e>
                        <m:r>
                          <w:rPr>
                            <w:rFonts w:ascii="Cambria Math" w:hAnsi="Cambria Math"/>
                            <w:lang w:val="fr-FR" w:eastAsia="en-GB"/>
                          </w:rPr>
                          <m:t>L</m:t>
                        </m:r>
                      </m:e>
                    </m:eqArr>
                  </m:sub>
                </m:sSub>
              </m:oMath>
            </m:oMathPara>
          </w:p>
          <w:p w:rsidR="007A062A" w:rsidRPr="00CE6E6D" w:rsidRDefault="007A062A" w:rsidP="00D53B04">
            <w:pPr>
              <w:autoSpaceDE w:val="0"/>
              <w:autoSpaceDN w:val="0"/>
              <w:adjustRightInd w:val="0"/>
              <w:rPr>
                <w:i/>
                <w:lang w:eastAsia="en-GB"/>
              </w:rPr>
            </w:pPr>
            <m:oMathPara>
              <m:oMathParaPr>
                <m:jc m:val="left"/>
              </m:oMathParaPr>
              <m:oMath>
                <m:r>
                  <w:rPr>
                    <w:rFonts w:ascii="Cambria Math" w:hAnsi="Cambria Math"/>
                    <w:lang w:eastAsia="en-GB"/>
                  </w:rPr>
                  <m:t>z≤</m:t>
                </m:r>
                <m:sSubSup>
                  <m:sSubSupPr>
                    <m:ctrlPr>
                      <w:rPr>
                        <w:rFonts w:ascii="Cambria Math" w:hAnsi="Cambria Math"/>
                        <w:i/>
                        <w:lang w:val="fr-FR" w:eastAsia="en-GB"/>
                      </w:rPr>
                    </m:ctrlPr>
                  </m:sSubSupPr>
                  <m:e>
                    <m:r>
                      <w:rPr>
                        <w:rFonts w:ascii="Cambria Math" w:hAnsi="Cambria Math"/>
                        <w:lang w:val="fr-FR" w:eastAsia="en-GB"/>
                      </w:rPr>
                      <m:t>φ</m:t>
                    </m:r>
                  </m:e>
                  <m:sub>
                    <m:r>
                      <w:rPr>
                        <w:rFonts w:ascii="Cambria Math" w:hAnsi="Cambria Math"/>
                        <w:lang w:val="fr-FR" w:eastAsia="en-GB"/>
                      </w:rPr>
                      <m:t>s</m:t>
                    </m:r>
                  </m:sub>
                  <m:sup>
                    <m:r>
                      <w:rPr>
                        <w:rFonts w:ascii="Cambria Math" w:hAnsi="Cambria Math"/>
                        <w:lang w:val="fr-FR" w:eastAsia="en-GB"/>
                      </w:rPr>
                      <m:t>SC</m:t>
                    </m:r>
                  </m:sup>
                </m:sSubSup>
                <m:r>
                  <w:rPr>
                    <w:rFonts w:ascii="Cambria Math"/>
                    <w:lang w:eastAsia="en-GB"/>
                  </w:rPr>
                  <m:t>+</m:t>
                </m:r>
                <m:nary>
                  <m:naryPr>
                    <m:chr m:val="∑"/>
                    <m:limLoc m:val="undOvr"/>
                    <m:supHide m:val="on"/>
                    <m:ctrlPr>
                      <w:rPr>
                        <w:rFonts w:ascii="Cambria Math" w:hAnsi="Cambria Math"/>
                        <w:i/>
                        <w:lang w:val="fr-FR" w:eastAsia="en-GB"/>
                      </w:rPr>
                    </m:ctrlPr>
                  </m:naryPr>
                  <m:sub>
                    <m:r>
                      <w:rPr>
                        <w:rFonts w:ascii="Cambria Math" w:hAnsi="Cambria Math"/>
                        <w:lang w:val="fr-FR" w:eastAsia="en-GB"/>
                      </w:rPr>
                      <m:t>f</m:t>
                    </m:r>
                    <m:r>
                      <w:rPr>
                        <w:rFonts w:ascii="Cambria Math" w:hAnsi="Cambria Math"/>
                        <w:lang w:eastAsia="en-GB"/>
                      </w:rPr>
                      <m:t>∈</m:t>
                    </m:r>
                    <m:r>
                      <w:rPr>
                        <w:rFonts w:ascii="Cambria Math" w:hAnsi="Cambria Math"/>
                        <w:lang w:val="fr-FR" w:eastAsia="en-GB"/>
                      </w:rPr>
                      <m:t>F</m:t>
                    </m:r>
                  </m:sub>
                  <m:sup/>
                  <m:e>
                    <m:sSub>
                      <m:sSubPr>
                        <m:ctrlPr>
                          <w:rPr>
                            <w:rFonts w:ascii="Cambria Math" w:hAnsi="Cambria Math"/>
                            <w:i/>
                            <w:lang w:val="fr-FR" w:eastAsia="en-GB"/>
                          </w:rPr>
                        </m:ctrlPr>
                      </m:sSubPr>
                      <m:e>
                        <m:r>
                          <w:rPr>
                            <w:rFonts w:ascii="Cambria Math" w:hAnsi="Cambria Math"/>
                            <w:lang w:val="fr-FR" w:eastAsia="en-GB"/>
                          </w:rPr>
                          <m:t>u</m:t>
                        </m:r>
                      </m:e>
                      <m:sub>
                        <m:r>
                          <w:rPr>
                            <w:rFonts w:ascii="Cambria Math" w:hAnsi="Cambria Math"/>
                            <w:lang w:val="fr-FR" w:eastAsia="en-GB"/>
                          </w:rPr>
                          <m:t>sf</m:t>
                        </m:r>
                      </m:sub>
                    </m:sSub>
                    <m:sSub>
                      <m:sSubPr>
                        <m:ctrlPr>
                          <w:rPr>
                            <w:rFonts w:ascii="Cambria Math" w:hAnsi="Cambria Math"/>
                            <w:i/>
                            <w:lang w:val="fr-FR" w:eastAsia="en-GB"/>
                          </w:rPr>
                        </m:ctrlPr>
                      </m:sSubPr>
                      <m:e>
                        <m:r>
                          <w:rPr>
                            <w:rFonts w:ascii="Cambria Math" w:hAnsi="Cambria Math"/>
                            <w:lang w:val="fr-FR" w:eastAsia="en-GB"/>
                          </w:rPr>
                          <m:t>x</m:t>
                        </m:r>
                      </m:e>
                      <m:sub>
                        <m:r>
                          <w:rPr>
                            <w:rFonts w:ascii="Cambria Math" w:hAnsi="Cambria Math"/>
                            <w:lang w:val="fr-FR" w:eastAsia="en-GB"/>
                          </w:rPr>
                          <m:t>f</m:t>
                        </m:r>
                      </m:sub>
                    </m:sSub>
                  </m:e>
                </m:nary>
                <m:r>
                  <w:rPr>
                    <w:rFonts w:ascii="Cambria Math" w:hAnsi="Cambria Math"/>
                    <w:lang w:eastAsia="en-GB"/>
                  </w:rPr>
                  <m:t xml:space="preserve">                          ∀ s∈</m:t>
                </m:r>
                <m:sSub>
                  <m:sSubPr>
                    <m:ctrlPr>
                      <w:rPr>
                        <w:rFonts w:ascii="Cambria Math" w:hAnsi="Cambria Math"/>
                        <w:i/>
                        <w:lang w:val="fr-FR" w:eastAsia="en-GB"/>
                      </w:rPr>
                    </m:ctrlPr>
                  </m:sSubPr>
                  <m:e>
                    <m:r>
                      <w:rPr>
                        <w:rFonts w:ascii="Cambria Math" w:hAnsi="Cambria Math"/>
                        <w:lang w:val="fr-FR" w:eastAsia="en-GB"/>
                      </w:rPr>
                      <m:t>S</m:t>
                    </m:r>
                  </m:e>
                  <m:sub>
                    <m:eqArr>
                      <m:eqArrPr>
                        <m:ctrlPr>
                          <w:rPr>
                            <w:rFonts w:ascii="Cambria Math" w:hAnsi="Cambria Math"/>
                            <w:i/>
                            <w:lang w:val="fr-FR" w:eastAsia="en-GB"/>
                          </w:rPr>
                        </m:ctrlPr>
                      </m:eqArrPr>
                      <m:e>
                        <m:r>
                          <w:rPr>
                            <w:rFonts w:ascii="Cambria Math" w:hAnsi="Cambria Math"/>
                            <w:lang w:val="fr-FR" w:eastAsia="en-GB"/>
                          </w:rPr>
                          <m:t>SC</m:t>
                        </m:r>
                      </m:e>
                    </m:eqArr>
                  </m:sub>
                </m:sSub>
              </m:oMath>
            </m:oMathPara>
          </w:p>
        </w:tc>
      </w:tr>
    </w:tbl>
    <w:p w:rsidR="007A062A" w:rsidRDefault="007A062A" w:rsidP="007A062A">
      <w:pPr>
        <w:autoSpaceDE w:val="0"/>
        <w:autoSpaceDN w:val="0"/>
        <w:adjustRightInd w:val="0"/>
        <w:rPr>
          <w:lang w:eastAsia="en-GB"/>
        </w:rPr>
      </w:pPr>
    </w:p>
    <w:p w:rsidR="00A27CEC" w:rsidRDefault="00254EB8" w:rsidP="007A062A">
      <w:pPr>
        <w:autoSpaceDE w:val="0"/>
        <w:autoSpaceDN w:val="0"/>
        <w:adjustRightInd w:val="0"/>
        <w:rPr>
          <w:lang w:eastAsia="en-GB"/>
        </w:rPr>
      </w:pPr>
      <w:r>
        <w:rPr>
          <w:lang w:eastAsia="en-GB"/>
        </w:rPr>
        <w:t>While this does not directly optimise the expected shortfall IM</w:t>
      </w:r>
      <w:r w:rsidR="007A062A">
        <w:rPr>
          <w:lang w:eastAsia="en-GB"/>
        </w:rPr>
        <w:t xml:space="preserve">, </w:t>
      </w:r>
      <w:r w:rsidR="009405B2">
        <w:rPr>
          <w:lang w:eastAsia="en-GB"/>
        </w:rPr>
        <w:t>as this is an average of the top n WCL</w:t>
      </w:r>
      <w:r w:rsidR="00871B5E">
        <w:rPr>
          <w:lang w:eastAsia="en-GB"/>
        </w:rPr>
        <w:t>s</w:t>
      </w:r>
      <w:r w:rsidR="007A062A">
        <w:rPr>
          <w:lang w:eastAsia="en-GB"/>
        </w:rPr>
        <w:t>,</w:t>
      </w:r>
      <w:r w:rsidR="009405B2">
        <w:rPr>
          <w:lang w:eastAsia="en-GB"/>
        </w:rPr>
        <w:t xml:space="preserve"> </w:t>
      </w:r>
      <w:r w:rsidR="007A062A">
        <w:rPr>
          <w:lang w:eastAsia="en-GB"/>
        </w:rPr>
        <w:t>i</w:t>
      </w:r>
      <w:r w:rsidR="009405B2">
        <w:rPr>
          <w:lang w:eastAsia="en-GB"/>
        </w:rPr>
        <w:t>t will hopefully still produce good result</w:t>
      </w:r>
      <w:r w:rsidR="000B6BEE">
        <w:rPr>
          <w:lang w:eastAsia="en-GB"/>
        </w:rPr>
        <w:t>. The problem above can be solved efficiently in practise using Dan</w:t>
      </w:r>
      <w:r w:rsidR="008B45A3">
        <w:rPr>
          <w:lang w:eastAsia="en-GB"/>
        </w:rPr>
        <w:t>t</w:t>
      </w:r>
      <w:r w:rsidR="000B6BEE">
        <w:rPr>
          <w:lang w:eastAsia="en-GB"/>
        </w:rPr>
        <w:t>zig’s Simplex algorithm.</w:t>
      </w:r>
    </w:p>
    <w:p w:rsidR="006E7A96" w:rsidRDefault="006E7A96" w:rsidP="007A062A">
      <w:pPr>
        <w:autoSpaceDE w:val="0"/>
        <w:autoSpaceDN w:val="0"/>
        <w:adjustRightInd w:val="0"/>
        <w:rPr>
          <w:lang w:eastAsia="en-GB"/>
        </w:rPr>
      </w:pPr>
    </w:p>
    <w:p w:rsidR="006E7A96" w:rsidRDefault="006E7A96" w:rsidP="006E7A96">
      <w:pPr>
        <w:pStyle w:val="Heading3"/>
        <w:rPr>
          <w:lang w:eastAsia="en-GB"/>
        </w:rPr>
      </w:pPr>
      <w:r>
        <w:rPr>
          <w:lang w:eastAsia="en-GB"/>
        </w:rPr>
        <w:t>Maximise Expected Shortfall (Simplex ES)</w:t>
      </w:r>
    </w:p>
    <w:p w:rsidR="006E7A96" w:rsidRPr="00E307B8" w:rsidRDefault="006E7A96" w:rsidP="006E7A96">
      <w:pPr>
        <w:autoSpaceDE w:val="0"/>
        <w:autoSpaceDN w:val="0"/>
        <w:adjustRightInd w:val="0"/>
        <w:rPr>
          <w:lang w:eastAsia="en-GB"/>
        </w:rPr>
      </w:pPr>
    </w:p>
    <w:p w:rsidR="006E7A96" w:rsidRDefault="006E7A96" w:rsidP="007A062A">
      <w:pPr>
        <w:autoSpaceDE w:val="0"/>
        <w:autoSpaceDN w:val="0"/>
        <w:adjustRightInd w:val="0"/>
        <w:rPr>
          <w:lang w:eastAsia="en-GB"/>
        </w:rPr>
      </w:pPr>
      <w:r>
        <w:rPr>
          <w:lang w:eastAsia="en-GB"/>
        </w:rPr>
        <w:t xml:space="preserve">Let us write the sorted PnL vectors for listed as </w:t>
      </w:r>
    </w:p>
    <w:p w:rsidR="006E7A96" w:rsidRDefault="006E7A96" w:rsidP="007A062A">
      <w:pPr>
        <w:autoSpaceDE w:val="0"/>
        <w:autoSpaceDN w:val="0"/>
        <w:adjustRightInd w:val="0"/>
        <w:rPr>
          <w:lang w:eastAsia="en-GB"/>
        </w:rPr>
      </w:pPr>
    </w:p>
    <w:p w:rsidR="006E7A96" w:rsidRDefault="00F90695" w:rsidP="007A062A">
      <w:pPr>
        <w:autoSpaceDE w:val="0"/>
        <w:autoSpaceDN w:val="0"/>
        <w:adjustRightInd w:val="0"/>
        <w:rPr>
          <w:lang w:eastAsia="en-GB"/>
        </w:rPr>
      </w:pPr>
      <m:oMathPara>
        <m:oMath>
          <m:sSubSup>
            <m:sSubSupPr>
              <m:ctrlPr>
                <w:rPr>
                  <w:rFonts w:ascii="Cambria Math" w:hAnsi="Cambria Math"/>
                  <w:i/>
                  <w:lang w:eastAsia="en-GB"/>
                </w:rPr>
              </m:ctrlPr>
            </m:sSubSupPr>
            <m:e>
              <m:r>
                <m:rPr>
                  <m:nor/>
                </m:rPr>
                <w:rPr>
                  <w:rFonts w:ascii="Cambria Math" w:hAnsi="Cambria Math"/>
                  <w:lang w:eastAsia="en-GB"/>
                </w:rPr>
                <m:t>PnL</m:t>
              </m:r>
            </m:e>
            <m:sub>
              <m:r>
                <w:rPr>
                  <w:rFonts w:ascii="Cambria Math" w:hAnsi="Cambria Math"/>
                  <w:lang w:eastAsia="en-GB"/>
                </w:rPr>
                <m:t>(1)</m:t>
              </m:r>
            </m:sub>
            <m:sup>
              <m:r>
                <m:rPr>
                  <m:nor/>
                </m:rPr>
                <w:rPr>
                  <w:rFonts w:ascii="Cambria Math" w:hAnsi="Cambria Math"/>
                  <w:lang w:eastAsia="en-GB"/>
                </w:rPr>
                <m:t>Listed</m:t>
              </m:r>
            </m:sup>
          </m:sSubSup>
          <m:r>
            <w:rPr>
              <w:rFonts w:ascii="Cambria Math" w:hAnsi="Cambria Math"/>
              <w:lang w:eastAsia="en-GB"/>
            </w:rPr>
            <m:t>≤</m:t>
          </m:r>
          <m:sSubSup>
            <m:sSubSupPr>
              <m:ctrlPr>
                <w:rPr>
                  <w:rFonts w:ascii="Cambria Math" w:hAnsi="Cambria Math"/>
                  <w:i/>
                  <w:lang w:eastAsia="en-GB"/>
                </w:rPr>
              </m:ctrlPr>
            </m:sSubSupPr>
            <m:e>
              <m:r>
                <m:rPr>
                  <m:nor/>
                </m:rPr>
                <w:rPr>
                  <w:rFonts w:ascii="Cambria Math" w:hAnsi="Cambria Math"/>
                  <w:lang w:eastAsia="en-GB"/>
                </w:rPr>
                <m:t>PnL</m:t>
              </m:r>
            </m:e>
            <m:sub>
              <m:r>
                <w:rPr>
                  <w:rFonts w:ascii="Cambria Math" w:hAnsi="Cambria Math"/>
                  <w:lang w:eastAsia="en-GB"/>
                </w:rPr>
                <m:t>(2)</m:t>
              </m:r>
            </m:sub>
            <m:sup>
              <m:r>
                <m:rPr>
                  <m:nor/>
                </m:rPr>
                <w:rPr>
                  <w:rFonts w:ascii="Cambria Math" w:hAnsi="Cambria Math"/>
                  <w:lang w:eastAsia="en-GB"/>
                </w:rPr>
                <m:t>Listed</m:t>
              </m:r>
            </m:sup>
          </m:sSubSup>
          <m:r>
            <w:rPr>
              <w:rFonts w:ascii="Cambria Math" w:hAnsi="Cambria Math"/>
              <w:lang w:eastAsia="en-GB"/>
            </w:rPr>
            <m:t>≤</m:t>
          </m:r>
          <m:sSubSup>
            <m:sSubSupPr>
              <m:ctrlPr>
                <w:rPr>
                  <w:rFonts w:ascii="Cambria Math" w:hAnsi="Cambria Math"/>
                  <w:i/>
                  <w:lang w:eastAsia="en-GB"/>
                </w:rPr>
              </m:ctrlPr>
            </m:sSubSupPr>
            <m:e>
              <m:r>
                <m:rPr>
                  <m:nor/>
                </m:rPr>
                <w:rPr>
                  <w:rFonts w:ascii="Cambria Math" w:hAnsi="Cambria Math"/>
                  <w:lang w:eastAsia="en-GB"/>
                </w:rPr>
                <m:t>PnL</m:t>
              </m:r>
            </m:e>
            <m:sub>
              <m:r>
                <w:rPr>
                  <w:rFonts w:ascii="Cambria Math" w:hAnsi="Cambria Math"/>
                  <w:lang w:eastAsia="en-GB"/>
                </w:rPr>
                <m:t>(3)</m:t>
              </m:r>
            </m:sub>
            <m:sup>
              <m:r>
                <m:rPr>
                  <m:nor/>
                </m:rPr>
                <w:rPr>
                  <w:rFonts w:ascii="Cambria Math" w:hAnsi="Cambria Math"/>
                  <w:lang w:eastAsia="en-GB"/>
                </w:rPr>
                <m:t>Listed</m:t>
              </m:r>
            </m:sup>
          </m:sSubSup>
          <m:r>
            <w:rPr>
              <w:rFonts w:ascii="Cambria Math" w:hAnsi="Cambria Math"/>
              <w:lang w:eastAsia="en-GB"/>
            </w:rPr>
            <m:t>≤</m:t>
          </m:r>
          <m:sSubSup>
            <m:sSubSupPr>
              <m:ctrlPr>
                <w:rPr>
                  <w:rFonts w:ascii="Cambria Math" w:hAnsi="Cambria Math"/>
                  <w:i/>
                  <w:lang w:eastAsia="en-GB"/>
                </w:rPr>
              </m:ctrlPr>
            </m:sSubSupPr>
            <m:e>
              <m:r>
                <m:rPr>
                  <m:nor/>
                </m:rPr>
                <w:rPr>
                  <w:rFonts w:ascii="Cambria Math" w:hAnsi="Cambria Math"/>
                  <w:lang w:eastAsia="en-GB"/>
                </w:rPr>
                <m:t>PnL</m:t>
              </m:r>
            </m:e>
            <m:sub>
              <m:r>
                <w:rPr>
                  <w:rFonts w:ascii="Cambria Math" w:hAnsi="Cambria Math"/>
                  <w:lang w:eastAsia="en-GB"/>
                </w:rPr>
                <m:t>(4)</m:t>
              </m:r>
            </m:sub>
            <m:sup>
              <m:r>
                <m:rPr>
                  <m:nor/>
                </m:rPr>
                <w:rPr>
                  <w:rFonts w:ascii="Cambria Math" w:hAnsi="Cambria Math"/>
                  <w:lang w:eastAsia="en-GB"/>
                </w:rPr>
                <m:t>Listed</m:t>
              </m:r>
            </m:sup>
          </m:sSubSup>
          <m:r>
            <w:rPr>
              <w:rFonts w:ascii="Cambria Math" w:hAnsi="Cambria Math"/>
              <w:lang w:eastAsia="en-GB"/>
            </w:rPr>
            <m:t>≤…</m:t>
          </m:r>
        </m:oMath>
      </m:oMathPara>
    </w:p>
    <w:p w:rsidR="006E7A96" w:rsidRDefault="006E7A96" w:rsidP="007A062A">
      <w:pPr>
        <w:autoSpaceDE w:val="0"/>
        <w:autoSpaceDN w:val="0"/>
        <w:adjustRightInd w:val="0"/>
        <w:rPr>
          <w:lang w:eastAsia="en-GB"/>
        </w:rPr>
      </w:pPr>
    </w:p>
    <w:p w:rsidR="006E7A96" w:rsidRDefault="006E7A96" w:rsidP="007A062A">
      <w:pPr>
        <w:autoSpaceDE w:val="0"/>
        <w:autoSpaceDN w:val="0"/>
        <w:adjustRightInd w:val="0"/>
        <w:rPr>
          <w:lang w:eastAsia="en-GB"/>
        </w:rPr>
      </w:pPr>
      <w:r>
        <w:rPr>
          <w:lang w:eastAsia="en-GB"/>
        </w:rPr>
        <w:t xml:space="preserve">And the PnL vectors for swap clear as </w:t>
      </w:r>
    </w:p>
    <w:p w:rsidR="006E7A96" w:rsidRDefault="006E7A96" w:rsidP="007A062A">
      <w:pPr>
        <w:autoSpaceDE w:val="0"/>
        <w:autoSpaceDN w:val="0"/>
        <w:adjustRightInd w:val="0"/>
        <w:rPr>
          <w:lang w:eastAsia="en-GB"/>
        </w:rPr>
      </w:pPr>
    </w:p>
    <w:p w:rsidR="006E7A96" w:rsidRDefault="00F90695" w:rsidP="006E7A96">
      <w:pPr>
        <w:autoSpaceDE w:val="0"/>
        <w:autoSpaceDN w:val="0"/>
        <w:adjustRightInd w:val="0"/>
        <w:rPr>
          <w:lang w:eastAsia="en-GB"/>
        </w:rPr>
      </w:pPr>
      <m:oMathPara>
        <m:oMath>
          <m:sSubSup>
            <m:sSubSupPr>
              <m:ctrlPr>
                <w:rPr>
                  <w:rFonts w:ascii="Cambria Math" w:hAnsi="Cambria Math"/>
                  <w:i/>
                  <w:lang w:eastAsia="en-GB"/>
                </w:rPr>
              </m:ctrlPr>
            </m:sSubSupPr>
            <m:e>
              <m:r>
                <m:rPr>
                  <m:nor/>
                </m:rPr>
                <w:rPr>
                  <w:rFonts w:ascii="Cambria Math" w:hAnsi="Cambria Math"/>
                  <w:lang w:eastAsia="en-GB"/>
                </w:rPr>
                <m:t>PnL</m:t>
              </m:r>
            </m:e>
            <m:sub>
              <m:r>
                <w:rPr>
                  <w:rFonts w:ascii="Cambria Math" w:hAnsi="Cambria Math"/>
                  <w:lang w:eastAsia="en-GB"/>
                </w:rPr>
                <m:t>(1)</m:t>
              </m:r>
            </m:sub>
            <m:sup>
              <m:r>
                <m:rPr>
                  <m:nor/>
                </m:rPr>
                <w:rPr>
                  <w:rFonts w:ascii="Cambria Math" w:hAnsi="Cambria Math"/>
                  <w:lang w:eastAsia="en-GB"/>
                </w:rPr>
                <m:t>Swap</m:t>
              </m:r>
            </m:sup>
          </m:sSubSup>
          <m:r>
            <w:rPr>
              <w:rFonts w:ascii="Cambria Math" w:hAnsi="Cambria Math"/>
              <w:lang w:eastAsia="en-GB"/>
            </w:rPr>
            <m:t>≤</m:t>
          </m:r>
          <m:sSubSup>
            <m:sSubSupPr>
              <m:ctrlPr>
                <w:rPr>
                  <w:rFonts w:ascii="Cambria Math" w:hAnsi="Cambria Math"/>
                  <w:i/>
                  <w:lang w:eastAsia="en-GB"/>
                </w:rPr>
              </m:ctrlPr>
            </m:sSubSupPr>
            <m:e>
              <m:r>
                <m:rPr>
                  <m:nor/>
                </m:rPr>
                <w:rPr>
                  <w:rFonts w:ascii="Cambria Math" w:hAnsi="Cambria Math"/>
                  <w:lang w:eastAsia="en-GB"/>
                </w:rPr>
                <m:t>PnL</m:t>
              </m:r>
            </m:e>
            <m:sub>
              <m:r>
                <w:rPr>
                  <w:rFonts w:ascii="Cambria Math" w:hAnsi="Cambria Math"/>
                  <w:lang w:eastAsia="en-GB"/>
                </w:rPr>
                <m:t>(2)</m:t>
              </m:r>
            </m:sub>
            <m:sup>
              <m:r>
                <m:rPr>
                  <m:nor/>
                </m:rPr>
                <w:rPr>
                  <w:rFonts w:ascii="Cambria Math" w:hAnsi="Cambria Math"/>
                  <w:lang w:eastAsia="en-GB"/>
                </w:rPr>
                <m:t>Swap</m:t>
              </m:r>
            </m:sup>
          </m:sSubSup>
          <m:r>
            <w:rPr>
              <w:rFonts w:ascii="Cambria Math" w:hAnsi="Cambria Math"/>
              <w:lang w:eastAsia="en-GB"/>
            </w:rPr>
            <m:t>≤</m:t>
          </m:r>
          <m:sSubSup>
            <m:sSubSupPr>
              <m:ctrlPr>
                <w:rPr>
                  <w:rFonts w:ascii="Cambria Math" w:hAnsi="Cambria Math"/>
                  <w:i/>
                  <w:lang w:eastAsia="en-GB"/>
                </w:rPr>
              </m:ctrlPr>
            </m:sSubSupPr>
            <m:e>
              <m:r>
                <m:rPr>
                  <m:nor/>
                </m:rPr>
                <w:rPr>
                  <w:rFonts w:ascii="Cambria Math" w:hAnsi="Cambria Math"/>
                  <w:lang w:eastAsia="en-GB"/>
                </w:rPr>
                <m:t>PnL</m:t>
              </m:r>
            </m:e>
            <m:sub>
              <m:r>
                <w:rPr>
                  <w:rFonts w:ascii="Cambria Math" w:hAnsi="Cambria Math"/>
                  <w:lang w:eastAsia="en-GB"/>
                </w:rPr>
                <m:t>(3)</m:t>
              </m:r>
            </m:sub>
            <m:sup>
              <m:r>
                <m:rPr>
                  <m:nor/>
                </m:rPr>
                <w:rPr>
                  <w:rFonts w:ascii="Cambria Math" w:hAnsi="Cambria Math"/>
                  <w:lang w:eastAsia="en-GB"/>
                </w:rPr>
                <m:t>Swap</m:t>
              </m:r>
            </m:sup>
          </m:sSubSup>
          <m:r>
            <w:rPr>
              <w:rFonts w:ascii="Cambria Math" w:hAnsi="Cambria Math"/>
              <w:lang w:eastAsia="en-GB"/>
            </w:rPr>
            <m:t>≤</m:t>
          </m:r>
          <m:sSubSup>
            <m:sSubSupPr>
              <m:ctrlPr>
                <w:rPr>
                  <w:rFonts w:ascii="Cambria Math" w:hAnsi="Cambria Math"/>
                  <w:i/>
                  <w:lang w:eastAsia="en-GB"/>
                </w:rPr>
              </m:ctrlPr>
            </m:sSubSupPr>
            <m:e>
              <m:r>
                <m:rPr>
                  <m:nor/>
                </m:rPr>
                <w:rPr>
                  <w:rFonts w:ascii="Cambria Math" w:hAnsi="Cambria Math"/>
                  <w:lang w:eastAsia="en-GB"/>
                </w:rPr>
                <m:t>PnL</m:t>
              </m:r>
            </m:e>
            <m:sub>
              <m:r>
                <w:rPr>
                  <w:rFonts w:ascii="Cambria Math" w:hAnsi="Cambria Math"/>
                  <w:lang w:eastAsia="en-GB"/>
                </w:rPr>
                <m:t>(4)</m:t>
              </m:r>
            </m:sub>
            <m:sup>
              <m:r>
                <m:rPr>
                  <m:nor/>
                </m:rPr>
                <w:rPr>
                  <w:rFonts w:ascii="Cambria Math" w:hAnsi="Cambria Math"/>
                  <w:lang w:eastAsia="en-GB"/>
                </w:rPr>
                <m:t>Swap</m:t>
              </m:r>
            </m:sup>
          </m:sSubSup>
          <m:r>
            <w:rPr>
              <w:rFonts w:ascii="Cambria Math" w:hAnsi="Cambria Math"/>
              <w:lang w:eastAsia="en-GB"/>
            </w:rPr>
            <m:t>≤</m:t>
          </m:r>
          <m:sSubSup>
            <m:sSubSupPr>
              <m:ctrlPr>
                <w:rPr>
                  <w:rFonts w:ascii="Cambria Math" w:hAnsi="Cambria Math"/>
                  <w:i/>
                  <w:lang w:eastAsia="en-GB"/>
                </w:rPr>
              </m:ctrlPr>
            </m:sSubSupPr>
            <m:e>
              <m:r>
                <m:rPr>
                  <m:nor/>
                </m:rPr>
                <w:rPr>
                  <w:rFonts w:ascii="Cambria Math" w:hAnsi="Cambria Math"/>
                  <w:lang w:eastAsia="en-GB"/>
                </w:rPr>
                <m:t>PnL</m:t>
              </m:r>
            </m:e>
            <m:sub>
              <m:r>
                <w:rPr>
                  <w:rFonts w:ascii="Cambria Math" w:hAnsi="Cambria Math"/>
                  <w:lang w:eastAsia="en-GB"/>
                </w:rPr>
                <m:t>(5)</m:t>
              </m:r>
            </m:sub>
            <m:sup>
              <m:r>
                <m:rPr>
                  <m:nor/>
                </m:rPr>
                <w:rPr>
                  <w:rFonts w:ascii="Cambria Math" w:hAnsi="Cambria Math"/>
                  <w:lang w:eastAsia="en-GB"/>
                </w:rPr>
                <m:t>Swap</m:t>
              </m:r>
            </m:sup>
          </m:sSubSup>
          <m:r>
            <w:rPr>
              <w:rFonts w:ascii="Cambria Math" w:hAnsi="Cambria Math"/>
              <w:lang w:eastAsia="en-GB"/>
            </w:rPr>
            <m:t>≤</m:t>
          </m:r>
          <m:sSubSup>
            <m:sSubSupPr>
              <m:ctrlPr>
                <w:rPr>
                  <w:rFonts w:ascii="Cambria Math" w:hAnsi="Cambria Math"/>
                  <w:i/>
                  <w:lang w:eastAsia="en-GB"/>
                </w:rPr>
              </m:ctrlPr>
            </m:sSubSupPr>
            <m:e>
              <m:r>
                <m:rPr>
                  <m:nor/>
                </m:rPr>
                <w:rPr>
                  <w:rFonts w:ascii="Cambria Math" w:hAnsi="Cambria Math"/>
                  <w:lang w:eastAsia="en-GB"/>
                </w:rPr>
                <m:t>PnL</m:t>
              </m:r>
            </m:e>
            <m:sub>
              <m:r>
                <w:rPr>
                  <w:rFonts w:ascii="Cambria Math" w:hAnsi="Cambria Math"/>
                  <w:lang w:eastAsia="en-GB"/>
                </w:rPr>
                <m:t>(6)</m:t>
              </m:r>
            </m:sub>
            <m:sup>
              <m:r>
                <m:rPr>
                  <m:nor/>
                </m:rPr>
                <w:rPr>
                  <w:rFonts w:ascii="Cambria Math" w:hAnsi="Cambria Math"/>
                  <w:lang w:eastAsia="en-GB"/>
                </w:rPr>
                <m:t>Swap</m:t>
              </m:r>
            </m:sup>
          </m:sSubSup>
          <m:r>
            <w:rPr>
              <w:rFonts w:ascii="Cambria Math" w:hAnsi="Cambria Math"/>
              <w:lang w:eastAsia="en-GB"/>
            </w:rPr>
            <m:t>…</m:t>
          </m:r>
        </m:oMath>
      </m:oMathPara>
    </w:p>
    <w:p w:rsidR="006E7A96" w:rsidRDefault="006E7A96" w:rsidP="007A062A">
      <w:pPr>
        <w:autoSpaceDE w:val="0"/>
        <w:autoSpaceDN w:val="0"/>
        <w:adjustRightInd w:val="0"/>
        <w:rPr>
          <w:lang w:eastAsia="en-GB"/>
        </w:rPr>
      </w:pPr>
    </w:p>
    <w:p w:rsidR="006E7A96" w:rsidRDefault="006E7A96" w:rsidP="007A062A">
      <w:pPr>
        <w:autoSpaceDE w:val="0"/>
        <w:autoSpaceDN w:val="0"/>
        <w:adjustRightInd w:val="0"/>
        <w:rPr>
          <w:lang w:eastAsia="en-GB"/>
        </w:rPr>
      </w:pPr>
      <w:r>
        <w:rPr>
          <w:lang w:eastAsia="en-GB"/>
        </w:rPr>
        <w:t xml:space="preserve">For a given solution </w:t>
      </w:r>
      <m:oMath>
        <m:sSub>
          <m:sSubPr>
            <m:ctrlPr>
              <w:rPr>
                <w:rFonts w:ascii="Cambria Math" w:hAnsi="Cambria Math"/>
                <w:i/>
                <w:lang w:val="fr-FR" w:eastAsia="en-GB"/>
              </w:rPr>
            </m:ctrlPr>
          </m:sSubPr>
          <m:e>
            <m:r>
              <w:rPr>
                <w:rFonts w:ascii="Cambria Math" w:hAnsi="Cambria Math"/>
                <w:lang w:val="fr-FR" w:eastAsia="en-GB"/>
              </w:rPr>
              <m:t>x</m:t>
            </m:r>
          </m:e>
          <m:sub>
            <m:r>
              <w:rPr>
                <w:rFonts w:ascii="Cambria Math" w:hAnsi="Cambria Math"/>
                <w:lang w:val="fr-FR" w:eastAsia="en-GB"/>
              </w:rPr>
              <m:t>f</m:t>
            </m:r>
          </m:sub>
        </m:sSub>
      </m:oMath>
      <w:r w:rsidRPr="006E7A96">
        <w:rPr>
          <w:lang w:eastAsia="en-GB"/>
        </w:rPr>
        <w:t xml:space="preserve"> </w:t>
      </w:r>
      <m:oMath>
        <m:r>
          <w:rPr>
            <w:rFonts w:ascii="Cambria Math" w:hAnsi="Cambria Math"/>
            <w:lang w:eastAsia="en-GB"/>
          </w:rPr>
          <m:t>∀ f∈F</m:t>
        </m:r>
      </m:oMath>
    </w:p>
    <w:p w:rsidR="006E7A96" w:rsidRDefault="006E7A96" w:rsidP="007A062A">
      <w:pPr>
        <w:autoSpaceDE w:val="0"/>
        <w:autoSpaceDN w:val="0"/>
        <w:adjustRightInd w:val="0"/>
        <w:rPr>
          <w:lang w:eastAsia="en-GB"/>
        </w:rPr>
      </w:pPr>
    </w:p>
    <w:p w:rsidR="006E7A96" w:rsidRDefault="006E7A96" w:rsidP="007A062A">
      <w:pPr>
        <w:autoSpaceDE w:val="0"/>
        <w:autoSpaceDN w:val="0"/>
        <w:adjustRightInd w:val="0"/>
        <w:rPr>
          <w:lang w:eastAsia="en-GB"/>
        </w:rPr>
      </w:pPr>
      <w:r>
        <w:rPr>
          <w:lang w:eastAsia="en-GB"/>
        </w:rPr>
        <w:t xml:space="preserve">Then we can write the overall short fall as </w:t>
      </w:r>
    </w:p>
    <w:p w:rsidR="006E7A96" w:rsidRDefault="006E7A96" w:rsidP="007A062A">
      <w:pPr>
        <w:autoSpaceDE w:val="0"/>
        <w:autoSpaceDN w:val="0"/>
        <w:adjustRightInd w:val="0"/>
        <w:rPr>
          <w:lang w:eastAsia="en-GB"/>
        </w:rPr>
      </w:pPr>
    </w:p>
    <w:p w:rsidR="009038BB" w:rsidRPr="009038BB" w:rsidRDefault="00F90695" w:rsidP="009038BB">
      <w:pPr>
        <w:autoSpaceDE w:val="0"/>
        <w:autoSpaceDN w:val="0"/>
        <w:adjustRightInd w:val="0"/>
        <w:rPr>
          <w:lang w:val="fr-FR" w:eastAsia="en-GB"/>
        </w:rPr>
      </w:pPr>
      <m:oMathPara>
        <m:oMath>
          <m:func>
            <m:funcPr>
              <m:ctrlPr>
                <w:rPr>
                  <w:rFonts w:ascii="Cambria Math" w:hAnsi="Cambria Math"/>
                  <w:i/>
                  <w:lang w:val="fr-FR" w:eastAsia="en-GB"/>
                </w:rPr>
              </m:ctrlPr>
            </m:funcPr>
            <m:fName>
              <m:f>
                <m:fPr>
                  <m:ctrlPr>
                    <w:rPr>
                      <w:rFonts w:ascii="Cambria Math" w:hAnsi="Cambria Math"/>
                      <w:i/>
                      <w:lang w:val="fr-FR" w:eastAsia="en-GB"/>
                    </w:rPr>
                  </m:ctrlPr>
                </m:fPr>
                <m:num>
                  <m:r>
                    <w:rPr>
                      <w:rFonts w:ascii="Cambria Math" w:hAnsi="Cambria Math"/>
                      <w:lang w:eastAsia="en-GB"/>
                    </w:rPr>
                    <m:t>1</m:t>
                  </m:r>
                </m:num>
                <m:den>
                  <m:r>
                    <w:rPr>
                      <w:rFonts w:ascii="Cambria Math" w:hAnsi="Cambria Math"/>
                      <w:lang w:eastAsia="en-GB"/>
                    </w:rPr>
                    <m:t>6</m:t>
                  </m:r>
                </m:den>
              </m:f>
            </m:fName>
            <m:e>
              <m:nary>
                <m:naryPr>
                  <m:chr m:val="∑"/>
                  <m:limLoc m:val="undOvr"/>
                  <m:ctrlPr>
                    <w:rPr>
                      <w:rFonts w:ascii="Cambria Math" w:hAnsi="Cambria Math"/>
                      <w:i/>
                      <w:lang w:val="fr-FR" w:eastAsia="en-GB"/>
                    </w:rPr>
                  </m:ctrlPr>
                </m:naryPr>
                <m:sub>
                  <m:r>
                    <w:rPr>
                      <w:rFonts w:ascii="Cambria Math" w:hAnsi="Cambria Math"/>
                      <w:lang w:val="fr-FR" w:eastAsia="en-GB"/>
                    </w:rPr>
                    <m:t>s</m:t>
                  </m:r>
                  <m:r>
                    <w:rPr>
                      <w:rFonts w:ascii="Cambria Math" w:hAnsi="Cambria Math"/>
                      <w:lang w:eastAsia="en-GB"/>
                    </w:rPr>
                    <m:t>=1</m:t>
                  </m:r>
                </m:sub>
                <m:sup>
                  <m:r>
                    <w:rPr>
                      <w:rFonts w:ascii="Cambria Math" w:hAnsi="Cambria Math"/>
                      <w:lang w:eastAsia="en-GB"/>
                    </w:rPr>
                    <m:t>6</m:t>
                  </m:r>
                </m:sup>
                <m:e>
                  <m:d>
                    <m:dPr>
                      <m:ctrlPr>
                        <w:rPr>
                          <w:rFonts w:ascii="Cambria Math" w:hAnsi="Cambria Math"/>
                          <w:i/>
                          <w:lang w:val="fr-FR" w:eastAsia="en-GB"/>
                        </w:rPr>
                      </m:ctrlPr>
                    </m:dPr>
                    <m:e>
                      <m:sSubSup>
                        <m:sSubSupPr>
                          <m:ctrlPr>
                            <w:rPr>
                              <w:rFonts w:ascii="Cambria Math" w:hAnsi="Cambria Math"/>
                              <w:i/>
                              <w:lang w:val="fr-FR" w:eastAsia="en-GB"/>
                            </w:rPr>
                          </m:ctrlPr>
                        </m:sSubSupPr>
                        <m:e>
                          <m:r>
                            <w:rPr>
                              <w:rFonts w:ascii="Cambria Math" w:hAnsi="Cambria Math"/>
                              <w:lang w:val="fr-FR" w:eastAsia="en-GB"/>
                            </w:rPr>
                            <m:t>φ</m:t>
                          </m:r>
                        </m:e>
                        <m:sub>
                          <m:r>
                            <w:rPr>
                              <w:rFonts w:ascii="Cambria Math" w:hAnsi="Cambria Math"/>
                              <w:lang w:val="fr-FR" w:eastAsia="en-GB"/>
                            </w:rPr>
                            <m:t>(s)</m:t>
                          </m:r>
                        </m:sub>
                        <m:sup>
                          <m:r>
                            <w:rPr>
                              <w:rFonts w:ascii="Cambria Math" w:hAnsi="Cambria Math"/>
                              <w:lang w:val="fr-FR" w:eastAsia="en-GB"/>
                            </w:rPr>
                            <m:t>SC</m:t>
                          </m:r>
                        </m:sup>
                      </m:sSubSup>
                      <m:r>
                        <w:rPr>
                          <w:rFonts w:ascii="Cambria Math"/>
                          <w:lang w:eastAsia="en-GB"/>
                        </w:rPr>
                        <m:t>+</m:t>
                      </m:r>
                      <m:nary>
                        <m:naryPr>
                          <m:chr m:val="∑"/>
                          <m:limLoc m:val="undOvr"/>
                          <m:supHide m:val="on"/>
                          <m:ctrlPr>
                            <w:rPr>
                              <w:rFonts w:ascii="Cambria Math" w:hAnsi="Cambria Math"/>
                              <w:i/>
                              <w:lang w:val="fr-FR" w:eastAsia="en-GB"/>
                            </w:rPr>
                          </m:ctrlPr>
                        </m:naryPr>
                        <m:sub>
                          <m:r>
                            <w:rPr>
                              <w:rFonts w:ascii="Cambria Math" w:hAnsi="Cambria Math"/>
                              <w:lang w:val="fr-FR" w:eastAsia="en-GB"/>
                            </w:rPr>
                            <m:t>f</m:t>
                          </m:r>
                          <m:r>
                            <w:rPr>
                              <w:rFonts w:ascii="Cambria Math" w:hAnsi="Cambria Math"/>
                              <w:lang w:eastAsia="en-GB"/>
                            </w:rPr>
                            <m:t>∈</m:t>
                          </m:r>
                          <m:r>
                            <w:rPr>
                              <w:rFonts w:ascii="Cambria Math" w:hAnsi="Cambria Math"/>
                              <w:lang w:val="fr-FR" w:eastAsia="en-GB"/>
                            </w:rPr>
                            <m:t>F</m:t>
                          </m:r>
                        </m:sub>
                        <m:sup/>
                        <m:e>
                          <m:sSub>
                            <m:sSubPr>
                              <m:ctrlPr>
                                <w:rPr>
                                  <w:rFonts w:ascii="Cambria Math" w:hAnsi="Cambria Math"/>
                                  <w:i/>
                                  <w:lang w:val="fr-FR" w:eastAsia="en-GB"/>
                                </w:rPr>
                              </m:ctrlPr>
                            </m:sSubPr>
                            <m:e>
                              <m:r>
                                <w:rPr>
                                  <w:rFonts w:ascii="Cambria Math" w:hAnsi="Cambria Math"/>
                                  <w:lang w:val="fr-FR" w:eastAsia="en-GB"/>
                                </w:rPr>
                                <m:t>u</m:t>
                              </m:r>
                            </m:e>
                            <m:sub>
                              <m:d>
                                <m:dPr>
                                  <m:ctrlPr>
                                    <w:rPr>
                                      <w:rFonts w:ascii="Cambria Math" w:hAnsi="Cambria Math"/>
                                      <w:i/>
                                      <w:lang w:eastAsia="en-GB"/>
                                    </w:rPr>
                                  </m:ctrlPr>
                                </m:dPr>
                                <m:e>
                                  <m:r>
                                    <w:rPr>
                                      <w:rFonts w:ascii="Cambria Math" w:hAnsi="Cambria Math"/>
                                      <w:lang w:val="fr-FR" w:eastAsia="en-GB"/>
                                    </w:rPr>
                                    <m:t>s</m:t>
                                  </m:r>
                                </m:e>
                              </m:d>
                              <m:r>
                                <w:rPr>
                                  <w:rFonts w:ascii="Cambria Math" w:hAnsi="Cambria Math"/>
                                  <w:lang w:val="fr-FR" w:eastAsia="en-GB"/>
                                </w:rPr>
                                <m:t>f</m:t>
                              </m:r>
                            </m:sub>
                          </m:sSub>
                          <m:sSub>
                            <m:sSubPr>
                              <m:ctrlPr>
                                <w:rPr>
                                  <w:rFonts w:ascii="Cambria Math" w:hAnsi="Cambria Math"/>
                                  <w:i/>
                                  <w:lang w:val="fr-FR" w:eastAsia="en-GB"/>
                                </w:rPr>
                              </m:ctrlPr>
                            </m:sSubPr>
                            <m:e>
                              <m:r>
                                <w:rPr>
                                  <w:rFonts w:ascii="Cambria Math" w:hAnsi="Cambria Math"/>
                                  <w:lang w:val="fr-FR" w:eastAsia="en-GB"/>
                                </w:rPr>
                                <m:t>x</m:t>
                              </m:r>
                            </m:e>
                            <m:sub>
                              <m:r>
                                <w:rPr>
                                  <w:rFonts w:ascii="Cambria Math" w:hAnsi="Cambria Math"/>
                                  <w:lang w:val="fr-FR" w:eastAsia="en-GB"/>
                                </w:rPr>
                                <m:t>f</m:t>
                              </m:r>
                            </m:sub>
                          </m:sSub>
                        </m:e>
                      </m:nary>
                    </m:e>
                  </m:d>
                </m:e>
              </m:nary>
            </m:e>
          </m:func>
          <m:r>
            <w:rPr>
              <w:rFonts w:ascii="Cambria Math" w:hAnsi="Cambria Math"/>
              <w:lang w:eastAsia="en-GB"/>
            </w:rPr>
            <m:t>+</m:t>
          </m:r>
          <m:f>
            <m:fPr>
              <m:ctrlPr>
                <w:rPr>
                  <w:rFonts w:ascii="Cambria Math" w:hAnsi="Cambria Math"/>
                  <w:i/>
                  <w:lang w:val="fr-FR" w:eastAsia="en-GB"/>
                </w:rPr>
              </m:ctrlPr>
            </m:fPr>
            <m:num>
              <m:r>
                <w:rPr>
                  <w:rFonts w:ascii="Cambria Math" w:hAnsi="Cambria Math"/>
                  <w:lang w:eastAsia="en-GB"/>
                </w:rPr>
                <m:t>1</m:t>
              </m:r>
            </m:num>
            <m:den>
              <m:r>
                <w:rPr>
                  <w:rFonts w:ascii="Cambria Math" w:hAnsi="Cambria Math"/>
                  <w:lang w:eastAsia="en-GB"/>
                </w:rPr>
                <m:t>4</m:t>
              </m:r>
            </m:den>
          </m:f>
          <m:nary>
            <m:naryPr>
              <m:chr m:val="∑"/>
              <m:limLoc m:val="undOvr"/>
              <m:ctrlPr>
                <w:rPr>
                  <w:rFonts w:ascii="Cambria Math" w:hAnsi="Cambria Math"/>
                  <w:lang w:val="fr-FR" w:eastAsia="en-GB"/>
                </w:rPr>
              </m:ctrlPr>
            </m:naryPr>
            <m:sub>
              <m:r>
                <m:rPr>
                  <m:sty m:val="p"/>
                </m:rPr>
                <w:rPr>
                  <w:rFonts w:ascii="Cambria Math" w:hAnsi="Cambria Math"/>
                  <w:lang w:eastAsia="en-GB"/>
                </w:rPr>
                <m:t>s=1</m:t>
              </m:r>
            </m:sub>
            <m:sup>
              <m:r>
                <m:rPr>
                  <m:sty m:val="p"/>
                </m:rPr>
                <w:rPr>
                  <w:rFonts w:ascii="Cambria Math" w:hAnsi="Cambria Math"/>
                  <w:lang w:eastAsia="en-GB"/>
                </w:rPr>
                <m:t>4</m:t>
              </m:r>
            </m:sup>
            <m:e>
              <m:d>
                <m:dPr>
                  <m:ctrlPr>
                    <w:rPr>
                      <w:rFonts w:ascii="Cambria Math" w:hAnsi="Cambria Math"/>
                      <w:i/>
                      <w:lang w:val="fr-FR" w:eastAsia="en-GB"/>
                    </w:rPr>
                  </m:ctrlPr>
                </m:dPr>
                <m:e>
                  <m:nary>
                    <m:naryPr>
                      <m:chr m:val="∑"/>
                      <m:limLoc m:val="undOvr"/>
                      <m:supHide m:val="on"/>
                      <m:ctrlPr>
                        <w:rPr>
                          <w:rFonts w:ascii="Cambria Math" w:hAnsi="Cambria Math"/>
                          <w:i/>
                          <w:lang w:val="fr-FR" w:eastAsia="en-GB"/>
                        </w:rPr>
                      </m:ctrlPr>
                    </m:naryPr>
                    <m:sub>
                      <m:r>
                        <w:rPr>
                          <w:rFonts w:ascii="Cambria Math" w:hAnsi="Cambria Math"/>
                          <w:lang w:val="fr-FR" w:eastAsia="en-GB"/>
                        </w:rPr>
                        <m:t>f</m:t>
                      </m:r>
                      <m:r>
                        <w:rPr>
                          <w:rFonts w:ascii="Cambria Math" w:hAnsi="Cambria Math"/>
                          <w:lang w:eastAsia="en-GB"/>
                        </w:rPr>
                        <m:t>∈</m:t>
                      </m:r>
                      <m:r>
                        <w:rPr>
                          <w:rFonts w:ascii="Cambria Math" w:hAnsi="Cambria Math"/>
                          <w:lang w:val="fr-FR" w:eastAsia="en-GB"/>
                        </w:rPr>
                        <m:t>F</m:t>
                      </m:r>
                    </m:sub>
                    <m:sup/>
                    <m:e>
                      <m:sSub>
                        <m:sSubPr>
                          <m:ctrlPr>
                            <w:rPr>
                              <w:rFonts w:ascii="Cambria Math" w:hAnsi="Cambria Math"/>
                              <w:i/>
                              <w:lang w:val="fr-FR" w:eastAsia="en-GB"/>
                            </w:rPr>
                          </m:ctrlPr>
                        </m:sSubPr>
                        <m:e>
                          <m:r>
                            <w:rPr>
                              <w:rFonts w:ascii="Cambria Math" w:hAnsi="Cambria Math"/>
                              <w:lang w:val="fr-FR" w:eastAsia="en-GB"/>
                            </w:rPr>
                            <m:t>u</m:t>
                          </m:r>
                        </m:e>
                        <m:sub>
                          <m:d>
                            <m:dPr>
                              <m:ctrlPr>
                                <w:rPr>
                                  <w:rFonts w:ascii="Cambria Math" w:hAnsi="Cambria Math"/>
                                  <w:i/>
                                  <w:lang w:eastAsia="en-GB"/>
                                </w:rPr>
                              </m:ctrlPr>
                            </m:dPr>
                            <m:e>
                              <m:r>
                                <w:rPr>
                                  <w:rFonts w:ascii="Cambria Math" w:hAnsi="Cambria Math"/>
                                  <w:lang w:val="fr-FR" w:eastAsia="en-GB"/>
                                </w:rPr>
                                <m:t>s</m:t>
                              </m:r>
                            </m:e>
                          </m:d>
                          <m:r>
                            <w:rPr>
                              <w:rFonts w:ascii="Cambria Math" w:hAnsi="Cambria Math"/>
                              <w:lang w:val="fr-FR" w:eastAsia="en-GB"/>
                            </w:rPr>
                            <m:t>f</m:t>
                          </m:r>
                        </m:sub>
                      </m:sSub>
                      <m:sSub>
                        <m:sSubPr>
                          <m:ctrlPr>
                            <w:rPr>
                              <w:rFonts w:ascii="Cambria Math" w:hAnsi="Cambria Math"/>
                              <w:i/>
                              <w:lang w:val="fr-FR" w:eastAsia="en-GB"/>
                            </w:rPr>
                          </m:ctrlPr>
                        </m:sSubPr>
                        <m:e>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P</m:t>
                              </m:r>
                            </m:e>
                            <m:sub>
                              <m:r>
                                <w:rPr>
                                  <w:rFonts w:ascii="Cambria Math" w:hAnsi="Cambria Math"/>
                                  <w:lang w:eastAsia="en-GB"/>
                                </w:rPr>
                                <m:t>f</m:t>
                              </m:r>
                            </m:sub>
                          </m:sSub>
                          <m:r>
                            <w:rPr>
                              <w:rFonts w:ascii="Cambria Math" w:hAnsi="Cambria Math"/>
                              <w:lang w:eastAsia="en-GB"/>
                            </w:rPr>
                            <m:t>-</m:t>
                          </m:r>
                          <m:r>
                            <w:rPr>
                              <w:rFonts w:ascii="Cambria Math" w:hAnsi="Cambria Math"/>
                              <w:lang w:val="fr-FR" w:eastAsia="en-GB"/>
                            </w:rPr>
                            <m:t>x</m:t>
                          </m:r>
                        </m:e>
                        <m:sub>
                          <m:r>
                            <w:rPr>
                              <w:rFonts w:ascii="Cambria Math" w:hAnsi="Cambria Math"/>
                              <w:lang w:val="fr-FR" w:eastAsia="en-GB"/>
                            </w:rPr>
                            <m:t>f</m:t>
                          </m:r>
                        </m:sub>
                      </m:sSub>
                    </m:e>
                  </m:nary>
                  <m:r>
                    <w:rPr>
                      <w:rFonts w:ascii="Cambria Math" w:hAnsi="Cambria Math"/>
                      <w:lang w:eastAsia="en-GB"/>
                    </w:rPr>
                    <m:t>)</m:t>
                  </m:r>
                </m:e>
              </m:d>
            </m:e>
          </m:nary>
        </m:oMath>
      </m:oMathPara>
    </w:p>
    <w:p w:rsidR="009038BB" w:rsidRPr="009038BB" w:rsidRDefault="009038BB" w:rsidP="009038BB">
      <w:pPr>
        <w:autoSpaceDE w:val="0"/>
        <w:autoSpaceDN w:val="0"/>
        <w:adjustRightInd w:val="0"/>
        <w:rPr>
          <w:lang w:eastAsia="en-GB"/>
        </w:rPr>
      </w:pPr>
      <w:r>
        <w:rPr>
          <w:lang w:eastAsia="en-GB"/>
        </w:rPr>
        <w:t xml:space="preserve">Note that </w:t>
      </w:r>
    </w:p>
    <w:p w:rsidR="009038BB" w:rsidRDefault="009038BB" w:rsidP="009038BB">
      <w:pPr>
        <w:rPr>
          <w:lang w:eastAsia="en-GB"/>
        </w:rPr>
      </w:pPr>
    </w:p>
    <w:p w:rsidR="009038BB" w:rsidRDefault="00F90695" w:rsidP="009038BB">
      <w:pPr>
        <w:rPr>
          <w:lang w:val="fr-FR" w:eastAsia="en-GB"/>
        </w:rPr>
      </w:pPr>
      <m:oMathPara>
        <m:oMath>
          <m:nary>
            <m:naryPr>
              <m:chr m:val="∑"/>
              <m:limLoc m:val="undOvr"/>
              <m:ctrlPr>
                <w:rPr>
                  <w:rFonts w:ascii="Cambria Math" w:hAnsi="Cambria Math"/>
                  <w:i/>
                  <w:lang w:val="fr-FR" w:eastAsia="en-GB"/>
                </w:rPr>
              </m:ctrlPr>
            </m:naryPr>
            <m:sub>
              <m:r>
                <w:rPr>
                  <w:rFonts w:ascii="Cambria Math" w:hAnsi="Cambria Math"/>
                  <w:lang w:val="fr-FR" w:eastAsia="en-GB"/>
                </w:rPr>
                <m:t>s</m:t>
              </m:r>
              <m:r>
                <w:rPr>
                  <w:rFonts w:ascii="Cambria Math" w:hAnsi="Cambria Math"/>
                  <w:lang w:eastAsia="en-GB"/>
                </w:rPr>
                <m:t>=1</m:t>
              </m:r>
            </m:sub>
            <m:sup>
              <m:r>
                <w:rPr>
                  <w:rFonts w:ascii="Cambria Math" w:hAnsi="Cambria Math"/>
                  <w:lang w:val="fr-FR" w:eastAsia="en-GB"/>
                </w:rPr>
                <m:t>t</m:t>
              </m:r>
            </m:sup>
            <m:e>
              <m:d>
                <m:dPr>
                  <m:ctrlPr>
                    <w:rPr>
                      <w:rFonts w:ascii="Cambria Math" w:hAnsi="Cambria Math"/>
                      <w:i/>
                      <w:lang w:val="fr-FR" w:eastAsia="en-GB"/>
                    </w:rPr>
                  </m:ctrlPr>
                </m:dPr>
                <m:e>
                  <m:sSubSup>
                    <m:sSubSupPr>
                      <m:ctrlPr>
                        <w:rPr>
                          <w:rFonts w:ascii="Cambria Math" w:hAnsi="Cambria Math"/>
                          <w:i/>
                          <w:lang w:val="fr-FR" w:eastAsia="en-GB"/>
                        </w:rPr>
                      </m:ctrlPr>
                    </m:sSubSupPr>
                    <m:e>
                      <m:r>
                        <w:rPr>
                          <w:rFonts w:ascii="Cambria Math" w:hAnsi="Cambria Math"/>
                          <w:lang w:val="fr-FR" w:eastAsia="en-GB"/>
                        </w:rPr>
                        <m:t>φ</m:t>
                      </m:r>
                    </m:e>
                    <m:sub>
                      <m:r>
                        <w:rPr>
                          <w:rFonts w:ascii="Cambria Math" w:hAnsi="Cambria Math"/>
                          <w:lang w:val="fr-FR" w:eastAsia="en-GB"/>
                        </w:rPr>
                        <m:t>(s)</m:t>
                      </m:r>
                    </m:sub>
                    <m:sup>
                      <m:r>
                        <w:rPr>
                          <w:rFonts w:ascii="Cambria Math" w:hAnsi="Cambria Math"/>
                          <w:lang w:val="fr-FR" w:eastAsia="en-GB"/>
                        </w:rPr>
                        <m:t>SC</m:t>
                      </m:r>
                    </m:sup>
                  </m:sSubSup>
                  <m:r>
                    <w:rPr>
                      <w:rFonts w:ascii="Cambria Math"/>
                      <w:lang w:eastAsia="en-GB"/>
                    </w:rPr>
                    <m:t>+</m:t>
                  </m:r>
                  <m:nary>
                    <m:naryPr>
                      <m:chr m:val="∑"/>
                      <m:limLoc m:val="undOvr"/>
                      <m:supHide m:val="on"/>
                      <m:ctrlPr>
                        <w:rPr>
                          <w:rFonts w:ascii="Cambria Math" w:hAnsi="Cambria Math"/>
                          <w:i/>
                          <w:lang w:val="fr-FR" w:eastAsia="en-GB"/>
                        </w:rPr>
                      </m:ctrlPr>
                    </m:naryPr>
                    <m:sub>
                      <m:r>
                        <w:rPr>
                          <w:rFonts w:ascii="Cambria Math" w:hAnsi="Cambria Math"/>
                          <w:lang w:val="fr-FR" w:eastAsia="en-GB"/>
                        </w:rPr>
                        <m:t>f</m:t>
                      </m:r>
                      <m:r>
                        <w:rPr>
                          <w:rFonts w:ascii="Cambria Math" w:hAnsi="Cambria Math"/>
                          <w:lang w:eastAsia="en-GB"/>
                        </w:rPr>
                        <m:t>∈</m:t>
                      </m:r>
                      <m:r>
                        <w:rPr>
                          <w:rFonts w:ascii="Cambria Math" w:hAnsi="Cambria Math"/>
                          <w:lang w:val="fr-FR" w:eastAsia="en-GB"/>
                        </w:rPr>
                        <m:t>F</m:t>
                      </m:r>
                    </m:sub>
                    <m:sup/>
                    <m:e>
                      <m:sSub>
                        <m:sSubPr>
                          <m:ctrlPr>
                            <w:rPr>
                              <w:rFonts w:ascii="Cambria Math" w:hAnsi="Cambria Math"/>
                              <w:i/>
                              <w:lang w:val="fr-FR" w:eastAsia="en-GB"/>
                            </w:rPr>
                          </m:ctrlPr>
                        </m:sSubPr>
                        <m:e>
                          <m:r>
                            <w:rPr>
                              <w:rFonts w:ascii="Cambria Math" w:hAnsi="Cambria Math"/>
                              <w:lang w:val="fr-FR" w:eastAsia="en-GB"/>
                            </w:rPr>
                            <m:t>u</m:t>
                          </m:r>
                        </m:e>
                        <m:sub>
                          <m:d>
                            <m:dPr>
                              <m:ctrlPr>
                                <w:rPr>
                                  <w:rFonts w:ascii="Cambria Math" w:hAnsi="Cambria Math"/>
                                  <w:i/>
                                  <w:lang w:eastAsia="en-GB"/>
                                </w:rPr>
                              </m:ctrlPr>
                            </m:dPr>
                            <m:e>
                              <m:r>
                                <w:rPr>
                                  <w:rFonts w:ascii="Cambria Math" w:hAnsi="Cambria Math"/>
                                  <w:lang w:val="fr-FR" w:eastAsia="en-GB"/>
                                </w:rPr>
                                <m:t>s</m:t>
                              </m:r>
                            </m:e>
                          </m:d>
                          <m:r>
                            <w:rPr>
                              <w:rFonts w:ascii="Cambria Math" w:hAnsi="Cambria Math"/>
                              <w:lang w:val="fr-FR" w:eastAsia="en-GB"/>
                            </w:rPr>
                            <m:t>f</m:t>
                          </m:r>
                        </m:sub>
                      </m:sSub>
                      <m:sSub>
                        <m:sSubPr>
                          <m:ctrlPr>
                            <w:rPr>
                              <w:rFonts w:ascii="Cambria Math" w:hAnsi="Cambria Math"/>
                              <w:i/>
                              <w:lang w:val="fr-FR" w:eastAsia="en-GB"/>
                            </w:rPr>
                          </m:ctrlPr>
                        </m:sSubPr>
                        <m:e>
                          <m:r>
                            <w:rPr>
                              <w:rFonts w:ascii="Cambria Math" w:hAnsi="Cambria Math"/>
                              <w:lang w:val="fr-FR" w:eastAsia="en-GB"/>
                            </w:rPr>
                            <m:t>x</m:t>
                          </m:r>
                        </m:e>
                        <m:sub>
                          <m:r>
                            <w:rPr>
                              <w:rFonts w:ascii="Cambria Math" w:hAnsi="Cambria Math"/>
                              <w:lang w:val="fr-FR" w:eastAsia="en-GB"/>
                            </w:rPr>
                            <m:t>f</m:t>
                          </m:r>
                        </m:sub>
                      </m:sSub>
                    </m:e>
                  </m:nary>
                </m:e>
              </m:d>
            </m:e>
          </m:nary>
          <m:r>
            <w:rPr>
              <w:rFonts w:ascii="Cambria Math" w:hAnsi="Cambria Math"/>
              <w:lang w:val="fr-FR" w:eastAsia="en-GB"/>
            </w:rPr>
            <m:t xml:space="preserve">≤ </m:t>
          </m:r>
          <m:nary>
            <m:naryPr>
              <m:chr m:val="∑"/>
              <m:limLoc m:val="undOvr"/>
              <m:ctrlPr>
                <w:rPr>
                  <w:rFonts w:ascii="Cambria Math" w:hAnsi="Cambria Math"/>
                  <w:i/>
                  <w:lang w:val="fr-FR" w:eastAsia="en-GB"/>
                </w:rPr>
              </m:ctrlPr>
            </m:naryPr>
            <m:sub>
              <m:r>
                <w:rPr>
                  <w:rFonts w:ascii="Cambria Math" w:hAnsi="Cambria Math"/>
                  <w:lang w:val="fr-FR" w:eastAsia="en-GB"/>
                </w:rPr>
                <m:t>s∈</m:t>
              </m:r>
              <m:sSub>
                <m:sSubPr>
                  <m:ctrlPr>
                    <w:rPr>
                      <w:rFonts w:ascii="Cambria Math" w:hAnsi="Cambria Math"/>
                      <w:i/>
                      <w:lang w:val="fr-FR" w:eastAsia="en-GB"/>
                    </w:rPr>
                  </m:ctrlPr>
                </m:sSubPr>
                <m:e>
                  <m:r>
                    <w:rPr>
                      <w:rFonts w:ascii="Cambria Math" w:hAnsi="Cambria Math"/>
                      <w:lang w:val="fr-FR" w:eastAsia="en-GB"/>
                    </w:rPr>
                    <m:t>ρ</m:t>
                  </m:r>
                </m:e>
                <m:sub>
                  <m:r>
                    <w:rPr>
                      <w:rFonts w:ascii="Cambria Math" w:hAnsi="Cambria Math"/>
                      <w:lang w:val="fr-FR" w:eastAsia="en-GB"/>
                    </w:rPr>
                    <m:t>SC</m:t>
                  </m:r>
                </m:sub>
              </m:sSub>
            </m:sub>
            <m:sup/>
            <m:e>
              <m:d>
                <m:dPr>
                  <m:ctrlPr>
                    <w:rPr>
                      <w:rFonts w:ascii="Cambria Math" w:hAnsi="Cambria Math"/>
                      <w:i/>
                      <w:lang w:val="fr-FR" w:eastAsia="en-GB"/>
                    </w:rPr>
                  </m:ctrlPr>
                </m:dPr>
                <m:e>
                  <m:sSubSup>
                    <m:sSubSupPr>
                      <m:ctrlPr>
                        <w:rPr>
                          <w:rFonts w:ascii="Cambria Math" w:hAnsi="Cambria Math"/>
                          <w:i/>
                          <w:lang w:val="fr-FR" w:eastAsia="en-GB"/>
                        </w:rPr>
                      </m:ctrlPr>
                    </m:sSubSupPr>
                    <m:e>
                      <m:r>
                        <w:rPr>
                          <w:rFonts w:ascii="Cambria Math" w:hAnsi="Cambria Math"/>
                          <w:lang w:val="fr-FR" w:eastAsia="en-GB"/>
                        </w:rPr>
                        <m:t>φ</m:t>
                      </m:r>
                    </m:e>
                    <m:sub>
                      <m:r>
                        <w:rPr>
                          <w:rFonts w:ascii="Cambria Math" w:hAnsi="Cambria Math"/>
                          <w:lang w:val="fr-FR" w:eastAsia="en-GB"/>
                        </w:rPr>
                        <m:t>(s)</m:t>
                      </m:r>
                    </m:sub>
                    <m:sup>
                      <m:r>
                        <w:rPr>
                          <w:rFonts w:ascii="Cambria Math" w:hAnsi="Cambria Math"/>
                          <w:lang w:val="fr-FR" w:eastAsia="en-GB"/>
                        </w:rPr>
                        <m:t>SC</m:t>
                      </m:r>
                    </m:sup>
                  </m:sSubSup>
                  <m:r>
                    <w:rPr>
                      <w:rFonts w:ascii="Cambria Math"/>
                      <w:lang w:eastAsia="en-GB"/>
                    </w:rPr>
                    <m:t>+</m:t>
                  </m:r>
                  <m:nary>
                    <m:naryPr>
                      <m:chr m:val="∑"/>
                      <m:limLoc m:val="undOvr"/>
                      <m:supHide m:val="on"/>
                      <m:ctrlPr>
                        <w:rPr>
                          <w:rFonts w:ascii="Cambria Math" w:hAnsi="Cambria Math"/>
                          <w:i/>
                          <w:lang w:val="fr-FR" w:eastAsia="en-GB"/>
                        </w:rPr>
                      </m:ctrlPr>
                    </m:naryPr>
                    <m:sub>
                      <m:r>
                        <w:rPr>
                          <w:rFonts w:ascii="Cambria Math" w:hAnsi="Cambria Math"/>
                          <w:lang w:val="fr-FR" w:eastAsia="en-GB"/>
                        </w:rPr>
                        <m:t>f</m:t>
                      </m:r>
                      <m:r>
                        <w:rPr>
                          <w:rFonts w:ascii="Cambria Math" w:hAnsi="Cambria Math"/>
                          <w:lang w:eastAsia="en-GB"/>
                        </w:rPr>
                        <m:t>∈</m:t>
                      </m:r>
                      <m:r>
                        <w:rPr>
                          <w:rFonts w:ascii="Cambria Math" w:hAnsi="Cambria Math"/>
                          <w:lang w:val="fr-FR" w:eastAsia="en-GB"/>
                        </w:rPr>
                        <m:t>F</m:t>
                      </m:r>
                    </m:sub>
                    <m:sup/>
                    <m:e>
                      <m:sSub>
                        <m:sSubPr>
                          <m:ctrlPr>
                            <w:rPr>
                              <w:rFonts w:ascii="Cambria Math" w:hAnsi="Cambria Math"/>
                              <w:i/>
                              <w:lang w:val="fr-FR" w:eastAsia="en-GB"/>
                            </w:rPr>
                          </m:ctrlPr>
                        </m:sSubPr>
                        <m:e>
                          <m:r>
                            <w:rPr>
                              <w:rFonts w:ascii="Cambria Math" w:hAnsi="Cambria Math"/>
                              <w:lang w:val="fr-FR" w:eastAsia="en-GB"/>
                            </w:rPr>
                            <m:t>u</m:t>
                          </m:r>
                        </m:e>
                        <m:sub>
                          <m:r>
                            <w:rPr>
                              <w:rFonts w:ascii="Cambria Math" w:hAnsi="Cambria Math"/>
                              <w:lang w:val="fr-FR" w:eastAsia="en-GB"/>
                            </w:rPr>
                            <m:t>sf</m:t>
                          </m:r>
                        </m:sub>
                      </m:sSub>
                      <m:sSub>
                        <m:sSubPr>
                          <m:ctrlPr>
                            <w:rPr>
                              <w:rFonts w:ascii="Cambria Math" w:hAnsi="Cambria Math"/>
                              <w:i/>
                              <w:lang w:val="fr-FR" w:eastAsia="en-GB"/>
                            </w:rPr>
                          </m:ctrlPr>
                        </m:sSubPr>
                        <m:e>
                          <m:r>
                            <w:rPr>
                              <w:rFonts w:ascii="Cambria Math" w:hAnsi="Cambria Math"/>
                              <w:lang w:val="fr-FR" w:eastAsia="en-GB"/>
                            </w:rPr>
                            <m:t>x</m:t>
                          </m:r>
                        </m:e>
                        <m:sub>
                          <m:r>
                            <w:rPr>
                              <w:rFonts w:ascii="Cambria Math" w:hAnsi="Cambria Math"/>
                              <w:lang w:val="fr-FR" w:eastAsia="en-GB"/>
                            </w:rPr>
                            <m:t>f</m:t>
                          </m:r>
                        </m:sub>
                      </m:sSub>
                    </m:e>
                  </m:nary>
                </m:e>
              </m:d>
            </m:e>
          </m:nary>
        </m:oMath>
      </m:oMathPara>
    </w:p>
    <w:p w:rsidR="009038BB" w:rsidRDefault="00F90695" w:rsidP="009038BB">
      <w:pPr>
        <w:rPr>
          <w:lang w:val="fr-FR" w:eastAsia="en-GB"/>
        </w:rPr>
      </w:pPr>
      <m:oMathPara>
        <m:oMath>
          <m:nary>
            <m:naryPr>
              <m:chr m:val="∑"/>
              <m:limLoc m:val="undOvr"/>
              <m:ctrlPr>
                <w:rPr>
                  <w:rFonts w:ascii="Cambria Math" w:hAnsi="Cambria Math"/>
                  <w:lang w:val="fr-FR" w:eastAsia="en-GB"/>
                </w:rPr>
              </m:ctrlPr>
            </m:naryPr>
            <m:sub>
              <m:r>
                <m:rPr>
                  <m:sty m:val="p"/>
                </m:rPr>
                <w:rPr>
                  <w:rFonts w:ascii="Cambria Math" w:hAnsi="Cambria Math"/>
                  <w:lang w:eastAsia="en-GB"/>
                </w:rPr>
                <m:t>s=1</m:t>
              </m:r>
            </m:sub>
            <m:sup>
              <m:r>
                <m:rPr>
                  <m:sty m:val="p"/>
                </m:rPr>
                <w:rPr>
                  <w:rFonts w:ascii="Cambria Math" w:hAnsi="Cambria Math"/>
                  <w:lang w:val="fr-FR" w:eastAsia="en-GB"/>
                </w:rPr>
                <m:t>t</m:t>
              </m:r>
            </m:sup>
            <m:e>
              <m:d>
                <m:dPr>
                  <m:ctrlPr>
                    <w:rPr>
                      <w:rFonts w:ascii="Cambria Math" w:hAnsi="Cambria Math"/>
                      <w:i/>
                      <w:lang w:val="fr-FR" w:eastAsia="en-GB"/>
                    </w:rPr>
                  </m:ctrlPr>
                </m:dPr>
                <m:e>
                  <m:nary>
                    <m:naryPr>
                      <m:chr m:val="∑"/>
                      <m:limLoc m:val="undOvr"/>
                      <m:supHide m:val="on"/>
                      <m:ctrlPr>
                        <w:rPr>
                          <w:rFonts w:ascii="Cambria Math" w:hAnsi="Cambria Math"/>
                          <w:i/>
                          <w:lang w:val="fr-FR" w:eastAsia="en-GB"/>
                        </w:rPr>
                      </m:ctrlPr>
                    </m:naryPr>
                    <m:sub>
                      <m:r>
                        <w:rPr>
                          <w:rFonts w:ascii="Cambria Math" w:hAnsi="Cambria Math"/>
                          <w:lang w:val="fr-FR" w:eastAsia="en-GB"/>
                        </w:rPr>
                        <m:t>f</m:t>
                      </m:r>
                      <m:r>
                        <w:rPr>
                          <w:rFonts w:ascii="Cambria Math" w:hAnsi="Cambria Math"/>
                          <w:lang w:eastAsia="en-GB"/>
                        </w:rPr>
                        <m:t>∈</m:t>
                      </m:r>
                      <m:r>
                        <w:rPr>
                          <w:rFonts w:ascii="Cambria Math" w:hAnsi="Cambria Math"/>
                          <w:lang w:val="fr-FR" w:eastAsia="en-GB"/>
                        </w:rPr>
                        <m:t>F</m:t>
                      </m:r>
                    </m:sub>
                    <m:sup/>
                    <m:e>
                      <m:sSub>
                        <m:sSubPr>
                          <m:ctrlPr>
                            <w:rPr>
                              <w:rFonts w:ascii="Cambria Math" w:hAnsi="Cambria Math"/>
                              <w:i/>
                              <w:lang w:val="fr-FR" w:eastAsia="en-GB"/>
                            </w:rPr>
                          </m:ctrlPr>
                        </m:sSubPr>
                        <m:e>
                          <m:r>
                            <w:rPr>
                              <w:rFonts w:ascii="Cambria Math" w:hAnsi="Cambria Math"/>
                              <w:lang w:val="fr-FR" w:eastAsia="en-GB"/>
                            </w:rPr>
                            <m:t>u</m:t>
                          </m:r>
                        </m:e>
                        <m:sub>
                          <m:d>
                            <m:dPr>
                              <m:ctrlPr>
                                <w:rPr>
                                  <w:rFonts w:ascii="Cambria Math" w:hAnsi="Cambria Math"/>
                                  <w:i/>
                                  <w:lang w:eastAsia="en-GB"/>
                                </w:rPr>
                              </m:ctrlPr>
                            </m:dPr>
                            <m:e>
                              <m:r>
                                <w:rPr>
                                  <w:rFonts w:ascii="Cambria Math" w:hAnsi="Cambria Math"/>
                                  <w:lang w:val="fr-FR" w:eastAsia="en-GB"/>
                                </w:rPr>
                                <m:t>s</m:t>
                              </m:r>
                            </m:e>
                          </m:d>
                          <m:r>
                            <w:rPr>
                              <w:rFonts w:ascii="Cambria Math" w:hAnsi="Cambria Math"/>
                              <w:lang w:val="fr-FR" w:eastAsia="en-GB"/>
                            </w:rPr>
                            <m:t>f</m:t>
                          </m:r>
                        </m:sub>
                      </m:sSub>
                      <m:sSub>
                        <m:sSubPr>
                          <m:ctrlPr>
                            <w:rPr>
                              <w:rFonts w:ascii="Cambria Math" w:hAnsi="Cambria Math"/>
                              <w:i/>
                              <w:lang w:val="fr-FR" w:eastAsia="en-GB"/>
                            </w:rPr>
                          </m:ctrlPr>
                        </m:sSubPr>
                        <m:e>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P</m:t>
                              </m:r>
                            </m:e>
                            <m:sub>
                              <m:r>
                                <w:rPr>
                                  <w:rFonts w:ascii="Cambria Math" w:hAnsi="Cambria Math"/>
                                  <w:lang w:eastAsia="en-GB"/>
                                </w:rPr>
                                <m:t>f</m:t>
                              </m:r>
                            </m:sub>
                          </m:sSub>
                          <m:r>
                            <w:rPr>
                              <w:rFonts w:ascii="Cambria Math" w:hAnsi="Cambria Math"/>
                              <w:lang w:eastAsia="en-GB"/>
                            </w:rPr>
                            <m:t>-</m:t>
                          </m:r>
                          <m:r>
                            <w:rPr>
                              <w:rFonts w:ascii="Cambria Math" w:hAnsi="Cambria Math"/>
                              <w:lang w:val="fr-FR" w:eastAsia="en-GB"/>
                            </w:rPr>
                            <m:t>x</m:t>
                          </m:r>
                        </m:e>
                        <m:sub>
                          <m:r>
                            <w:rPr>
                              <w:rFonts w:ascii="Cambria Math" w:hAnsi="Cambria Math"/>
                              <w:lang w:val="fr-FR" w:eastAsia="en-GB"/>
                            </w:rPr>
                            <m:t>f</m:t>
                          </m:r>
                        </m:sub>
                      </m:sSub>
                    </m:e>
                  </m:nary>
                  <m:r>
                    <w:rPr>
                      <w:rFonts w:ascii="Cambria Math" w:hAnsi="Cambria Math"/>
                      <w:lang w:eastAsia="en-GB"/>
                    </w:rPr>
                    <m:t>)</m:t>
                  </m:r>
                </m:e>
              </m:d>
            </m:e>
          </m:nary>
          <m:r>
            <w:rPr>
              <w:rFonts w:ascii="Cambria Math" w:hAnsi="Cambria Math"/>
              <w:lang w:val="fr-FR" w:eastAsia="en-GB"/>
            </w:rPr>
            <m:t xml:space="preserve">≤ </m:t>
          </m:r>
          <m:nary>
            <m:naryPr>
              <m:chr m:val="∑"/>
              <m:limLoc m:val="undOvr"/>
              <m:ctrlPr>
                <w:rPr>
                  <w:rFonts w:ascii="Cambria Math" w:hAnsi="Cambria Math"/>
                  <w:lang w:val="fr-FR" w:eastAsia="en-GB"/>
                </w:rPr>
              </m:ctrlPr>
            </m:naryPr>
            <m:sub>
              <m:r>
                <w:rPr>
                  <w:rFonts w:ascii="Cambria Math" w:hAnsi="Cambria Math"/>
                  <w:lang w:val="fr-FR" w:eastAsia="en-GB"/>
                </w:rPr>
                <m:t>s∈</m:t>
              </m:r>
              <m:sSub>
                <m:sSubPr>
                  <m:ctrlPr>
                    <w:rPr>
                      <w:rFonts w:ascii="Cambria Math" w:hAnsi="Cambria Math"/>
                      <w:i/>
                      <w:lang w:val="fr-FR" w:eastAsia="en-GB"/>
                    </w:rPr>
                  </m:ctrlPr>
                </m:sSubPr>
                <m:e>
                  <m:r>
                    <w:rPr>
                      <w:rFonts w:ascii="Cambria Math" w:hAnsi="Cambria Math"/>
                      <w:lang w:val="fr-FR" w:eastAsia="en-GB"/>
                    </w:rPr>
                    <m:t>ρ</m:t>
                  </m:r>
                </m:e>
                <m:sub>
                  <m:r>
                    <w:rPr>
                      <w:rFonts w:ascii="Cambria Math" w:hAnsi="Cambria Math"/>
                      <w:lang w:val="fr-FR" w:eastAsia="en-GB"/>
                    </w:rPr>
                    <m:t>L</m:t>
                  </m:r>
                </m:sub>
              </m:sSub>
            </m:sub>
            <m:sup/>
            <m:e>
              <m:d>
                <m:dPr>
                  <m:ctrlPr>
                    <w:rPr>
                      <w:rFonts w:ascii="Cambria Math" w:hAnsi="Cambria Math"/>
                      <w:i/>
                      <w:lang w:val="fr-FR" w:eastAsia="en-GB"/>
                    </w:rPr>
                  </m:ctrlPr>
                </m:dPr>
                <m:e>
                  <m:nary>
                    <m:naryPr>
                      <m:chr m:val="∑"/>
                      <m:limLoc m:val="undOvr"/>
                      <m:supHide m:val="on"/>
                      <m:ctrlPr>
                        <w:rPr>
                          <w:rFonts w:ascii="Cambria Math" w:hAnsi="Cambria Math"/>
                          <w:i/>
                          <w:lang w:val="fr-FR" w:eastAsia="en-GB"/>
                        </w:rPr>
                      </m:ctrlPr>
                    </m:naryPr>
                    <m:sub>
                      <m:r>
                        <w:rPr>
                          <w:rFonts w:ascii="Cambria Math" w:hAnsi="Cambria Math"/>
                          <w:lang w:val="fr-FR" w:eastAsia="en-GB"/>
                        </w:rPr>
                        <m:t>f</m:t>
                      </m:r>
                      <m:r>
                        <w:rPr>
                          <w:rFonts w:ascii="Cambria Math" w:hAnsi="Cambria Math"/>
                          <w:lang w:eastAsia="en-GB"/>
                        </w:rPr>
                        <m:t>∈</m:t>
                      </m:r>
                      <m:r>
                        <w:rPr>
                          <w:rFonts w:ascii="Cambria Math" w:hAnsi="Cambria Math"/>
                          <w:lang w:val="fr-FR" w:eastAsia="en-GB"/>
                        </w:rPr>
                        <m:t>F</m:t>
                      </m:r>
                    </m:sub>
                    <m:sup/>
                    <m:e>
                      <m:sSub>
                        <m:sSubPr>
                          <m:ctrlPr>
                            <w:rPr>
                              <w:rFonts w:ascii="Cambria Math" w:hAnsi="Cambria Math"/>
                              <w:i/>
                              <w:lang w:val="fr-FR" w:eastAsia="en-GB"/>
                            </w:rPr>
                          </m:ctrlPr>
                        </m:sSubPr>
                        <m:e>
                          <m:r>
                            <w:rPr>
                              <w:rFonts w:ascii="Cambria Math" w:hAnsi="Cambria Math"/>
                              <w:lang w:val="fr-FR" w:eastAsia="en-GB"/>
                            </w:rPr>
                            <m:t>u</m:t>
                          </m:r>
                        </m:e>
                        <m:sub>
                          <m:r>
                            <w:rPr>
                              <w:rFonts w:ascii="Cambria Math" w:hAnsi="Cambria Math"/>
                              <w:lang w:eastAsia="en-GB"/>
                            </w:rPr>
                            <m:t>s</m:t>
                          </m:r>
                          <m:r>
                            <w:rPr>
                              <w:rFonts w:ascii="Cambria Math" w:hAnsi="Cambria Math"/>
                              <w:lang w:val="fr-FR" w:eastAsia="en-GB"/>
                            </w:rPr>
                            <m:t>f</m:t>
                          </m:r>
                        </m:sub>
                      </m:sSub>
                      <m:sSub>
                        <m:sSubPr>
                          <m:ctrlPr>
                            <w:rPr>
                              <w:rFonts w:ascii="Cambria Math" w:hAnsi="Cambria Math"/>
                              <w:i/>
                              <w:lang w:val="fr-FR" w:eastAsia="en-GB"/>
                            </w:rPr>
                          </m:ctrlPr>
                        </m:sSubPr>
                        <m:e>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P</m:t>
                              </m:r>
                            </m:e>
                            <m:sub>
                              <m:r>
                                <w:rPr>
                                  <w:rFonts w:ascii="Cambria Math" w:hAnsi="Cambria Math"/>
                                  <w:lang w:eastAsia="en-GB"/>
                                </w:rPr>
                                <m:t>f</m:t>
                              </m:r>
                            </m:sub>
                          </m:sSub>
                          <m:r>
                            <w:rPr>
                              <w:rFonts w:ascii="Cambria Math" w:hAnsi="Cambria Math"/>
                              <w:lang w:eastAsia="en-GB"/>
                            </w:rPr>
                            <m:t>-</m:t>
                          </m:r>
                          <m:r>
                            <w:rPr>
                              <w:rFonts w:ascii="Cambria Math" w:hAnsi="Cambria Math"/>
                              <w:lang w:val="fr-FR" w:eastAsia="en-GB"/>
                            </w:rPr>
                            <m:t>x</m:t>
                          </m:r>
                        </m:e>
                        <m:sub>
                          <m:r>
                            <w:rPr>
                              <w:rFonts w:ascii="Cambria Math" w:hAnsi="Cambria Math"/>
                              <w:lang w:val="fr-FR" w:eastAsia="en-GB"/>
                            </w:rPr>
                            <m:t>f</m:t>
                          </m:r>
                        </m:sub>
                      </m:sSub>
                    </m:e>
                  </m:nary>
                  <m:r>
                    <w:rPr>
                      <w:rFonts w:ascii="Cambria Math" w:hAnsi="Cambria Math"/>
                      <w:lang w:eastAsia="en-GB"/>
                    </w:rPr>
                    <m:t>)</m:t>
                  </m:r>
                </m:e>
              </m:d>
            </m:e>
          </m:nary>
        </m:oMath>
      </m:oMathPara>
    </w:p>
    <w:p w:rsidR="009038BB" w:rsidRDefault="009038BB" w:rsidP="009038BB">
      <w:pPr>
        <w:rPr>
          <w:lang w:val="fr-FR" w:eastAsia="en-GB"/>
        </w:rPr>
      </w:pPr>
    </w:p>
    <w:p w:rsidR="00821964" w:rsidRPr="009B1536" w:rsidRDefault="00F90695" w:rsidP="009038BB">
      <w:pPr>
        <w:rPr>
          <w:lang w:eastAsia="en-GB"/>
        </w:rPr>
      </w:pPr>
      <m:oMath>
        <m:sSub>
          <m:sSubPr>
            <m:ctrlPr>
              <w:rPr>
                <w:rFonts w:ascii="Cambria Math" w:hAnsi="Cambria Math"/>
                <w:i/>
                <w:lang w:val="fr-FR" w:eastAsia="en-GB"/>
              </w:rPr>
            </m:ctrlPr>
          </m:sSubPr>
          <m:e>
            <m:r>
              <w:rPr>
                <w:rFonts w:ascii="Cambria Math" w:hAnsi="Cambria Math"/>
                <w:lang w:val="fr-FR" w:eastAsia="en-GB"/>
              </w:rPr>
              <m:t>ρ</m:t>
            </m:r>
          </m:e>
          <m:sub>
            <m:r>
              <w:rPr>
                <w:rFonts w:ascii="Cambria Math" w:hAnsi="Cambria Math"/>
                <w:lang w:val="fr-FR" w:eastAsia="en-GB"/>
              </w:rPr>
              <m:t>SC</m:t>
            </m:r>
          </m:sub>
        </m:sSub>
      </m:oMath>
      <w:r w:rsidR="009B1536">
        <w:rPr>
          <w:lang w:eastAsia="en-GB"/>
        </w:rPr>
        <w:t xml:space="preserve"> is indexed over all the possible subset of </w:t>
      </w:r>
      <m:oMath>
        <m:sSub>
          <m:sSubPr>
            <m:ctrlPr>
              <w:rPr>
                <w:rFonts w:ascii="Cambria Math" w:hAnsi="Cambria Math"/>
                <w:i/>
                <w:lang w:val="fr-FR" w:eastAsia="en-GB"/>
              </w:rPr>
            </m:ctrlPr>
          </m:sSubPr>
          <m:e>
            <m:r>
              <w:rPr>
                <w:rFonts w:ascii="Cambria Math" w:hAnsi="Cambria Math"/>
                <w:lang w:val="fr-FR" w:eastAsia="en-GB"/>
              </w:rPr>
              <m:t>S</m:t>
            </m:r>
          </m:e>
          <m:sub>
            <m:eqArr>
              <m:eqArrPr>
                <m:ctrlPr>
                  <w:rPr>
                    <w:rFonts w:ascii="Cambria Math" w:hAnsi="Cambria Math"/>
                    <w:i/>
                    <w:lang w:val="fr-FR" w:eastAsia="en-GB"/>
                  </w:rPr>
                </m:ctrlPr>
              </m:eqArrPr>
              <m:e>
                <m:r>
                  <w:rPr>
                    <w:rFonts w:ascii="Cambria Math" w:hAnsi="Cambria Math"/>
                    <w:lang w:val="fr-FR" w:eastAsia="en-GB"/>
                  </w:rPr>
                  <m:t>SC</m:t>
                </m:r>
              </m:e>
            </m:eqArr>
          </m:sub>
        </m:sSub>
      </m:oMath>
      <w:r w:rsidR="009B1536" w:rsidRPr="009B1536">
        <w:rPr>
          <w:lang w:eastAsia="en-GB"/>
        </w:rPr>
        <w:t xml:space="preserve"> </w:t>
      </w:r>
      <w:r w:rsidR="009B1536">
        <w:rPr>
          <w:lang w:eastAsia="en-GB"/>
        </w:rPr>
        <w:t xml:space="preserve">where </w:t>
      </w:r>
      <m:oMath>
        <m:d>
          <m:dPr>
            <m:begChr m:val="|"/>
            <m:endChr m:val="|"/>
            <m:ctrlPr>
              <w:rPr>
                <w:rFonts w:ascii="Cambria Math" w:hAnsi="Cambria Math"/>
                <w:i/>
                <w:lang w:val="fr-FR" w:eastAsia="en-GB"/>
              </w:rPr>
            </m:ctrlPr>
          </m:dPr>
          <m:e>
            <m:sSub>
              <m:sSubPr>
                <m:ctrlPr>
                  <w:rPr>
                    <w:rFonts w:ascii="Cambria Math" w:hAnsi="Cambria Math"/>
                    <w:i/>
                    <w:lang w:val="fr-FR" w:eastAsia="en-GB"/>
                  </w:rPr>
                </m:ctrlPr>
              </m:sSubPr>
              <m:e>
                <m:r>
                  <w:rPr>
                    <w:rFonts w:ascii="Cambria Math" w:hAnsi="Cambria Math"/>
                    <w:lang w:val="fr-FR" w:eastAsia="en-GB"/>
                  </w:rPr>
                  <m:t>ρ</m:t>
                </m:r>
              </m:e>
              <m:sub>
                <m:r>
                  <w:rPr>
                    <w:rFonts w:ascii="Cambria Math" w:hAnsi="Cambria Math"/>
                    <w:lang w:val="fr-FR" w:eastAsia="en-GB"/>
                  </w:rPr>
                  <m:t>SC</m:t>
                </m:r>
              </m:sub>
            </m:sSub>
          </m:e>
        </m:d>
        <m:r>
          <w:rPr>
            <w:rFonts w:ascii="Cambria Math" w:hAnsi="Cambria Math"/>
            <w:lang w:eastAsia="en-GB"/>
          </w:rPr>
          <m:t>=</m:t>
        </m:r>
        <m:r>
          <w:rPr>
            <w:rFonts w:ascii="Cambria Math" w:hAnsi="Cambria Math"/>
            <w:lang w:val="fr-FR" w:eastAsia="en-GB"/>
          </w:rPr>
          <m:t>t</m:t>
        </m:r>
      </m:oMath>
    </w:p>
    <w:p w:rsidR="009B1536" w:rsidRPr="009B1536" w:rsidRDefault="00F90695" w:rsidP="009B1536">
      <w:pPr>
        <w:rPr>
          <w:lang w:eastAsia="en-GB"/>
        </w:rPr>
      </w:pPr>
      <m:oMath>
        <m:sSub>
          <m:sSubPr>
            <m:ctrlPr>
              <w:rPr>
                <w:rFonts w:ascii="Cambria Math" w:hAnsi="Cambria Math"/>
                <w:i/>
                <w:lang w:val="fr-FR" w:eastAsia="en-GB"/>
              </w:rPr>
            </m:ctrlPr>
          </m:sSubPr>
          <m:e>
            <m:r>
              <w:rPr>
                <w:rFonts w:ascii="Cambria Math" w:hAnsi="Cambria Math"/>
                <w:lang w:val="fr-FR" w:eastAsia="en-GB"/>
              </w:rPr>
              <m:t>ρ</m:t>
            </m:r>
          </m:e>
          <m:sub>
            <m:r>
              <w:rPr>
                <w:rFonts w:ascii="Cambria Math" w:hAnsi="Cambria Math"/>
                <w:lang w:val="fr-FR" w:eastAsia="en-GB"/>
              </w:rPr>
              <m:t>L</m:t>
            </m:r>
          </m:sub>
        </m:sSub>
      </m:oMath>
      <w:r w:rsidR="009B1536" w:rsidRPr="009B1536">
        <w:rPr>
          <w:lang w:eastAsia="en-GB"/>
        </w:rPr>
        <w:t xml:space="preserve"> </w:t>
      </w:r>
      <w:r w:rsidR="009B1536">
        <w:rPr>
          <w:lang w:eastAsia="en-GB"/>
        </w:rPr>
        <w:t xml:space="preserve">is indexed over all the possible subset of </w:t>
      </w:r>
      <m:oMath>
        <m:sSub>
          <m:sSubPr>
            <m:ctrlPr>
              <w:rPr>
                <w:rFonts w:ascii="Cambria Math" w:hAnsi="Cambria Math"/>
                <w:i/>
                <w:lang w:val="fr-FR" w:eastAsia="en-GB"/>
              </w:rPr>
            </m:ctrlPr>
          </m:sSubPr>
          <m:e>
            <m:r>
              <w:rPr>
                <w:rFonts w:ascii="Cambria Math" w:hAnsi="Cambria Math"/>
                <w:lang w:val="fr-FR" w:eastAsia="en-GB"/>
              </w:rPr>
              <m:t>S</m:t>
            </m:r>
          </m:e>
          <m:sub>
            <m:eqArr>
              <m:eqArrPr>
                <m:ctrlPr>
                  <w:rPr>
                    <w:rFonts w:ascii="Cambria Math" w:hAnsi="Cambria Math"/>
                    <w:i/>
                    <w:lang w:val="fr-FR" w:eastAsia="en-GB"/>
                  </w:rPr>
                </m:ctrlPr>
              </m:eqArrPr>
              <m:e>
                <m:r>
                  <w:rPr>
                    <w:rFonts w:ascii="Cambria Math" w:hAnsi="Cambria Math"/>
                    <w:lang w:val="fr-FR" w:eastAsia="en-GB"/>
                  </w:rPr>
                  <m:t>L</m:t>
                </m:r>
              </m:e>
            </m:eqArr>
          </m:sub>
        </m:sSub>
      </m:oMath>
      <w:r w:rsidR="009B1536" w:rsidRPr="009B1536">
        <w:rPr>
          <w:lang w:eastAsia="en-GB"/>
        </w:rPr>
        <w:t xml:space="preserve"> </w:t>
      </w:r>
      <w:r w:rsidR="009B1536">
        <w:rPr>
          <w:lang w:eastAsia="en-GB"/>
        </w:rPr>
        <w:t xml:space="preserve">where </w:t>
      </w:r>
      <m:oMath>
        <m:d>
          <m:dPr>
            <m:begChr m:val="|"/>
            <m:endChr m:val="|"/>
            <m:ctrlPr>
              <w:rPr>
                <w:rFonts w:ascii="Cambria Math" w:hAnsi="Cambria Math"/>
                <w:i/>
                <w:lang w:val="fr-FR" w:eastAsia="en-GB"/>
              </w:rPr>
            </m:ctrlPr>
          </m:dPr>
          <m:e>
            <m:sSub>
              <m:sSubPr>
                <m:ctrlPr>
                  <w:rPr>
                    <w:rFonts w:ascii="Cambria Math" w:hAnsi="Cambria Math"/>
                    <w:i/>
                    <w:lang w:val="fr-FR" w:eastAsia="en-GB"/>
                  </w:rPr>
                </m:ctrlPr>
              </m:sSubPr>
              <m:e>
                <m:r>
                  <w:rPr>
                    <w:rFonts w:ascii="Cambria Math" w:hAnsi="Cambria Math"/>
                    <w:lang w:val="fr-FR" w:eastAsia="en-GB"/>
                  </w:rPr>
                  <m:t>ρ</m:t>
                </m:r>
              </m:e>
              <m:sub>
                <m:r>
                  <w:rPr>
                    <w:rFonts w:ascii="Cambria Math" w:hAnsi="Cambria Math"/>
                    <w:lang w:val="fr-FR" w:eastAsia="en-GB"/>
                  </w:rPr>
                  <m:t>L</m:t>
                </m:r>
              </m:sub>
            </m:sSub>
          </m:e>
        </m:d>
        <m:r>
          <w:rPr>
            <w:rFonts w:ascii="Cambria Math" w:hAnsi="Cambria Math"/>
            <w:lang w:eastAsia="en-GB"/>
          </w:rPr>
          <m:t>=</m:t>
        </m:r>
        <m:r>
          <w:rPr>
            <w:rFonts w:ascii="Cambria Math" w:hAnsi="Cambria Math"/>
            <w:lang w:val="fr-FR" w:eastAsia="en-GB"/>
          </w:rPr>
          <m:t>t</m:t>
        </m:r>
      </m:oMath>
    </w:p>
    <w:p w:rsidR="00D9503C" w:rsidRDefault="00D9503C" w:rsidP="009038BB">
      <w:pPr>
        <w:rPr>
          <w:lang w:eastAsia="en-GB"/>
        </w:rPr>
      </w:pPr>
    </w:p>
    <w:p w:rsidR="009038BB" w:rsidRDefault="00D9503C" w:rsidP="009038BB">
      <w:pPr>
        <w:rPr>
          <w:lang w:eastAsia="en-GB"/>
        </w:rPr>
      </w:pPr>
      <w:r>
        <w:rPr>
          <w:lang w:eastAsia="en-GB"/>
        </w:rPr>
        <w:t xml:space="preserve">Introducing 6 new optimisation variables </w:t>
      </w:r>
      <m:oMath>
        <m:sSub>
          <m:sSubPr>
            <m:ctrlPr>
              <w:rPr>
                <w:rFonts w:ascii="Cambria Math" w:hAnsi="Cambria Math"/>
                <w:i/>
                <w:lang w:eastAsia="en-GB"/>
              </w:rPr>
            </m:ctrlPr>
          </m:sSubPr>
          <m:e>
            <m:r>
              <w:rPr>
                <w:rFonts w:ascii="Cambria Math" w:hAnsi="Cambria Math"/>
                <w:lang w:eastAsia="en-GB"/>
              </w:rPr>
              <m:t>H</m:t>
            </m:r>
          </m:e>
          <m:sub>
            <m:r>
              <w:rPr>
                <w:rFonts w:ascii="Cambria Math" w:hAnsi="Cambria Math"/>
                <w:lang w:eastAsia="en-GB"/>
              </w:rPr>
              <m:t>(i)</m:t>
            </m:r>
          </m:sub>
        </m:sSub>
      </m:oMath>
    </w:p>
    <w:p w:rsidR="00D9503C" w:rsidRDefault="00D9503C" w:rsidP="00D9503C">
      <w:pPr>
        <w:rPr>
          <w:lang w:eastAsia="en-GB"/>
        </w:rPr>
      </w:pPr>
      <w:r>
        <w:rPr>
          <w:lang w:eastAsia="en-GB"/>
        </w:rPr>
        <w:t xml:space="preserve">Introducing 4 new optimisation variables </w:t>
      </w:r>
      <m:oMath>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(i)</m:t>
            </m:r>
          </m:sub>
        </m:sSub>
      </m:oMath>
    </w:p>
    <w:p w:rsidR="006674AF" w:rsidRDefault="006674AF" w:rsidP="00D9503C">
      <w:pPr>
        <w:rPr>
          <w:lang w:eastAsia="en-GB"/>
        </w:rPr>
      </w:pPr>
    </w:p>
    <w:p w:rsidR="006674AF" w:rsidRDefault="006674AF" w:rsidP="00D9503C">
      <w:pPr>
        <w:rPr>
          <w:lang w:eastAsia="en-GB"/>
        </w:rPr>
      </w:pPr>
      <w:r>
        <w:rPr>
          <w:lang w:eastAsia="en-GB"/>
        </w:rPr>
        <w:t>The problem below is equivalent to maximising the total expected shortfall</w:t>
      </w:r>
    </w:p>
    <w:p w:rsidR="00D9503C" w:rsidRDefault="00D9503C" w:rsidP="009038BB">
      <w:pPr>
        <w:rPr>
          <w:lang w:eastAsia="en-GB"/>
        </w:rPr>
      </w:pPr>
    </w:p>
    <w:tbl>
      <w:tblPr>
        <w:tblStyle w:val="TableGrid"/>
        <w:tblW w:w="0" w:type="auto"/>
        <w:tblBorders>
          <w:top w:val="dotted" w:sz="4" w:space="0" w:color="auto"/>
          <w:left w:val="none" w:sz="0" w:space="0" w:color="auto"/>
          <w:bottom w:val="dotted" w:sz="4" w:space="0" w:color="auto"/>
          <w:right w:val="none" w:sz="0" w:space="0" w:color="auto"/>
          <w:insideH w:val="dotted" w:sz="4" w:space="0" w:color="auto"/>
          <w:insideV w:val="none" w:sz="0" w:space="0" w:color="auto"/>
        </w:tblBorders>
        <w:tblLook w:val="04A0"/>
      </w:tblPr>
      <w:tblGrid>
        <w:gridCol w:w="1242"/>
        <w:gridCol w:w="7280"/>
      </w:tblGrid>
      <w:tr w:rsidR="009038BB" w:rsidTr="009038BB">
        <w:tc>
          <w:tcPr>
            <w:tcW w:w="1242" w:type="dxa"/>
            <w:vAlign w:val="center"/>
          </w:tcPr>
          <w:p w:rsidR="009038BB" w:rsidRDefault="009038BB" w:rsidP="009038BB">
            <w:pPr>
              <w:autoSpaceDE w:val="0"/>
              <w:autoSpaceDN w:val="0"/>
              <w:adjustRightInd w:val="0"/>
              <w:rPr>
                <w:i/>
                <w:iCs/>
                <w:lang w:eastAsia="en-GB"/>
              </w:rPr>
            </w:pPr>
            <w:r w:rsidRPr="00CE6E6D">
              <w:rPr>
                <w:lang w:eastAsia="en-GB"/>
              </w:rPr>
              <w:t>Maximize</w:t>
            </w:r>
          </w:p>
        </w:tc>
        <w:tc>
          <w:tcPr>
            <w:tcW w:w="7280" w:type="dxa"/>
            <w:vAlign w:val="center"/>
          </w:tcPr>
          <w:p w:rsidR="009038BB" w:rsidRDefault="009038BB" w:rsidP="009B1536">
            <w:pPr>
              <w:autoSpaceDE w:val="0"/>
              <w:autoSpaceDN w:val="0"/>
              <w:adjustRightInd w:val="0"/>
              <w:rPr>
                <w:i/>
                <w:iCs/>
                <w:lang w:eastAsia="en-GB"/>
              </w:rPr>
            </w:pPr>
            <m:oMathPara>
              <m:oMathParaPr>
                <m:jc m:val="left"/>
              </m:oMathParaPr>
              <m:oMath>
                <m:r>
                  <w:rPr>
                    <w:rFonts w:ascii="Cambria Math"/>
                    <w:lang w:eastAsia="en-GB"/>
                  </w:rPr>
                  <m:t>O</m:t>
                </m:r>
                <m:r>
                  <w:rPr>
                    <w:rFonts w:ascii="Cambria Math"/>
                    <w:lang w:val="fr-FR" w:eastAsia="en-GB"/>
                  </w:rPr>
                  <m:t>=</m:t>
                </m:r>
                <m:func>
                  <m:funcPr>
                    <m:ctrlPr>
                      <w:rPr>
                        <w:rFonts w:ascii="Cambria Math" w:hAnsi="Cambria Math"/>
                        <w:i/>
                        <w:lang w:val="fr-FR" w:eastAsia="en-GB"/>
                      </w:rPr>
                    </m:ctrlPr>
                  </m:funcPr>
                  <m:fName>
                    <m:f>
                      <m:fPr>
                        <m:ctrlPr>
                          <w:rPr>
                            <w:rFonts w:ascii="Cambria Math" w:hAnsi="Cambria Math"/>
                            <w:i/>
                            <w:lang w:val="fr-FR" w:eastAsia="en-GB"/>
                          </w:rPr>
                        </m:ctrlPr>
                      </m:fPr>
                      <m:num>
                        <m:r>
                          <w:rPr>
                            <w:rFonts w:ascii="Cambria Math" w:hAnsi="Cambria Math"/>
                            <w:lang w:eastAsia="en-GB"/>
                          </w:rPr>
                          <m:t>1</m:t>
                        </m:r>
                      </m:num>
                      <m:den>
                        <m:r>
                          <w:rPr>
                            <w:rFonts w:ascii="Cambria Math" w:hAnsi="Cambria Math"/>
                            <w:lang w:eastAsia="en-GB"/>
                          </w:rPr>
                          <m:t>6</m:t>
                        </m:r>
                      </m:den>
                    </m:f>
                  </m:fName>
                  <m:e>
                    <m:nary>
                      <m:naryPr>
                        <m:chr m:val="∑"/>
                        <m:limLoc m:val="undOvr"/>
                        <m:ctrlPr>
                          <w:rPr>
                            <w:rFonts w:ascii="Cambria Math" w:hAnsi="Cambria Math"/>
                            <w:i/>
                            <w:lang w:val="fr-FR" w:eastAsia="en-GB"/>
                          </w:rPr>
                        </m:ctrlPr>
                      </m:naryPr>
                      <m:sub>
                        <m:r>
                          <w:rPr>
                            <w:rFonts w:ascii="Cambria Math" w:hAnsi="Cambria Math"/>
                            <w:lang w:val="fr-FR" w:eastAsia="en-GB"/>
                          </w:rPr>
                          <m:t>s</m:t>
                        </m:r>
                        <m:r>
                          <w:rPr>
                            <w:rFonts w:ascii="Cambria Math" w:hAnsi="Cambria Math"/>
                            <w:lang w:eastAsia="en-GB"/>
                          </w:rPr>
                          <m:t>=1</m:t>
                        </m:r>
                      </m:sub>
                      <m:sup>
                        <m:r>
                          <w:rPr>
                            <w:rFonts w:ascii="Cambria Math" w:hAnsi="Cambria Math"/>
                            <w:lang w:eastAsia="en-GB"/>
                          </w:rPr>
                          <m:t>6</m:t>
                        </m:r>
                      </m:sup>
                      <m:e>
                        <m:d>
                          <m:dPr>
                            <m:ctrlPr>
                              <w:rPr>
                                <w:rFonts w:ascii="Cambria Math" w:hAnsi="Cambria Math"/>
                                <w:i/>
                                <w:lang w:val="fr-FR" w:eastAsia="en-GB"/>
                              </w:rPr>
                            </m:ctrlPr>
                          </m:dPr>
                          <m:e>
                            <m:sSub>
                              <m:sSubPr>
                                <m:ctrlPr>
                                  <w:rPr>
                                    <w:rFonts w:ascii="Cambria Math" w:hAnsi="Cambria Math"/>
                                    <w:i/>
                                    <w:lang w:val="fr-FR" w:eastAsia="en-GB"/>
                                  </w:rPr>
                                </m:ctrlPr>
                              </m:sSubPr>
                              <m:e>
                                <m:r>
                                  <w:rPr>
                                    <w:rFonts w:ascii="Cambria Math" w:hAnsi="Cambria Math"/>
                                    <w:lang w:val="fr-FR" w:eastAsia="en-GB"/>
                                  </w:rPr>
                                  <m:t>H</m:t>
                                </m:r>
                              </m:e>
                              <m:sub>
                                <m:r>
                                  <w:rPr>
                                    <w:rFonts w:ascii="Cambria Math" w:hAnsi="Cambria Math"/>
                                    <w:lang w:val="fr-FR" w:eastAsia="en-GB"/>
                                  </w:rPr>
                                  <m:t>(s)</m:t>
                                </m:r>
                              </m:sub>
                            </m:sSub>
                          </m:e>
                        </m:d>
                      </m:e>
                    </m:nary>
                    <m:r>
                      <w:rPr>
                        <w:rFonts w:ascii="Cambria Math" w:hAnsi="Cambria Math"/>
                        <w:lang w:val="fr-FR" w:eastAsia="en-GB"/>
                      </w:rPr>
                      <m:t>+</m:t>
                    </m:r>
                    <m:f>
                      <m:fPr>
                        <m:ctrlPr>
                          <w:rPr>
                            <w:rFonts w:ascii="Cambria Math" w:hAnsi="Cambria Math"/>
                            <w:i/>
                            <w:lang w:val="fr-FR" w:eastAsia="en-GB"/>
                          </w:rPr>
                        </m:ctrlPr>
                      </m:fPr>
                      <m:num>
                        <m:r>
                          <w:rPr>
                            <w:rFonts w:ascii="Cambria Math" w:hAnsi="Cambria Math"/>
                            <w:lang w:eastAsia="en-GB"/>
                          </w:rPr>
                          <m:t>1</m:t>
                        </m:r>
                      </m:num>
                      <m:den>
                        <m:r>
                          <w:rPr>
                            <w:rFonts w:ascii="Cambria Math" w:hAnsi="Cambria Math"/>
                            <w:lang w:eastAsia="en-GB"/>
                          </w:rPr>
                          <m:t>4</m:t>
                        </m:r>
                      </m:den>
                    </m:f>
                    <m:nary>
                      <m:naryPr>
                        <m:chr m:val="∑"/>
                        <m:limLoc m:val="undOvr"/>
                        <m:ctrlPr>
                          <w:rPr>
                            <w:rFonts w:ascii="Cambria Math" w:hAnsi="Cambria Math"/>
                            <w:lang w:val="fr-FR" w:eastAsia="en-GB"/>
                          </w:rPr>
                        </m:ctrlPr>
                      </m:naryPr>
                      <m:sub>
                        <m:r>
                          <m:rPr>
                            <m:sty m:val="p"/>
                          </m:rPr>
                          <w:rPr>
                            <w:rFonts w:ascii="Cambria Math" w:hAnsi="Cambria Math"/>
                            <w:lang w:eastAsia="en-GB"/>
                          </w:rPr>
                          <m:t>s=1</m:t>
                        </m:r>
                      </m:sub>
                      <m:sup>
                        <m:r>
                          <m:rPr>
                            <m:sty m:val="p"/>
                          </m:rPr>
                          <w:rPr>
                            <w:rFonts w:ascii="Cambria Math" w:hAnsi="Cambria Math"/>
                            <w:lang w:eastAsia="en-GB"/>
                          </w:rPr>
                          <m:t>4</m:t>
                        </m:r>
                      </m:sup>
                      <m:e>
                        <m:d>
                          <m:dPr>
                            <m:ctrlPr>
                              <w:rPr>
                                <w:rFonts w:ascii="Cambria Math" w:hAnsi="Cambria Math"/>
                                <w:i/>
                                <w:lang w:val="fr-FR" w:eastAsia="en-GB"/>
                              </w:rPr>
                            </m:ctrlPr>
                          </m:dPr>
                          <m:e>
                            <m:sSub>
                              <m:sSubPr>
                                <m:ctrlPr>
                                  <w:rPr>
                                    <w:rFonts w:ascii="Cambria Math" w:hAnsi="Cambria Math"/>
                                    <w:i/>
                                    <w:lang w:val="fr-FR" w:eastAsia="en-GB"/>
                                  </w:rPr>
                                </m:ctrlPr>
                              </m:sSubPr>
                              <m:e>
                                <m:r>
                                  <w:rPr>
                                    <w:rFonts w:ascii="Cambria Math" w:hAnsi="Cambria Math"/>
                                    <w:lang w:val="fr-FR" w:eastAsia="en-GB"/>
                                  </w:rPr>
                                  <m:t>I</m:t>
                                </m:r>
                              </m:e>
                              <m:sub>
                                <m:r>
                                  <w:rPr>
                                    <w:rFonts w:ascii="Cambria Math" w:hAnsi="Cambria Math"/>
                                    <w:lang w:val="fr-FR" w:eastAsia="en-GB"/>
                                  </w:rPr>
                                  <m:t>(s)</m:t>
                                </m:r>
                              </m:sub>
                            </m:sSub>
                          </m:e>
                        </m:d>
                      </m:e>
                    </m:nary>
                  </m:e>
                </m:func>
              </m:oMath>
            </m:oMathPara>
          </w:p>
        </w:tc>
      </w:tr>
      <w:tr w:rsidR="009038BB" w:rsidTr="009038BB">
        <w:tc>
          <w:tcPr>
            <w:tcW w:w="1242" w:type="dxa"/>
            <w:vAlign w:val="center"/>
          </w:tcPr>
          <w:p w:rsidR="009038BB" w:rsidRDefault="009038BB" w:rsidP="009038BB">
            <w:pPr>
              <w:autoSpaceDE w:val="0"/>
              <w:autoSpaceDN w:val="0"/>
              <w:adjustRightInd w:val="0"/>
              <w:rPr>
                <w:i/>
                <w:iCs/>
                <w:lang w:eastAsia="en-GB"/>
              </w:rPr>
            </w:pPr>
            <w:r w:rsidRPr="00E307B8">
              <w:rPr>
                <w:lang w:eastAsia="en-GB"/>
              </w:rPr>
              <w:t>Subject to</w:t>
            </w:r>
          </w:p>
        </w:tc>
        <w:tc>
          <w:tcPr>
            <w:tcW w:w="7280" w:type="dxa"/>
            <w:vAlign w:val="center"/>
          </w:tcPr>
          <w:p w:rsidR="009B1536" w:rsidRDefault="00F90695" w:rsidP="009038BB">
            <w:pPr>
              <w:autoSpaceDE w:val="0"/>
              <w:autoSpaceDN w:val="0"/>
              <w:adjustRightInd w:val="0"/>
              <w:rPr>
                <w:i/>
                <w:lang w:val="fr-FR" w:eastAsia="en-GB"/>
              </w:rPr>
            </w:pPr>
            <m:oMathPara>
              <m:oMath>
                <m:nary>
                  <m:naryPr>
                    <m:chr m:val="∑"/>
                    <m:limLoc m:val="undOvr"/>
                    <m:ctrlPr>
                      <w:rPr>
                        <w:rFonts w:ascii="Cambria Math" w:hAnsi="Cambria Math"/>
                        <w:i/>
                        <w:lang w:val="fr-FR" w:eastAsia="en-GB"/>
                      </w:rPr>
                    </m:ctrlPr>
                  </m:naryPr>
                  <m:sub>
                    <m:r>
                      <w:rPr>
                        <w:rFonts w:ascii="Cambria Math" w:hAnsi="Cambria Math"/>
                        <w:lang w:val="fr-FR" w:eastAsia="en-GB"/>
                      </w:rPr>
                      <m:t>s</m:t>
                    </m:r>
                    <m:r>
                      <w:rPr>
                        <w:rFonts w:ascii="Cambria Math" w:hAnsi="Cambria Math"/>
                        <w:lang w:eastAsia="en-GB"/>
                      </w:rPr>
                      <m:t>=1</m:t>
                    </m:r>
                  </m:sub>
                  <m:sup>
                    <m:r>
                      <w:rPr>
                        <w:rFonts w:ascii="Cambria Math" w:hAnsi="Cambria Math"/>
                        <w:lang w:eastAsia="en-GB"/>
                      </w:rPr>
                      <m:t>6</m:t>
                    </m:r>
                  </m:sup>
                  <m:e>
                    <m:sSub>
                      <m:sSubPr>
                        <m:ctrlPr>
                          <w:rPr>
                            <w:rFonts w:ascii="Cambria Math" w:hAnsi="Cambria Math"/>
                            <w:i/>
                            <w:lang w:val="fr-FR" w:eastAsia="en-GB"/>
                          </w:rPr>
                        </m:ctrlPr>
                      </m:sSubPr>
                      <m:e>
                        <m:r>
                          <w:rPr>
                            <w:rFonts w:ascii="Cambria Math" w:hAnsi="Cambria Math"/>
                            <w:lang w:val="fr-FR" w:eastAsia="en-GB"/>
                          </w:rPr>
                          <m:t>H</m:t>
                        </m:r>
                      </m:e>
                      <m:sub>
                        <m:r>
                          <w:rPr>
                            <w:rFonts w:ascii="Cambria Math" w:hAnsi="Cambria Math"/>
                            <w:lang w:val="fr-FR" w:eastAsia="en-GB"/>
                          </w:rPr>
                          <m:t>(s)</m:t>
                        </m:r>
                      </m:sub>
                    </m:sSub>
                  </m:e>
                </m:nary>
                <m:r>
                  <w:rPr>
                    <w:rFonts w:ascii="Cambria Math" w:hAnsi="Cambria Math"/>
                    <w:lang w:val="fr-FR" w:eastAsia="en-GB"/>
                  </w:rPr>
                  <m:t>≤</m:t>
                </m:r>
                <m:nary>
                  <m:naryPr>
                    <m:chr m:val="∑"/>
                    <m:limLoc m:val="undOvr"/>
                    <m:ctrlPr>
                      <w:rPr>
                        <w:rFonts w:ascii="Cambria Math" w:hAnsi="Cambria Math"/>
                        <w:i/>
                        <w:lang w:val="fr-FR" w:eastAsia="en-GB"/>
                      </w:rPr>
                    </m:ctrlPr>
                  </m:naryPr>
                  <m:sub>
                    <m:r>
                      <w:rPr>
                        <w:rFonts w:ascii="Cambria Math" w:hAnsi="Cambria Math"/>
                        <w:lang w:val="fr-FR" w:eastAsia="en-GB"/>
                      </w:rPr>
                      <m:t>s∈</m:t>
                    </m:r>
                    <m:sSub>
                      <m:sSubPr>
                        <m:ctrlPr>
                          <w:rPr>
                            <w:rFonts w:ascii="Cambria Math" w:hAnsi="Cambria Math"/>
                            <w:i/>
                            <w:lang w:val="fr-FR" w:eastAsia="en-GB"/>
                          </w:rPr>
                        </m:ctrlPr>
                      </m:sSubPr>
                      <m:e>
                        <m:r>
                          <w:rPr>
                            <w:rFonts w:ascii="Cambria Math" w:hAnsi="Cambria Math"/>
                            <w:lang w:val="fr-FR" w:eastAsia="en-GB"/>
                          </w:rPr>
                          <m:t>ρ</m:t>
                        </m:r>
                      </m:e>
                      <m:sub>
                        <m:r>
                          <w:rPr>
                            <w:rFonts w:ascii="Cambria Math" w:hAnsi="Cambria Math"/>
                            <w:lang w:val="fr-FR" w:eastAsia="en-GB"/>
                          </w:rPr>
                          <m:t>SC</m:t>
                        </m:r>
                      </m:sub>
                    </m:sSub>
                  </m:sub>
                  <m:sup/>
                  <m:e>
                    <m:d>
                      <m:dPr>
                        <m:ctrlPr>
                          <w:rPr>
                            <w:rFonts w:ascii="Cambria Math" w:hAnsi="Cambria Math"/>
                            <w:i/>
                            <w:lang w:val="fr-FR" w:eastAsia="en-GB"/>
                          </w:rPr>
                        </m:ctrlPr>
                      </m:dPr>
                      <m:e>
                        <m:sSubSup>
                          <m:sSubSupPr>
                            <m:ctrlPr>
                              <w:rPr>
                                <w:rFonts w:ascii="Cambria Math" w:hAnsi="Cambria Math"/>
                                <w:i/>
                                <w:lang w:val="fr-FR" w:eastAsia="en-GB"/>
                              </w:rPr>
                            </m:ctrlPr>
                          </m:sSubSupPr>
                          <m:e>
                            <m:r>
                              <w:rPr>
                                <w:rFonts w:ascii="Cambria Math" w:hAnsi="Cambria Math"/>
                                <w:lang w:val="fr-FR" w:eastAsia="en-GB"/>
                              </w:rPr>
                              <m:t>φ</m:t>
                            </m:r>
                          </m:e>
                          <m:sub>
                            <m:r>
                              <w:rPr>
                                <w:rFonts w:ascii="Cambria Math" w:hAnsi="Cambria Math"/>
                                <w:lang w:val="fr-FR" w:eastAsia="en-GB"/>
                              </w:rPr>
                              <m:t>i</m:t>
                            </m:r>
                          </m:sub>
                          <m:sup>
                            <m:r>
                              <w:rPr>
                                <w:rFonts w:ascii="Cambria Math" w:hAnsi="Cambria Math"/>
                                <w:lang w:val="fr-FR" w:eastAsia="en-GB"/>
                              </w:rPr>
                              <m:t>SC</m:t>
                            </m:r>
                          </m:sup>
                        </m:sSubSup>
                        <m:r>
                          <w:rPr>
                            <w:rFonts w:ascii="Cambria Math"/>
                            <w:lang w:eastAsia="en-GB"/>
                          </w:rPr>
                          <m:t>+</m:t>
                        </m:r>
                        <m:nary>
                          <m:naryPr>
                            <m:chr m:val="∑"/>
                            <m:limLoc m:val="undOvr"/>
                            <m:supHide m:val="on"/>
                            <m:ctrlPr>
                              <w:rPr>
                                <w:rFonts w:ascii="Cambria Math" w:hAnsi="Cambria Math"/>
                                <w:i/>
                                <w:lang w:val="fr-FR" w:eastAsia="en-GB"/>
                              </w:rPr>
                            </m:ctrlPr>
                          </m:naryPr>
                          <m:sub>
                            <m:r>
                              <w:rPr>
                                <w:rFonts w:ascii="Cambria Math" w:hAnsi="Cambria Math"/>
                                <w:lang w:val="fr-FR" w:eastAsia="en-GB"/>
                              </w:rPr>
                              <m:t>f</m:t>
                            </m:r>
                            <m:r>
                              <w:rPr>
                                <w:rFonts w:ascii="Cambria Math" w:hAnsi="Cambria Math"/>
                                <w:lang w:eastAsia="en-GB"/>
                              </w:rPr>
                              <m:t>∈</m:t>
                            </m:r>
                            <m:r>
                              <w:rPr>
                                <w:rFonts w:ascii="Cambria Math" w:hAnsi="Cambria Math"/>
                                <w:lang w:val="fr-FR" w:eastAsia="en-GB"/>
                              </w:rPr>
                              <m:t>F</m:t>
                            </m:r>
                          </m:sub>
                          <m:sup/>
                          <m:e>
                            <m:sSub>
                              <m:sSubPr>
                                <m:ctrlPr>
                                  <w:rPr>
                                    <w:rFonts w:ascii="Cambria Math" w:hAnsi="Cambria Math"/>
                                    <w:i/>
                                    <w:lang w:val="fr-FR" w:eastAsia="en-GB"/>
                                  </w:rPr>
                                </m:ctrlPr>
                              </m:sSubPr>
                              <m:e>
                                <m:r>
                                  <w:rPr>
                                    <w:rFonts w:ascii="Cambria Math" w:hAnsi="Cambria Math"/>
                                    <w:lang w:val="fr-FR" w:eastAsia="en-GB"/>
                                  </w:rPr>
                                  <m:t>u</m:t>
                                </m:r>
                              </m:e>
                              <m:sub>
                                <m:r>
                                  <w:rPr>
                                    <w:rFonts w:ascii="Cambria Math" w:hAnsi="Cambria Math"/>
                                    <w:lang w:val="fr-FR" w:eastAsia="en-GB"/>
                                  </w:rPr>
                                  <m:t>sf</m:t>
                                </m:r>
                              </m:sub>
                            </m:sSub>
                            <m:sSub>
                              <m:sSubPr>
                                <m:ctrlPr>
                                  <w:rPr>
                                    <w:rFonts w:ascii="Cambria Math" w:hAnsi="Cambria Math"/>
                                    <w:i/>
                                    <w:lang w:val="fr-FR" w:eastAsia="en-GB"/>
                                  </w:rPr>
                                </m:ctrlPr>
                              </m:sSubPr>
                              <m:e>
                                <m:r>
                                  <w:rPr>
                                    <w:rFonts w:ascii="Cambria Math" w:hAnsi="Cambria Math"/>
                                    <w:lang w:val="fr-FR" w:eastAsia="en-GB"/>
                                  </w:rPr>
                                  <m:t>x</m:t>
                                </m:r>
                              </m:e>
                              <m:sub>
                                <m:r>
                                  <w:rPr>
                                    <w:rFonts w:ascii="Cambria Math" w:hAnsi="Cambria Math"/>
                                    <w:lang w:val="fr-FR" w:eastAsia="en-GB"/>
                                  </w:rPr>
                                  <m:t>f</m:t>
                                </m:r>
                              </m:sub>
                            </m:sSub>
                          </m:e>
                        </m:nary>
                      </m:e>
                    </m:d>
                  </m:e>
                </m:nary>
              </m:oMath>
            </m:oMathPara>
          </w:p>
          <w:p w:rsidR="009038BB" w:rsidRPr="007A062A" w:rsidRDefault="00F90695" w:rsidP="009038BB">
            <w:pPr>
              <w:autoSpaceDE w:val="0"/>
              <w:autoSpaceDN w:val="0"/>
              <w:adjustRightInd w:val="0"/>
              <w:rPr>
                <w:lang w:eastAsia="en-GB"/>
              </w:rPr>
            </w:pPr>
            <m:oMathPara>
              <m:oMath>
                <m:nary>
                  <m:naryPr>
                    <m:chr m:val="∑"/>
                    <m:limLoc m:val="undOvr"/>
                    <m:ctrlPr>
                      <w:rPr>
                        <w:rFonts w:ascii="Cambria Math" w:hAnsi="Cambria Math"/>
                        <w:lang w:val="fr-FR" w:eastAsia="en-GB"/>
                      </w:rPr>
                    </m:ctrlPr>
                  </m:naryPr>
                  <m:sub>
                    <m:r>
                      <m:rPr>
                        <m:sty m:val="p"/>
                      </m:rPr>
                      <w:rPr>
                        <w:rFonts w:ascii="Cambria Math" w:hAnsi="Cambria Math"/>
                        <w:lang w:eastAsia="en-GB"/>
                      </w:rPr>
                      <m:t>s=1</m:t>
                    </m:r>
                  </m:sub>
                  <m:sup>
                    <m:r>
                      <m:rPr>
                        <m:sty m:val="p"/>
                      </m:rPr>
                      <w:rPr>
                        <w:rFonts w:ascii="Cambria Math" w:hAnsi="Cambria Math"/>
                        <w:lang w:eastAsia="en-GB"/>
                      </w:rPr>
                      <m:t>4</m:t>
                    </m:r>
                  </m:sup>
                  <m:e>
                    <m:sSub>
                      <m:sSubPr>
                        <m:ctrlPr>
                          <w:rPr>
                            <w:rFonts w:ascii="Cambria Math" w:hAnsi="Cambria Math"/>
                            <w:i/>
                            <w:lang w:val="fr-FR" w:eastAsia="en-GB"/>
                          </w:rPr>
                        </m:ctrlPr>
                      </m:sSubPr>
                      <m:e>
                        <m:r>
                          <w:rPr>
                            <w:rFonts w:ascii="Cambria Math" w:hAnsi="Cambria Math"/>
                            <w:lang w:val="fr-FR" w:eastAsia="en-GB"/>
                          </w:rPr>
                          <m:t>I</m:t>
                        </m:r>
                      </m:e>
                      <m:sub>
                        <m:r>
                          <w:rPr>
                            <w:rFonts w:ascii="Cambria Math" w:hAnsi="Cambria Math"/>
                            <w:lang w:val="fr-FR" w:eastAsia="en-GB"/>
                          </w:rPr>
                          <m:t>(s)</m:t>
                        </m:r>
                      </m:sub>
                    </m:sSub>
                  </m:e>
                </m:nary>
                <m:r>
                  <m:rPr>
                    <m:sty m:val="p"/>
                  </m:rPr>
                  <w:rPr>
                    <w:rFonts w:ascii="Cambria Math" w:hAnsi="Cambria Math"/>
                    <w:lang w:val="fr-FR" w:eastAsia="en-GB"/>
                  </w:rPr>
                  <m:t>≤</m:t>
                </m:r>
                <m:nary>
                  <m:naryPr>
                    <m:chr m:val="∑"/>
                    <m:limLoc m:val="undOvr"/>
                    <m:ctrlPr>
                      <w:rPr>
                        <w:rFonts w:ascii="Cambria Math" w:hAnsi="Cambria Math"/>
                        <w:lang w:val="fr-FR" w:eastAsia="en-GB"/>
                      </w:rPr>
                    </m:ctrlPr>
                  </m:naryPr>
                  <m:sub>
                    <m:r>
                      <w:rPr>
                        <w:rFonts w:ascii="Cambria Math" w:hAnsi="Cambria Math"/>
                        <w:lang w:val="fr-FR" w:eastAsia="en-GB"/>
                      </w:rPr>
                      <m:t>s∈</m:t>
                    </m:r>
                    <m:sSub>
                      <m:sSubPr>
                        <m:ctrlPr>
                          <w:rPr>
                            <w:rFonts w:ascii="Cambria Math" w:hAnsi="Cambria Math"/>
                            <w:i/>
                            <w:lang w:val="fr-FR" w:eastAsia="en-GB"/>
                          </w:rPr>
                        </m:ctrlPr>
                      </m:sSubPr>
                      <m:e>
                        <m:r>
                          <w:rPr>
                            <w:rFonts w:ascii="Cambria Math" w:hAnsi="Cambria Math"/>
                            <w:lang w:val="fr-FR" w:eastAsia="en-GB"/>
                          </w:rPr>
                          <m:t>ρ</m:t>
                        </m:r>
                      </m:e>
                      <m:sub>
                        <m:r>
                          <w:rPr>
                            <w:rFonts w:ascii="Cambria Math" w:hAnsi="Cambria Math"/>
                            <w:lang w:val="fr-FR" w:eastAsia="en-GB"/>
                          </w:rPr>
                          <m:t>L</m:t>
                        </m:r>
                      </m:sub>
                    </m:sSub>
                  </m:sub>
                  <m:sup/>
                  <m:e>
                    <m:d>
                      <m:dPr>
                        <m:ctrlPr>
                          <w:rPr>
                            <w:rFonts w:ascii="Cambria Math" w:hAnsi="Cambria Math"/>
                            <w:i/>
                            <w:lang w:val="fr-FR" w:eastAsia="en-GB"/>
                          </w:rPr>
                        </m:ctrlPr>
                      </m:dPr>
                      <m:e>
                        <m:nary>
                          <m:naryPr>
                            <m:chr m:val="∑"/>
                            <m:limLoc m:val="undOvr"/>
                            <m:supHide m:val="on"/>
                            <m:ctrlPr>
                              <w:rPr>
                                <w:rFonts w:ascii="Cambria Math" w:hAnsi="Cambria Math"/>
                                <w:i/>
                                <w:lang w:val="fr-FR" w:eastAsia="en-GB"/>
                              </w:rPr>
                            </m:ctrlPr>
                          </m:naryPr>
                          <m:sub>
                            <m:r>
                              <w:rPr>
                                <w:rFonts w:ascii="Cambria Math" w:hAnsi="Cambria Math"/>
                                <w:lang w:val="fr-FR" w:eastAsia="en-GB"/>
                              </w:rPr>
                              <m:t>f</m:t>
                            </m:r>
                            <m:r>
                              <w:rPr>
                                <w:rFonts w:ascii="Cambria Math" w:hAnsi="Cambria Math"/>
                                <w:lang w:eastAsia="en-GB"/>
                              </w:rPr>
                              <m:t>∈</m:t>
                            </m:r>
                            <m:r>
                              <w:rPr>
                                <w:rFonts w:ascii="Cambria Math" w:hAnsi="Cambria Math"/>
                                <w:lang w:val="fr-FR" w:eastAsia="en-GB"/>
                              </w:rPr>
                              <m:t>F</m:t>
                            </m:r>
                          </m:sub>
                          <m:sup/>
                          <m:e>
                            <m:sSub>
                              <m:sSubPr>
                                <m:ctrlPr>
                                  <w:rPr>
                                    <w:rFonts w:ascii="Cambria Math" w:hAnsi="Cambria Math"/>
                                    <w:i/>
                                    <w:lang w:val="fr-FR" w:eastAsia="en-GB"/>
                                  </w:rPr>
                                </m:ctrlPr>
                              </m:sSubPr>
                              <m:e>
                                <m:r>
                                  <w:rPr>
                                    <w:rFonts w:ascii="Cambria Math" w:hAnsi="Cambria Math"/>
                                    <w:lang w:val="fr-FR" w:eastAsia="en-GB"/>
                                  </w:rPr>
                                  <m:t>u</m:t>
                                </m:r>
                              </m:e>
                              <m:sub>
                                <m:r>
                                  <w:rPr>
                                    <w:rFonts w:ascii="Cambria Math" w:hAnsi="Cambria Math"/>
                                    <w:lang w:eastAsia="en-GB"/>
                                  </w:rPr>
                                  <m:t>s</m:t>
                                </m:r>
                                <m:r>
                                  <w:rPr>
                                    <w:rFonts w:ascii="Cambria Math" w:hAnsi="Cambria Math"/>
                                    <w:lang w:val="fr-FR" w:eastAsia="en-GB"/>
                                  </w:rPr>
                                  <m:t>f</m:t>
                                </m:r>
                              </m:sub>
                            </m:sSub>
                            <m:sSub>
                              <m:sSubPr>
                                <m:ctrlPr>
                                  <w:rPr>
                                    <w:rFonts w:ascii="Cambria Math" w:hAnsi="Cambria Math"/>
                                    <w:i/>
                                    <w:lang w:val="fr-FR" w:eastAsia="en-GB"/>
                                  </w:rPr>
                                </m:ctrlPr>
                              </m:sSubPr>
                              <m:e>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P</m:t>
                                    </m:r>
                                  </m:e>
                                  <m:sub>
                                    <m:r>
                                      <w:rPr>
                                        <w:rFonts w:ascii="Cambria Math" w:hAnsi="Cambria Math"/>
                                        <w:lang w:eastAsia="en-GB"/>
                                      </w:rPr>
                                      <m:t>f</m:t>
                                    </m:r>
                                  </m:sub>
                                </m:sSub>
                                <m:r>
                                  <w:rPr>
                                    <w:rFonts w:ascii="Cambria Math" w:hAnsi="Cambria Math"/>
                                    <w:lang w:eastAsia="en-GB"/>
                                  </w:rPr>
                                  <m:t>-</m:t>
                                </m:r>
                                <m:r>
                                  <w:rPr>
                                    <w:rFonts w:ascii="Cambria Math" w:hAnsi="Cambria Math"/>
                                    <w:lang w:val="fr-FR" w:eastAsia="en-GB"/>
                                  </w:rPr>
                                  <m:t>x</m:t>
                                </m:r>
                              </m:e>
                              <m:sub>
                                <m:r>
                                  <w:rPr>
                                    <w:rFonts w:ascii="Cambria Math" w:hAnsi="Cambria Math"/>
                                    <w:lang w:val="fr-FR" w:eastAsia="en-GB"/>
                                  </w:rPr>
                                  <m:t>f</m:t>
                                </m:r>
                              </m:sub>
                            </m:sSub>
                          </m:e>
                        </m:nary>
                        <m:r>
                          <w:rPr>
                            <w:rFonts w:ascii="Cambria Math" w:hAnsi="Cambria Math"/>
                            <w:lang w:eastAsia="en-GB"/>
                          </w:rPr>
                          <m:t>)</m:t>
                        </m:r>
                      </m:e>
                    </m:d>
                  </m:e>
                </m:nary>
              </m:oMath>
            </m:oMathPara>
          </w:p>
        </w:tc>
      </w:tr>
      <w:tr w:rsidR="006674AF" w:rsidTr="009038BB">
        <w:tc>
          <w:tcPr>
            <w:tcW w:w="1242" w:type="dxa"/>
            <w:vAlign w:val="center"/>
          </w:tcPr>
          <w:p w:rsidR="006674AF" w:rsidRPr="00E307B8" w:rsidRDefault="006674AF" w:rsidP="009038BB">
            <w:pPr>
              <w:autoSpaceDE w:val="0"/>
              <w:autoSpaceDN w:val="0"/>
              <w:adjustRightInd w:val="0"/>
              <w:rPr>
                <w:lang w:eastAsia="en-GB"/>
              </w:rPr>
            </w:pPr>
          </w:p>
        </w:tc>
        <w:tc>
          <w:tcPr>
            <w:tcW w:w="7280" w:type="dxa"/>
            <w:vAlign w:val="center"/>
          </w:tcPr>
          <w:p w:rsidR="006674AF" w:rsidRPr="00A90879" w:rsidRDefault="00F90695" w:rsidP="009038BB">
            <w:pPr>
              <w:autoSpaceDE w:val="0"/>
              <w:autoSpaceDN w:val="0"/>
              <w:adjustRightInd w:val="0"/>
              <w:rPr>
                <w:i/>
                <w:lang w:val="fr-FR" w:eastAsia="en-GB"/>
              </w:rPr>
            </w:pPr>
            <m:oMathPara>
              <m:oMath>
                <m:func>
                  <m:funcPr>
                    <m:ctrlPr>
                      <w:rPr>
                        <w:rFonts w:ascii="Cambria Math" w:hAnsi="Cambria Math"/>
                        <w:i/>
                        <w:lang w:eastAsia="en-GB"/>
                      </w:rPr>
                    </m:ctrlPr>
                  </m:funcPr>
                  <m:fName>
                    <m:r>
                      <m:rPr>
                        <m:sty m:val="p"/>
                      </m:rPr>
                      <w:rPr>
                        <w:rFonts w:ascii="Cambria Math" w:hAnsi="Cambria Math"/>
                        <w:lang w:eastAsia="en-GB"/>
                      </w:rPr>
                      <m:t>min</m:t>
                    </m:r>
                  </m:fName>
                  <m:e>
                    <m:d>
                      <m:dPr>
                        <m:ctrlPr>
                          <w:rPr>
                            <w:rFonts w:ascii="Cambria Math" w:hAnsi="Cambria Math"/>
                            <w:i/>
                            <w:lang w:eastAsia="en-GB"/>
                          </w:rPr>
                        </m:ctrlPr>
                      </m:dPr>
                      <m:e>
                        <m:r>
                          <w:rPr>
                            <w:rFonts w:ascii="Cambria Math" w:hAnsi="Cambria Math"/>
                            <w:lang w:eastAsia="en-GB"/>
                          </w:rPr>
                          <m:t>0,</m:t>
                        </m:r>
                        <m:sSub>
                          <m:sSubPr>
                            <m:ctrlPr>
                              <w:rPr>
                                <w:rFonts w:ascii="Cambria Math" w:hAnsi="Cambria Math"/>
                                <w:i/>
                                <w:lang w:eastAsia="en-GB"/>
                              </w:rPr>
                            </m:ctrlPr>
                          </m:sSubPr>
                          <m:e>
                            <m:r>
                              <w:rPr>
                                <w:rFonts w:ascii="Cambria Math" w:hAnsi="Cambria Math"/>
                                <w:lang w:eastAsia="en-GB"/>
                              </w:rPr>
                              <m:t>P</m:t>
                            </m:r>
                          </m:e>
                          <m:sub>
                            <m:r>
                              <w:rPr>
                                <w:rFonts w:ascii="Cambria Math" w:hAnsi="Cambria Math"/>
                                <w:lang w:eastAsia="en-GB"/>
                              </w:rPr>
                              <m:t>f</m:t>
                            </m:r>
                          </m:sub>
                        </m:sSub>
                      </m:e>
                    </m:d>
                  </m:e>
                </m:func>
                <m:r>
                  <w:rPr>
                    <w:rFonts w:ascii="Cambria Math" w:hAnsi="Cambria Math"/>
                    <w:lang w:eastAsia="en-GB"/>
                  </w:rPr>
                  <m:t>≤</m:t>
                </m:r>
                <m:sSub>
                  <m:sSubPr>
                    <m:ctrlPr>
                      <w:rPr>
                        <w:rFonts w:ascii="Cambria Math" w:hAnsi="Cambria Math"/>
                        <w:i/>
                        <w:lang w:val="fr-FR" w:eastAsia="en-GB"/>
                      </w:rPr>
                    </m:ctrlPr>
                  </m:sSubPr>
                  <m:e>
                    <m:r>
                      <w:rPr>
                        <w:rFonts w:ascii="Cambria Math" w:hAnsi="Cambria Math"/>
                        <w:lang w:val="fr-FR" w:eastAsia="en-GB"/>
                      </w:rPr>
                      <m:t>x</m:t>
                    </m:r>
                  </m:e>
                  <m:sub>
                    <m:r>
                      <w:rPr>
                        <w:rFonts w:ascii="Cambria Math" w:hAnsi="Cambria Math"/>
                        <w:lang w:val="fr-FR" w:eastAsia="en-GB"/>
                      </w:rPr>
                      <m:t>f</m:t>
                    </m:r>
                  </m:sub>
                </m:sSub>
                <m:r>
                  <w:rPr>
                    <w:rFonts w:ascii="Cambria Math" w:hAnsi="Cambria Math"/>
                    <w:lang w:val="fr-FR" w:eastAsia="en-GB"/>
                  </w:rPr>
                  <m:t>≤</m:t>
                </m:r>
                <m:func>
                  <m:funcPr>
                    <m:ctrlPr>
                      <w:rPr>
                        <w:rFonts w:ascii="Cambria Math" w:hAnsi="Cambria Math" w:cs="Cambria Math"/>
                        <w:i/>
                        <w:lang w:val="fr-FR" w:eastAsia="en-GB"/>
                      </w:rPr>
                    </m:ctrlPr>
                  </m:funcPr>
                  <m:fName>
                    <m:r>
                      <m:rPr>
                        <m:sty m:val="p"/>
                      </m:rPr>
                      <w:rPr>
                        <w:rFonts w:ascii="Cambria Math"/>
                        <w:lang w:val="fr-FR" w:eastAsia="en-GB"/>
                      </w:rPr>
                      <m:t>max</m:t>
                    </m:r>
                    <m:ctrlPr>
                      <w:rPr>
                        <w:rFonts w:ascii="Cambria Math" w:hAnsi="Cambria Math"/>
                        <w:i/>
                        <w:lang w:val="fr-FR" w:eastAsia="en-GB"/>
                      </w:rPr>
                    </m:ctrlPr>
                  </m:fName>
                  <m:e>
                    <m:d>
                      <m:dPr>
                        <m:ctrlPr>
                          <w:rPr>
                            <w:rFonts w:ascii="Cambria Math" w:hAnsi="Cambria Math"/>
                            <w:i/>
                            <w:lang w:val="fr-FR" w:eastAsia="en-GB"/>
                          </w:rPr>
                        </m:ctrlPr>
                      </m:dPr>
                      <m:e>
                        <m:r>
                          <w:rPr>
                            <w:rFonts w:ascii="Cambria Math"/>
                            <w:lang w:val="fr-FR" w:eastAsia="en-GB"/>
                          </w:rPr>
                          <m:t>0,</m:t>
                        </m:r>
                        <m:sSub>
                          <m:sSubPr>
                            <m:ctrlPr>
                              <w:rPr>
                                <w:rFonts w:ascii="Cambria Math" w:hAnsi="Cambria Math"/>
                                <w:i/>
                                <w:lang w:eastAsia="en-GB"/>
                              </w:rPr>
                            </m:ctrlPr>
                          </m:sSubPr>
                          <m:e>
                            <m:r>
                              <w:rPr>
                                <w:rFonts w:ascii="Cambria Math" w:hAnsi="Cambria Math"/>
                                <w:lang w:eastAsia="en-GB"/>
                              </w:rPr>
                              <m:t>P</m:t>
                            </m:r>
                          </m:e>
                          <m:sub>
                            <m:r>
                              <w:rPr>
                                <w:rFonts w:ascii="Cambria Math" w:hAnsi="Cambria Math"/>
                                <w:lang w:eastAsia="en-GB"/>
                              </w:rPr>
                              <m:t>f</m:t>
                            </m:r>
                          </m:sub>
                        </m:sSub>
                        <m:ctrlPr>
                          <w:rPr>
                            <w:rFonts w:ascii="Cambria Math" w:hAnsi="Cambria Math"/>
                            <w:i/>
                            <w:lang w:eastAsia="en-GB"/>
                          </w:rPr>
                        </m:ctrlPr>
                      </m:e>
                    </m:d>
                    <m:ctrlPr>
                      <w:rPr>
                        <w:rFonts w:ascii="Cambria Math" w:hAnsi="Cambria Math"/>
                        <w:i/>
                        <w:lang w:eastAsia="en-GB"/>
                      </w:rPr>
                    </m:ctrlPr>
                  </m:e>
                </m:func>
                <m:r>
                  <w:rPr>
                    <w:rFonts w:ascii="Cambria Math" w:hAnsi="Cambria Math"/>
                    <w:lang w:eastAsia="en-GB"/>
                  </w:rPr>
                  <m:t xml:space="preserve">     ∀ f∈F</m:t>
                </m:r>
              </m:oMath>
            </m:oMathPara>
          </w:p>
        </w:tc>
      </w:tr>
    </w:tbl>
    <w:p w:rsidR="009038BB" w:rsidRDefault="009038BB" w:rsidP="009038BB">
      <w:pPr>
        <w:rPr>
          <w:lang w:eastAsia="en-GB"/>
        </w:rPr>
      </w:pPr>
    </w:p>
    <w:p w:rsidR="009038BB" w:rsidRDefault="009038BB" w:rsidP="009038BB">
      <w:pPr>
        <w:rPr>
          <w:lang w:eastAsia="en-GB"/>
        </w:rPr>
      </w:pPr>
    </w:p>
    <w:p w:rsidR="009038BB" w:rsidRDefault="006674AF" w:rsidP="009038BB">
      <w:pPr>
        <w:rPr>
          <w:lang w:eastAsia="en-GB"/>
        </w:rPr>
      </w:pPr>
      <w:r>
        <w:rPr>
          <w:lang w:eastAsia="en-GB"/>
        </w:rPr>
        <w:t>The sum of the worst swap clear and</w:t>
      </w:r>
      <w:r w:rsidR="00070E5B" w:rsidRPr="00070E5B">
        <w:rPr>
          <w:lang w:eastAsia="en-GB"/>
        </w:rPr>
        <w:t xml:space="preserve"> </w:t>
      </w:r>
      <w:r w:rsidR="00070E5B">
        <w:rPr>
          <w:lang w:eastAsia="en-GB"/>
        </w:rPr>
        <w:t>worst</w:t>
      </w:r>
      <w:r>
        <w:rPr>
          <w:lang w:eastAsia="en-GB"/>
        </w:rPr>
        <w:t xml:space="preserve"> listed PnLs</w:t>
      </w:r>
      <w:r w:rsidR="00070E5B">
        <w:rPr>
          <w:lang w:eastAsia="en-GB"/>
        </w:rPr>
        <w:t xml:space="preserve"> as it appears in the objective function </w:t>
      </w:r>
      <w:r>
        <w:rPr>
          <w:lang w:eastAsia="en-GB"/>
        </w:rPr>
        <w:t xml:space="preserve"> is in fact the solution to the linear optimisation problem</w:t>
      </w:r>
      <w:r w:rsidR="00783F2D">
        <w:rPr>
          <w:lang w:eastAsia="en-GB"/>
        </w:rPr>
        <w:t>s</w:t>
      </w:r>
      <w:r>
        <w:rPr>
          <w:lang w:eastAsia="en-GB"/>
        </w:rPr>
        <w:t>:-</w:t>
      </w:r>
    </w:p>
    <w:p w:rsidR="006674AF" w:rsidRDefault="006674AF" w:rsidP="009038BB">
      <w:pPr>
        <w:rPr>
          <w:lang w:eastAsia="en-GB"/>
        </w:rPr>
      </w:pPr>
    </w:p>
    <w:tbl>
      <w:tblPr>
        <w:tblStyle w:val="TableGrid"/>
        <w:tblW w:w="0" w:type="auto"/>
        <w:tblBorders>
          <w:top w:val="dotted" w:sz="4" w:space="0" w:color="auto"/>
          <w:left w:val="none" w:sz="0" w:space="0" w:color="auto"/>
          <w:bottom w:val="dotted" w:sz="4" w:space="0" w:color="auto"/>
          <w:right w:val="none" w:sz="0" w:space="0" w:color="auto"/>
          <w:insideH w:val="dotted" w:sz="4" w:space="0" w:color="auto"/>
          <w:insideV w:val="none" w:sz="0" w:space="0" w:color="auto"/>
        </w:tblBorders>
        <w:tblLook w:val="04A0"/>
      </w:tblPr>
      <w:tblGrid>
        <w:gridCol w:w="1242"/>
        <w:gridCol w:w="7280"/>
      </w:tblGrid>
      <w:tr w:rsidR="006674AF" w:rsidTr="006674AF">
        <w:tc>
          <w:tcPr>
            <w:tcW w:w="1242" w:type="dxa"/>
            <w:vAlign w:val="center"/>
          </w:tcPr>
          <w:p w:rsidR="006674AF" w:rsidRDefault="00270F28" w:rsidP="006674AF">
            <w:pPr>
              <w:autoSpaceDE w:val="0"/>
              <w:autoSpaceDN w:val="0"/>
              <w:adjustRightInd w:val="0"/>
              <w:rPr>
                <w:i/>
                <w:iCs/>
                <w:lang w:eastAsia="en-GB"/>
              </w:rPr>
            </w:pPr>
            <w:r>
              <w:rPr>
                <w:i/>
                <w:iCs/>
                <w:lang w:eastAsia="en-GB"/>
              </w:rPr>
              <w:t>Minimise</w:t>
            </w:r>
          </w:p>
        </w:tc>
        <w:tc>
          <w:tcPr>
            <w:tcW w:w="7280" w:type="dxa"/>
            <w:vAlign w:val="center"/>
          </w:tcPr>
          <w:p w:rsidR="006674AF" w:rsidRDefault="006674AF" w:rsidP="00783F2D">
            <w:pPr>
              <w:autoSpaceDE w:val="0"/>
              <w:autoSpaceDN w:val="0"/>
              <w:adjustRightInd w:val="0"/>
              <w:rPr>
                <w:i/>
                <w:iCs/>
                <w:lang w:eastAsia="en-GB"/>
              </w:rPr>
            </w:pPr>
            <m:oMathPara>
              <m:oMathParaPr>
                <m:jc m:val="left"/>
              </m:oMathParaPr>
              <m:oMath>
                <m:r>
                  <w:rPr>
                    <w:rFonts w:ascii="Cambria Math"/>
                    <w:lang w:eastAsia="en-GB"/>
                  </w:rPr>
                  <m:t>O</m:t>
                </m:r>
                <m:r>
                  <w:rPr>
                    <w:rFonts w:ascii="Cambria Math"/>
                    <w:lang w:val="fr-FR" w:eastAsia="en-GB"/>
                  </w:rPr>
                  <m:t>=</m:t>
                </m:r>
                <m:func>
                  <m:funcPr>
                    <m:ctrlPr>
                      <w:rPr>
                        <w:rFonts w:ascii="Cambria Math" w:hAnsi="Cambria Math"/>
                        <w:i/>
                        <w:lang w:val="fr-FR" w:eastAsia="en-GB"/>
                      </w:rPr>
                    </m:ctrlPr>
                  </m:funcPr>
                  <m:fName>
                    <m:nary>
                      <m:naryPr>
                        <m:chr m:val="∑"/>
                        <m:limLoc m:val="undOvr"/>
                        <m:ctrlPr>
                          <w:rPr>
                            <w:rFonts w:ascii="Cambria Math" w:hAnsi="Cambria Math"/>
                            <w:i/>
                            <w:lang w:val="fr-FR" w:eastAsia="en-GB"/>
                          </w:rPr>
                        </m:ctrlPr>
                      </m:naryPr>
                      <m:sub>
                        <m:r>
                          <w:rPr>
                            <w:rFonts w:ascii="Cambria Math" w:hAnsi="Cambria Math"/>
                            <w:lang w:val="fr-FR" w:eastAsia="en-GB"/>
                          </w:rPr>
                          <m:t>s</m:t>
                        </m:r>
                        <m:r>
                          <w:rPr>
                            <w:rFonts w:ascii="Cambria Math" w:hAnsi="Cambria Math"/>
                            <w:lang w:eastAsia="en-GB"/>
                          </w:rPr>
                          <m:t>=1</m:t>
                        </m:r>
                      </m:sub>
                      <m:sup>
                        <m:r>
                          <w:rPr>
                            <w:rFonts w:ascii="Cambria Math" w:hAnsi="Cambria Math"/>
                            <w:lang w:eastAsia="en-GB"/>
                          </w:rPr>
                          <m:t>2500</m:t>
                        </m:r>
                      </m:sup>
                      <m:e>
                        <m:sSubSup>
                          <m:sSubSupPr>
                            <m:ctrlPr>
                              <w:rPr>
                                <w:rFonts w:ascii="Cambria Math" w:hAnsi="Cambria Math"/>
                                <w:i/>
                                <w:lang w:val="fr-FR" w:eastAsia="en-GB"/>
                              </w:rPr>
                            </m:ctrlPr>
                          </m:sSubSupPr>
                          <m:e>
                            <m:r>
                              <w:rPr>
                                <w:rFonts w:ascii="Cambria Math" w:hAnsi="Cambria Math"/>
                                <w:lang w:val="fr-FR" w:eastAsia="en-GB"/>
                              </w:rPr>
                              <m:t>B</m:t>
                            </m:r>
                          </m:e>
                          <m:sub>
                            <m:r>
                              <w:rPr>
                                <w:rFonts w:ascii="Cambria Math" w:hAnsi="Cambria Math"/>
                                <w:lang w:val="fr-FR" w:eastAsia="en-GB"/>
                              </w:rPr>
                              <m:t>s</m:t>
                            </m:r>
                          </m:sub>
                          <m:sup>
                            <m:r>
                              <w:rPr>
                                <w:rFonts w:ascii="Cambria Math" w:hAnsi="Cambria Math"/>
                                <w:lang w:val="fr-FR" w:eastAsia="en-GB"/>
                              </w:rPr>
                              <m:t>SC</m:t>
                            </m:r>
                          </m:sup>
                        </m:sSubSup>
                        <m:sSub>
                          <m:sSubPr>
                            <m:ctrlPr>
                              <w:rPr>
                                <w:rFonts w:ascii="Cambria Math" w:hAnsi="Cambria Math"/>
                                <w:i/>
                                <w:lang w:val="fr-FR" w:eastAsia="en-GB"/>
                              </w:rPr>
                            </m:ctrlPr>
                          </m:sSubPr>
                          <m:e>
                            <m:r>
                              <w:rPr>
                                <w:rFonts w:ascii="Cambria Math" w:hAnsi="Cambria Math"/>
                                <w:lang w:val="fr-FR" w:eastAsia="en-GB"/>
                              </w:rPr>
                              <m:t>H</m:t>
                            </m:r>
                          </m:e>
                          <m:sub>
                            <m:r>
                              <w:rPr>
                                <w:rFonts w:ascii="Cambria Math" w:hAnsi="Cambria Math"/>
                                <w:lang w:val="fr-FR" w:eastAsia="en-GB"/>
                              </w:rPr>
                              <m:t>s</m:t>
                            </m:r>
                          </m:sub>
                        </m:sSub>
                      </m:e>
                    </m:nary>
                  </m:fName>
                  <m:e/>
                </m:func>
              </m:oMath>
            </m:oMathPara>
          </w:p>
        </w:tc>
      </w:tr>
      <w:tr w:rsidR="006674AF" w:rsidTr="006674AF">
        <w:tc>
          <w:tcPr>
            <w:tcW w:w="1242" w:type="dxa"/>
            <w:vAlign w:val="center"/>
          </w:tcPr>
          <w:p w:rsidR="006674AF" w:rsidRDefault="006674AF" w:rsidP="006674AF">
            <w:pPr>
              <w:autoSpaceDE w:val="0"/>
              <w:autoSpaceDN w:val="0"/>
              <w:adjustRightInd w:val="0"/>
              <w:rPr>
                <w:i/>
                <w:iCs/>
                <w:lang w:eastAsia="en-GB"/>
              </w:rPr>
            </w:pPr>
            <w:r w:rsidRPr="00E307B8">
              <w:rPr>
                <w:lang w:eastAsia="en-GB"/>
              </w:rPr>
              <w:t>Subject to</w:t>
            </w:r>
          </w:p>
        </w:tc>
        <w:tc>
          <w:tcPr>
            <w:tcW w:w="7280" w:type="dxa"/>
            <w:vAlign w:val="center"/>
          </w:tcPr>
          <w:p w:rsidR="006674AF" w:rsidRDefault="00F90695" w:rsidP="00070E5B">
            <w:pPr>
              <w:autoSpaceDE w:val="0"/>
              <w:autoSpaceDN w:val="0"/>
              <w:adjustRightInd w:val="0"/>
              <w:rPr>
                <w:lang w:val="fr-FR" w:eastAsia="en-GB"/>
              </w:rPr>
            </w:pPr>
            <m:oMathPara>
              <m:oMathParaPr>
                <m:jc m:val="left"/>
              </m:oMathParaPr>
              <m:oMath>
                <m:nary>
                  <m:naryPr>
                    <m:chr m:val="∑"/>
                    <m:limLoc m:val="undOvr"/>
                    <m:ctrlPr>
                      <w:rPr>
                        <w:rFonts w:ascii="Cambria Math" w:hAnsi="Cambria Math"/>
                        <w:i/>
                        <w:lang w:eastAsia="en-GB"/>
                      </w:rPr>
                    </m:ctrlPr>
                  </m:naryPr>
                  <m:sub>
                    <m:r>
                      <w:rPr>
                        <w:rFonts w:ascii="Cambria Math" w:hAnsi="Cambria Math"/>
                        <w:lang w:eastAsia="en-GB"/>
                      </w:rPr>
                      <m:t>i=1</m:t>
                    </m:r>
                  </m:sub>
                  <m:sup>
                    <m:r>
                      <w:rPr>
                        <w:rFonts w:ascii="Cambria Math" w:hAnsi="Cambria Math"/>
                        <w:lang w:eastAsia="en-GB"/>
                      </w:rPr>
                      <m:t>2500</m:t>
                    </m:r>
                  </m:sup>
                  <m:e>
                    <m:sSubSup>
                      <m:sSubSupPr>
                        <m:ctrlPr>
                          <w:rPr>
                            <w:rFonts w:ascii="Cambria Math" w:hAnsi="Cambria Math"/>
                            <w:i/>
                            <w:lang w:val="fr-FR" w:eastAsia="en-GB"/>
                          </w:rPr>
                        </m:ctrlPr>
                      </m:sSubSupPr>
                      <m:e>
                        <m:r>
                          <w:rPr>
                            <w:rFonts w:ascii="Cambria Math" w:hAnsi="Cambria Math"/>
                            <w:lang w:val="fr-FR" w:eastAsia="en-GB"/>
                          </w:rPr>
                          <m:t>B</m:t>
                        </m:r>
                      </m:e>
                      <m:sub>
                        <m:r>
                          <w:rPr>
                            <w:rFonts w:ascii="Cambria Math" w:hAnsi="Cambria Math"/>
                            <w:lang w:val="fr-FR" w:eastAsia="en-GB"/>
                          </w:rPr>
                          <m:t>i</m:t>
                        </m:r>
                      </m:sub>
                      <m:sup>
                        <m:r>
                          <w:rPr>
                            <w:rFonts w:ascii="Cambria Math" w:hAnsi="Cambria Math"/>
                            <w:lang w:val="fr-FR" w:eastAsia="en-GB"/>
                          </w:rPr>
                          <m:t>SC</m:t>
                        </m:r>
                      </m:sup>
                    </m:sSubSup>
                  </m:e>
                </m:nary>
                <m:r>
                  <w:rPr>
                    <w:rFonts w:ascii="Cambria Math" w:hAnsi="Cambria Math"/>
                    <w:lang w:eastAsia="en-GB"/>
                  </w:rPr>
                  <m:t>=6     0≤</m:t>
                </m:r>
                <m:sSubSup>
                  <m:sSubSupPr>
                    <m:ctrlPr>
                      <w:rPr>
                        <w:rFonts w:ascii="Cambria Math" w:hAnsi="Cambria Math"/>
                        <w:i/>
                        <w:lang w:val="fr-FR" w:eastAsia="en-GB"/>
                      </w:rPr>
                    </m:ctrlPr>
                  </m:sSubSupPr>
                  <m:e>
                    <m:r>
                      <w:rPr>
                        <w:rFonts w:ascii="Cambria Math" w:hAnsi="Cambria Math"/>
                        <w:lang w:val="fr-FR" w:eastAsia="en-GB"/>
                      </w:rPr>
                      <m:t>B</m:t>
                    </m:r>
                  </m:e>
                  <m:sub>
                    <m:r>
                      <w:rPr>
                        <w:rFonts w:ascii="Cambria Math" w:hAnsi="Cambria Math"/>
                        <w:lang w:val="fr-FR" w:eastAsia="en-GB"/>
                      </w:rPr>
                      <m:t>i</m:t>
                    </m:r>
                  </m:sub>
                  <m:sup>
                    <m:r>
                      <w:rPr>
                        <w:rFonts w:ascii="Cambria Math" w:hAnsi="Cambria Math"/>
                        <w:lang w:val="fr-FR" w:eastAsia="en-GB"/>
                      </w:rPr>
                      <m:t>SC</m:t>
                    </m:r>
                  </m:sup>
                </m:sSubSup>
                <m:r>
                  <w:rPr>
                    <w:rFonts w:ascii="Cambria Math" w:hAnsi="Cambria Math"/>
                    <w:lang w:val="fr-FR" w:eastAsia="en-GB"/>
                  </w:rPr>
                  <m:t>≤1</m:t>
                </m:r>
              </m:oMath>
            </m:oMathPara>
          </w:p>
          <w:p w:rsidR="00070E5B" w:rsidRPr="007A062A" w:rsidRDefault="00070E5B" w:rsidP="00783F2D">
            <w:pPr>
              <w:autoSpaceDE w:val="0"/>
              <w:autoSpaceDN w:val="0"/>
              <w:adjustRightInd w:val="0"/>
              <w:rPr>
                <w:lang w:eastAsia="en-GB"/>
              </w:rPr>
            </w:pPr>
          </w:p>
        </w:tc>
      </w:tr>
    </w:tbl>
    <w:p w:rsidR="006674AF" w:rsidRDefault="006674AF" w:rsidP="009038BB">
      <w:pPr>
        <w:rPr>
          <w:lang w:eastAsia="en-GB"/>
        </w:rPr>
      </w:pPr>
    </w:p>
    <w:tbl>
      <w:tblPr>
        <w:tblStyle w:val="TableGrid"/>
        <w:tblW w:w="0" w:type="auto"/>
        <w:tblBorders>
          <w:top w:val="dotted" w:sz="4" w:space="0" w:color="auto"/>
          <w:left w:val="none" w:sz="0" w:space="0" w:color="auto"/>
          <w:bottom w:val="dotted" w:sz="4" w:space="0" w:color="auto"/>
          <w:right w:val="none" w:sz="0" w:space="0" w:color="auto"/>
          <w:insideH w:val="dotted" w:sz="4" w:space="0" w:color="auto"/>
          <w:insideV w:val="none" w:sz="0" w:space="0" w:color="auto"/>
        </w:tblBorders>
        <w:tblLook w:val="04A0"/>
      </w:tblPr>
      <w:tblGrid>
        <w:gridCol w:w="1242"/>
        <w:gridCol w:w="7280"/>
      </w:tblGrid>
      <w:tr w:rsidR="00783F2D" w:rsidTr="00783F2D">
        <w:tc>
          <w:tcPr>
            <w:tcW w:w="1242" w:type="dxa"/>
            <w:vAlign w:val="center"/>
          </w:tcPr>
          <w:p w:rsidR="00783F2D" w:rsidRDefault="00783F2D" w:rsidP="00783F2D">
            <w:pPr>
              <w:autoSpaceDE w:val="0"/>
              <w:autoSpaceDN w:val="0"/>
              <w:adjustRightInd w:val="0"/>
              <w:rPr>
                <w:i/>
                <w:iCs/>
                <w:lang w:eastAsia="en-GB"/>
              </w:rPr>
            </w:pPr>
            <w:r>
              <w:rPr>
                <w:i/>
                <w:iCs/>
                <w:lang w:eastAsia="en-GB"/>
              </w:rPr>
              <w:t>Minimise</w:t>
            </w:r>
          </w:p>
        </w:tc>
        <w:tc>
          <w:tcPr>
            <w:tcW w:w="7280" w:type="dxa"/>
            <w:vAlign w:val="center"/>
          </w:tcPr>
          <w:p w:rsidR="00783F2D" w:rsidRDefault="00783F2D" w:rsidP="00783F2D">
            <w:pPr>
              <w:rPr>
                <w:lang w:val="fr-FR" w:eastAsia="en-GB"/>
              </w:rPr>
            </w:pPr>
            <m:oMathPara>
              <m:oMathParaPr>
                <m:jc m:val="left"/>
              </m:oMathParaPr>
              <m:oMath>
                <m:r>
                  <w:rPr>
                    <w:rFonts w:ascii="Cambria Math"/>
                    <w:lang w:eastAsia="en-GB"/>
                  </w:rPr>
                  <m:t>O</m:t>
                </m:r>
                <m:r>
                  <w:rPr>
                    <w:rFonts w:ascii="Cambria Math"/>
                    <w:lang w:val="fr-FR" w:eastAsia="en-GB"/>
                  </w:rPr>
                  <m:t>=</m:t>
                </m:r>
                <m:nary>
                  <m:naryPr>
                    <m:chr m:val="∑"/>
                    <m:limLoc m:val="undOvr"/>
                    <m:ctrlPr>
                      <w:rPr>
                        <w:rFonts w:ascii="Cambria Math" w:hAnsi="Cambria Math"/>
                        <w:lang w:val="fr-FR" w:eastAsia="en-GB"/>
                      </w:rPr>
                    </m:ctrlPr>
                  </m:naryPr>
                  <m:sub>
                    <m:r>
                      <m:rPr>
                        <m:sty m:val="p"/>
                      </m:rPr>
                      <w:rPr>
                        <w:rFonts w:ascii="Cambria Math" w:hAnsi="Cambria Math"/>
                        <w:lang w:eastAsia="en-GB"/>
                      </w:rPr>
                      <m:t>s=1</m:t>
                    </m:r>
                  </m:sub>
                  <m:sup>
                    <m:r>
                      <m:rPr>
                        <m:sty m:val="p"/>
                      </m:rPr>
                      <w:rPr>
                        <w:rFonts w:ascii="Cambria Math" w:hAnsi="Cambria Math"/>
                        <w:lang w:eastAsia="en-GB"/>
                      </w:rPr>
                      <m:t>1250</m:t>
                    </m:r>
                  </m:sup>
                  <m:e>
                    <m:sSubSup>
                      <m:sSubSupPr>
                        <m:ctrlPr>
                          <w:rPr>
                            <w:rFonts w:ascii="Cambria Math" w:hAnsi="Cambria Math"/>
                            <w:i/>
                            <w:lang w:val="fr-FR" w:eastAsia="en-GB"/>
                          </w:rPr>
                        </m:ctrlPr>
                      </m:sSubSupPr>
                      <m:e>
                        <m:r>
                          <w:rPr>
                            <w:rFonts w:ascii="Cambria Math" w:hAnsi="Cambria Math"/>
                            <w:lang w:val="fr-FR" w:eastAsia="en-GB"/>
                          </w:rPr>
                          <m:t>B</m:t>
                        </m:r>
                      </m:e>
                      <m:sub>
                        <m:r>
                          <w:rPr>
                            <w:rFonts w:ascii="Cambria Math" w:hAnsi="Cambria Math"/>
                            <w:lang w:val="fr-FR" w:eastAsia="en-GB"/>
                          </w:rPr>
                          <m:t>s</m:t>
                        </m:r>
                      </m:sub>
                      <m:sup>
                        <m:r>
                          <w:rPr>
                            <w:rFonts w:ascii="Cambria Math" w:hAnsi="Cambria Math"/>
                            <w:lang w:val="fr-FR" w:eastAsia="en-GB"/>
                          </w:rPr>
                          <m:t>L</m:t>
                        </m:r>
                      </m:sup>
                    </m:sSubSup>
                    <m:sSub>
                      <m:sSubPr>
                        <m:ctrlPr>
                          <w:rPr>
                            <w:rFonts w:ascii="Cambria Math" w:hAnsi="Cambria Math"/>
                            <w:i/>
                            <w:lang w:val="fr-FR" w:eastAsia="en-GB"/>
                          </w:rPr>
                        </m:ctrlPr>
                      </m:sSubPr>
                      <m:e>
                        <m:r>
                          <w:rPr>
                            <w:rFonts w:ascii="Cambria Math" w:hAnsi="Cambria Math"/>
                            <w:lang w:val="fr-FR" w:eastAsia="en-GB"/>
                          </w:rPr>
                          <m:t>I</m:t>
                        </m:r>
                      </m:e>
                      <m:sub>
                        <m:r>
                          <w:rPr>
                            <w:rFonts w:ascii="Cambria Math" w:hAnsi="Cambria Math"/>
                            <w:lang w:val="fr-FR" w:eastAsia="en-GB"/>
                          </w:rPr>
                          <m:t>s</m:t>
                        </m:r>
                      </m:sub>
                    </m:sSub>
                  </m:e>
                </m:nary>
              </m:oMath>
            </m:oMathPara>
          </w:p>
          <w:p w:rsidR="00783F2D" w:rsidRDefault="00783F2D" w:rsidP="00783F2D">
            <w:pPr>
              <w:autoSpaceDE w:val="0"/>
              <w:autoSpaceDN w:val="0"/>
              <w:adjustRightInd w:val="0"/>
              <w:rPr>
                <w:i/>
                <w:iCs/>
                <w:lang w:eastAsia="en-GB"/>
              </w:rPr>
            </w:pPr>
          </w:p>
        </w:tc>
      </w:tr>
      <w:tr w:rsidR="00783F2D" w:rsidTr="00783F2D">
        <w:tc>
          <w:tcPr>
            <w:tcW w:w="1242" w:type="dxa"/>
            <w:vAlign w:val="center"/>
          </w:tcPr>
          <w:p w:rsidR="00783F2D" w:rsidRDefault="00783F2D" w:rsidP="00783F2D">
            <w:pPr>
              <w:autoSpaceDE w:val="0"/>
              <w:autoSpaceDN w:val="0"/>
              <w:adjustRightInd w:val="0"/>
              <w:rPr>
                <w:i/>
                <w:iCs/>
                <w:lang w:eastAsia="en-GB"/>
              </w:rPr>
            </w:pPr>
            <w:r w:rsidRPr="00E307B8">
              <w:rPr>
                <w:lang w:eastAsia="en-GB"/>
              </w:rPr>
              <w:t>Subject to</w:t>
            </w:r>
          </w:p>
        </w:tc>
        <w:tc>
          <w:tcPr>
            <w:tcW w:w="7280" w:type="dxa"/>
            <w:vAlign w:val="center"/>
          </w:tcPr>
          <w:p w:rsidR="00783F2D" w:rsidRDefault="00F90695" w:rsidP="00783F2D">
            <w:pPr>
              <w:autoSpaceDE w:val="0"/>
              <w:autoSpaceDN w:val="0"/>
              <w:adjustRightInd w:val="0"/>
              <w:rPr>
                <w:lang w:val="fr-FR" w:eastAsia="en-GB"/>
              </w:rPr>
            </w:pPr>
            <m:oMathPara>
              <m:oMathParaPr>
                <m:jc m:val="left"/>
              </m:oMathParaPr>
              <m:oMath>
                <m:nary>
                  <m:naryPr>
                    <m:chr m:val="∑"/>
                    <m:limLoc m:val="undOvr"/>
                    <m:ctrlPr>
                      <w:rPr>
                        <w:rFonts w:ascii="Cambria Math" w:hAnsi="Cambria Math"/>
                        <w:i/>
                        <w:lang w:eastAsia="en-GB"/>
                      </w:rPr>
                    </m:ctrlPr>
                  </m:naryPr>
                  <m:sub>
                    <m:r>
                      <w:rPr>
                        <w:rFonts w:ascii="Cambria Math" w:hAnsi="Cambria Math"/>
                        <w:lang w:eastAsia="en-GB"/>
                      </w:rPr>
                      <m:t>i=1</m:t>
                    </m:r>
                  </m:sub>
                  <m:sup>
                    <m:r>
                      <w:rPr>
                        <w:rFonts w:ascii="Cambria Math" w:hAnsi="Cambria Math"/>
                        <w:lang w:eastAsia="en-GB"/>
                      </w:rPr>
                      <m:t>1250</m:t>
                    </m:r>
                  </m:sup>
                  <m:e>
                    <m:sSubSup>
                      <m:sSubSupPr>
                        <m:ctrlPr>
                          <w:rPr>
                            <w:rFonts w:ascii="Cambria Math" w:hAnsi="Cambria Math"/>
                            <w:i/>
                            <w:lang w:val="fr-FR" w:eastAsia="en-GB"/>
                          </w:rPr>
                        </m:ctrlPr>
                      </m:sSubSupPr>
                      <m:e>
                        <m:r>
                          <w:rPr>
                            <w:rFonts w:ascii="Cambria Math" w:hAnsi="Cambria Math"/>
                            <w:lang w:val="fr-FR" w:eastAsia="en-GB"/>
                          </w:rPr>
                          <m:t>B</m:t>
                        </m:r>
                      </m:e>
                      <m:sub>
                        <m:r>
                          <w:rPr>
                            <w:rFonts w:ascii="Cambria Math" w:hAnsi="Cambria Math"/>
                            <w:lang w:val="fr-FR" w:eastAsia="en-GB"/>
                          </w:rPr>
                          <m:t>i</m:t>
                        </m:r>
                      </m:sub>
                      <m:sup>
                        <m:r>
                          <w:rPr>
                            <w:rFonts w:ascii="Cambria Math" w:hAnsi="Cambria Math"/>
                            <w:lang w:val="fr-FR" w:eastAsia="en-GB"/>
                          </w:rPr>
                          <m:t>L</m:t>
                        </m:r>
                      </m:sup>
                    </m:sSubSup>
                  </m:e>
                </m:nary>
                <m:r>
                  <w:rPr>
                    <w:rFonts w:ascii="Cambria Math" w:hAnsi="Cambria Math"/>
                    <w:lang w:eastAsia="en-GB"/>
                  </w:rPr>
                  <m:t>=4     0≤</m:t>
                </m:r>
                <m:sSubSup>
                  <m:sSubSupPr>
                    <m:ctrlPr>
                      <w:rPr>
                        <w:rFonts w:ascii="Cambria Math" w:hAnsi="Cambria Math"/>
                        <w:i/>
                        <w:lang w:val="fr-FR" w:eastAsia="en-GB"/>
                      </w:rPr>
                    </m:ctrlPr>
                  </m:sSubSupPr>
                  <m:e>
                    <m:r>
                      <w:rPr>
                        <w:rFonts w:ascii="Cambria Math" w:hAnsi="Cambria Math"/>
                        <w:lang w:val="fr-FR" w:eastAsia="en-GB"/>
                      </w:rPr>
                      <m:t>B</m:t>
                    </m:r>
                  </m:e>
                  <m:sub>
                    <m:r>
                      <w:rPr>
                        <w:rFonts w:ascii="Cambria Math" w:hAnsi="Cambria Math"/>
                        <w:lang w:val="fr-FR" w:eastAsia="en-GB"/>
                      </w:rPr>
                      <m:t>i</m:t>
                    </m:r>
                  </m:sub>
                  <m:sup>
                    <m:r>
                      <w:rPr>
                        <w:rFonts w:ascii="Cambria Math" w:hAnsi="Cambria Math"/>
                        <w:lang w:val="fr-FR" w:eastAsia="en-GB"/>
                      </w:rPr>
                      <m:t>L</m:t>
                    </m:r>
                  </m:sup>
                </m:sSubSup>
                <m:r>
                  <w:rPr>
                    <w:rFonts w:ascii="Cambria Math" w:hAnsi="Cambria Math"/>
                    <w:lang w:val="fr-FR" w:eastAsia="en-GB"/>
                  </w:rPr>
                  <m:t>≤1</m:t>
                </m:r>
              </m:oMath>
            </m:oMathPara>
          </w:p>
          <w:p w:rsidR="00783F2D" w:rsidRPr="007A062A" w:rsidRDefault="00783F2D" w:rsidP="00783F2D">
            <w:pPr>
              <w:autoSpaceDE w:val="0"/>
              <w:autoSpaceDN w:val="0"/>
              <w:adjustRightInd w:val="0"/>
              <w:rPr>
                <w:lang w:eastAsia="en-GB"/>
              </w:rPr>
            </w:pPr>
          </w:p>
        </w:tc>
      </w:tr>
    </w:tbl>
    <w:p w:rsidR="00783F2D" w:rsidRDefault="00783F2D" w:rsidP="009038BB">
      <w:pPr>
        <w:rPr>
          <w:lang w:eastAsia="en-GB"/>
        </w:rPr>
      </w:pPr>
    </w:p>
    <w:p w:rsidR="00783F2D" w:rsidRDefault="00783F2D" w:rsidP="009038BB">
      <w:pPr>
        <w:rPr>
          <w:lang w:eastAsia="en-GB"/>
        </w:rPr>
      </w:pPr>
    </w:p>
    <w:p w:rsidR="009038BB" w:rsidRPr="00783F2D" w:rsidRDefault="00070E5B" w:rsidP="009038BB">
      <w:pPr>
        <w:rPr>
          <w:lang w:eastAsia="en-GB"/>
        </w:rPr>
      </w:pPr>
      <w:r>
        <w:rPr>
          <w:lang w:eastAsia="en-GB"/>
        </w:rPr>
        <w:t>By apply strong d</w:t>
      </w:r>
      <w:r w:rsidR="00270F28">
        <w:rPr>
          <w:lang w:eastAsia="en-GB"/>
        </w:rPr>
        <w:t>uality with the dual variable</w:t>
      </w:r>
      <w:r w:rsidR="000F2B03">
        <w:rPr>
          <w:lang w:eastAsia="en-GB"/>
        </w:rPr>
        <w:t>s</w:t>
      </w:r>
      <w:r w:rsidR="00270F28">
        <w:rPr>
          <w:lang w:eastAsia="en-GB"/>
        </w:rPr>
        <w:t xml:space="preserve"> </w:t>
      </w:r>
      <m:oMath>
        <m:sSubSup>
          <m:sSubSupPr>
            <m:ctrlPr>
              <w:rPr>
                <w:rFonts w:ascii="Cambria Math" w:hAnsi="Cambria Math"/>
                <w:i/>
                <w:lang w:val="fr-FR" w:eastAsia="en-GB"/>
              </w:rPr>
            </m:ctrlPr>
          </m:sSubSupPr>
          <m:e>
            <m:r>
              <w:rPr>
                <w:rFonts w:ascii="Cambria Math" w:hAnsi="Cambria Math"/>
                <w:lang w:val="fr-FR" w:eastAsia="en-GB"/>
              </w:rPr>
              <m:t>Y</m:t>
            </m:r>
          </m:e>
          <m:sub/>
          <m:sup>
            <m:r>
              <w:rPr>
                <w:rFonts w:ascii="Cambria Math" w:hAnsi="Cambria Math"/>
                <w:lang w:val="fr-FR" w:eastAsia="en-GB"/>
              </w:rPr>
              <m:t>SC</m:t>
            </m:r>
          </m:sup>
        </m:sSubSup>
        <m:r>
          <w:rPr>
            <w:rFonts w:ascii="Cambria Math" w:hAnsi="Cambria Math"/>
            <w:lang w:eastAsia="en-GB"/>
          </w:rPr>
          <m:t xml:space="preserve">, </m:t>
        </m:r>
        <m:sSubSup>
          <m:sSubSupPr>
            <m:ctrlPr>
              <w:rPr>
                <w:rFonts w:ascii="Cambria Math" w:hAnsi="Cambria Math"/>
                <w:i/>
                <w:lang w:val="fr-FR" w:eastAsia="en-GB"/>
              </w:rPr>
            </m:ctrlPr>
          </m:sSubSupPr>
          <m:e>
            <m:r>
              <w:rPr>
                <w:rFonts w:ascii="Cambria Math" w:hAnsi="Cambria Math"/>
                <w:lang w:val="fr-FR" w:eastAsia="en-GB"/>
              </w:rPr>
              <m:t>Y</m:t>
            </m:r>
          </m:e>
          <m:sub/>
          <m:sup>
            <m:r>
              <w:rPr>
                <w:rFonts w:ascii="Cambria Math" w:hAnsi="Cambria Math"/>
                <w:lang w:val="fr-FR" w:eastAsia="en-GB"/>
              </w:rPr>
              <m:t>L</m:t>
            </m:r>
          </m:sup>
        </m:sSubSup>
      </m:oMath>
      <w:r w:rsidR="000F2B03">
        <w:rPr>
          <w:lang w:eastAsia="en-GB"/>
        </w:rPr>
        <w:t xml:space="preserve"> and the slacks </w:t>
      </w:r>
      <m:oMath>
        <m:sSubSup>
          <m:sSubSupPr>
            <m:ctrlPr>
              <w:rPr>
                <w:rFonts w:ascii="Cambria Math" w:hAnsi="Cambria Math"/>
                <w:i/>
                <w:lang w:val="fr-FR" w:eastAsia="en-GB"/>
              </w:rPr>
            </m:ctrlPr>
          </m:sSubSupPr>
          <m:e>
            <m:r>
              <w:rPr>
                <w:rFonts w:ascii="Cambria Math" w:hAnsi="Cambria Math"/>
                <w:lang w:val="fr-FR" w:eastAsia="en-GB"/>
              </w:rPr>
              <m:t>Z</m:t>
            </m:r>
          </m:e>
          <m:sub>
            <m:r>
              <w:rPr>
                <w:rFonts w:ascii="Cambria Math" w:hAnsi="Cambria Math"/>
                <w:lang w:val="fr-FR" w:eastAsia="en-GB"/>
              </w:rPr>
              <m:t>i</m:t>
            </m:r>
          </m:sub>
          <m:sup>
            <m:r>
              <w:rPr>
                <w:rFonts w:ascii="Cambria Math" w:hAnsi="Cambria Math"/>
                <w:lang w:val="fr-FR" w:eastAsia="en-GB"/>
              </w:rPr>
              <m:t>SC</m:t>
            </m:r>
          </m:sup>
        </m:sSubSup>
      </m:oMath>
      <w:r w:rsidR="000F2B03" w:rsidRPr="00270F28">
        <w:rPr>
          <w:lang w:eastAsia="en-GB"/>
        </w:rPr>
        <w:t xml:space="preserve"> </w:t>
      </w:r>
      <w:r w:rsidR="000F2B03">
        <w:rPr>
          <w:lang w:eastAsia="en-GB"/>
        </w:rPr>
        <w:t xml:space="preserve">and </w:t>
      </w:r>
      <m:oMath>
        <m:sSubSup>
          <m:sSubSupPr>
            <m:ctrlPr>
              <w:rPr>
                <w:rFonts w:ascii="Cambria Math" w:hAnsi="Cambria Math"/>
                <w:i/>
                <w:lang w:val="fr-FR" w:eastAsia="en-GB"/>
              </w:rPr>
            </m:ctrlPr>
          </m:sSubSupPr>
          <m:e>
            <m:r>
              <w:rPr>
                <w:rFonts w:ascii="Cambria Math" w:hAnsi="Cambria Math"/>
                <w:lang w:val="fr-FR" w:eastAsia="en-GB"/>
              </w:rPr>
              <m:t>Z</m:t>
            </m:r>
          </m:e>
          <m:sub>
            <m:r>
              <w:rPr>
                <w:rFonts w:ascii="Cambria Math" w:hAnsi="Cambria Math"/>
                <w:lang w:val="fr-FR" w:eastAsia="en-GB"/>
              </w:rPr>
              <m:t>i</m:t>
            </m:r>
          </m:sub>
          <m:sup>
            <m:r>
              <w:rPr>
                <w:rFonts w:ascii="Cambria Math" w:hAnsi="Cambria Math"/>
                <w:lang w:val="fr-FR" w:eastAsia="en-GB"/>
              </w:rPr>
              <m:t>L</m:t>
            </m:r>
          </m:sup>
        </m:sSubSup>
      </m:oMath>
      <w:r w:rsidR="00783F2D" w:rsidRPr="00783F2D">
        <w:rPr>
          <w:lang w:eastAsia="en-GB"/>
        </w:rPr>
        <w:t xml:space="preserve"> </w:t>
      </w:r>
      <w:r w:rsidR="00783F2D">
        <w:rPr>
          <w:lang w:eastAsia="en-GB"/>
        </w:rPr>
        <w:t>gives</w:t>
      </w:r>
    </w:p>
    <w:p w:rsidR="00070E5B" w:rsidRDefault="00070E5B" w:rsidP="009038BB">
      <w:pPr>
        <w:rPr>
          <w:lang w:eastAsia="en-GB"/>
        </w:rPr>
      </w:pPr>
    </w:p>
    <w:tbl>
      <w:tblPr>
        <w:tblStyle w:val="TableGrid"/>
        <w:tblW w:w="0" w:type="auto"/>
        <w:tblBorders>
          <w:top w:val="dotted" w:sz="4" w:space="0" w:color="auto"/>
          <w:left w:val="none" w:sz="0" w:space="0" w:color="auto"/>
          <w:bottom w:val="dotted" w:sz="4" w:space="0" w:color="auto"/>
          <w:right w:val="none" w:sz="0" w:space="0" w:color="auto"/>
          <w:insideH w:val="dotted" w:sz="4" w:space="0" w:color="auto"/>
          <w:insideV w:val="none" w:sz="0" w:space="0" w:color="auto"/>
        </w:tblBorders>
        <w:tblLook w:val="04A0"/>
      </w:tblPr>
      <w:tblGrid>
        <w:gridCol w:w="1242"/>
        <w:gridCol w:w="7280"/>
      </w:tblGrid>
      <w:tr w:rsidR="00070E5B" w:rsidTr="00070E5B">
        <w:tc>
          <w:tcPr>
            <w:tcW w:w="1242" w:type="dxa"/>
            <w:vAlign w:val="center"/>
          </w:tcPr>
          <w:p w:rsidR="00070E5B" w:rsidRDefault="00270F28" w:rsidP="00070E5B">
            <w:pPr>
              <w:autoSpaceDE w:val="0"/>
              <w:autoSpaceDN w:val="0"/>
              <w:adjustRightInd w:val="0"/>
              <w:rPr>
                <w:i/>
                <w:iCs/>
                <w:lang w:eastAsia="en-GB"/>
              </w:rPr>
            </w:pPr>
            <w:r>
              <w:rPr>
                <w:i/>
                <w:iCs/>
                <w:lang w:eastAsia="en-GB"/>
              </w:rPr>
              <w:t>Maximise</w:t>
            </w:r>
          </w:p>
        </w:tc>
        <w:tc>
          <w:tcPr>
            <w:tcW w:w="7280" w:type="dxa"/>
            <w:vAlign w:val="center"/>
          </w:tcPr>
          <w:p w:rsidR="00070E5B" w:rsidRPr="000F2B03" w:rsidRDefault="00070E5B" w:rsidP="00783F2D">
            <w:pPr>
              <w:autoSpaceDE w:val="0"/>
              <w:autoSpaceDN w:val="0"/>
              <w:adjustRightInd w:val="0"/>
              <w:rPr>
                <w:i/>
                <w:iCs/>
                <w:lang w:eastAsia="en-GB"/>
              </w:rPr>
            </w:pPr>
            <m:oMath>
              <m:r>
                <w:rPr>
                  <w:rFonts w:ascii="Cambria Math"/>
                  <w:lang w:eastAsia="en-GB"/>
                </w:rPr>
                <m:t>O=</m:t>
              </m:r>
              <m:r>
                <w:rPr>
                  <w:rFonts w:ascii="Cambria Math" w:hAnsi="Cambria Math"/>
                  <w:lang w:eastAsia="en-GB"/>
                </w:rPr>
                <m:t xml:space="preserve"> 6</m:t>
              </m:r>
              <m:sSup>
                <m:sSupPr>
                  <m:ctrlPr>
                    <w:rPr>
                      <w:rFonts w:ascii="Cambria Math" w:hAnsi="Cambria Math"/>
                      <w:i/>
                      <w:lang w:val="fr-FR" w:eastAsia="en-GB"/>
                    </w:rPr>
                  </m:ctrlPr>
                </m:sSupPr>
                <m:e>
                  <m:r>
                    <w:rPr>
                      <w:rFonts w:ascii="Cambria Math"/>
                      <w:lang w:val="fr-FR" w:eastAsia="en-GB"/>
                    </w:rPr>
                    <m:t>Y</m:t>
                  </m:r>
                </m:e>
                <m:sup>
                  <m:r>
                    <w:rPr>
                      <w:rFonts w:ascii="Cambria Math"/>
                      <w:lang w:val="fr-FR" w:eastAsia="en-GB"/>
                    </w:rPr>
                    <m:t>SC</m:t>
                  </m:r>
                </m:sup>
              </m:sSup>
              <m:r>
                <w:rPr>
                  <w:rFonts w:ascii="Cambria Math" w:hAnsi="Cambria Math"/>
                  <w:lang w:eastAsia="en-GB"/>
                </w:rPr>
                <m:t>+</m:t>
              </m:r>
              <m:nary>
                <m:naryPr>
                  <m:chr m:val="∑"/>
                  <m:limLoc m:val="undOvr"/>
                  <m:ctrlPr>
                    <w:rPr>
                      <w:rFonts w:ascii="Cambria Math" w:hAnsi="Cambria Math"/>
                      <w:i/>
                      <w:lang w:val="fr-FR" w:eastAsia="en-GB"/>
                    </w:rPr>
                  </m:ctrlPr>
                </m:naryPr>
                <m:sub>
                  <m:r>
                    <w:rPr>
                      <w:rFonts w:ascii="Cambria Math" w:hAnsi="Cambria Math"/>
                      <w:lang w:val="fr-FR" w:eastAsia="en-GB"/>
                    </w:rPr>
                    <m:t>i</m:t>
                  </m:r>
                  <m:r>
                    <w:rPr>
                      <w:rFonts w:ascii="Cambria Math" w:hAnsi="Cambria Math"/>
                      <w:lang w:eastAsia="en-GB"/>
                    </w:rPr>
                    <m:t>=1</m:t>
                  </m:r>
                </m:sub>
                <m:sup>
                  <m:r>
                    <w:rPr>
                      <w:rFonts w:ascii="Cambria Math" w:hAnsi="Cambria Math"/>
                      <w:lang w:eastAsia="en-GB"/>
                    </w:rPr>
                    <m:t>2500</m:t>
                  </m:r>
                </m:sup>
                <m:e>
                  <m:sSubSup>
                    <m:sSubSupPr>
                      <m:ctrlPr>
                        <w:rPr>
                          <w:rFonts w:ascii="Cambria Math" w:hAnsi="Cambria Math"/>
                          <w:i/>
                          <w:lang w:val="fr-FR" w:eastAsia="en-GB"/>
                        </w:rPr>
                      </m:ctrlPr>
                    </m:sSubSupPr>
                    <m:e>
                      <m:r>
                        <w:rPr>
                          <w:rFonts w:ascii="Cambria Math" w:hAnsi="Cambria Math"/>
                          <w:lang w:val="fr-FR" w:eastAsia="en-GB"/>
                        </w:rPr>
                        <m:t>Z</m:t>
                      </m:r>
                    </m:e>
                    <m:sub>
                      <m:r>
                        <w:rPr>
                          <w:rFonts w:ascii="Cambria Math" w:hAnsi="Cambria Math"/>
                          <w:lang w:val="fr-FR" w:eastAsia="en-GB"/>
                        </w:rPr>
                        <m:t>i</m:t>
                      </m:r>
                    </m:sub>
                    <m:sup>
                      <m:r>
                        <w:rPr>
                          <w:rFonts w:ascii="Cambria Math" w:hAnsi="Cambria Math"/>
                          <w:lang w:val="fr-FR" w:eastAsia="en-GB"/>
                        </w:rPr>
                        <m:t>SC</m:t>
                      </m:r>
                    </m:sup>
                  </m:sSubSup>
                  <m:r>
                    <m:rPr>
                      <m:sty m:val="p"/>
                    </m:rPr>
                    <w:rPr>
                      <w:rFonts w:ascii="Cambria Math" w:hAnsi="Cambria Math"/>
                      <w:lang w:eastAsia="en-GB"/>
                    </w:rPr>
                    <m:t xml:space="preserve"> </m:t>
                  </m:r>
                </m:e>
              </m:nary>
            </m:oMath>
            <w:r w:rsidR="000F2B03" w:rsidRPr="00270F28">
              <w:rPr>
                <w:lang w:eastAsia="en-GB"/>
              </w:rPr>
              <w:t xml:space="preserve"> </w:t>
            </w:r>
            <w:r w:rsidR="000F2B03">
              <w:rPr>
                <w:lang w:eastAsia="en-GB"/>
              </w:rPr>
              <w:t xml:space="preserve"> </w:t>
            </w:r>
          </w:p>
        </w:tc>
      </w:tr>
      <w:tr w:rsidR="00070E5B" w:rsidTr="00070E5B">
        <w:tc>
          <w:tcPr>
            <w:tcW w:w="1242" w:type="dxa"/>
            <w:vAlign w:val="center"/>
          </w:tcPr>
          <w:p w:rsidR="00070E5B" w:rsidRDefault="00070E5B" w:rsidP="00070E5B">
            <w:pPr>
              <w:autoSpaceDE w:val="0"/>
              <w:autoSpaceDN w:val="0"/>
              <w:adjustRightInd w:val="0"/>
              <w:rPr>
                <w:i/>
                <w:iCs/>
                <w:lang w:eastAsia="en-GB"/>
              </w:rPr>
            </w:pPr>
            <w:r w:rsidRPr="00E307B8">
              <w:rPr>
                <w:lang w:eastAsia="en-GB"/>
              </w:rPr>
              <w:t>Subject to</w:t>
            </w:r>
          </w:p>
        </w:tc>
        <w:tc>
          <w:tcPr>
            <w:tcW w:w="7280" w:type="dxa"/>
            <w:vAlign w:val="center"/>
          </w:tcPr>
          <w:p w:rsidR="00070E5B" w:rsidRPr="007A062A" w:rsidRDefault="00F90695" w:rsidP="000F2B03">
            <w:pPr>
              <w:autoSpaceDE w:val="0"/>
              <w:autoSpaceDN w:val="0"/>
              <w:adjustRightInd w:val="0"/>
              <w:rPr>
                <w:lang w:eastAsia="en-GB"/>
              </w:rPr>
            </w:pPr>
            <m:oMath>
              <m:sSup>
                <m:sSupPr>
                  <m:ctrlPr>
                    <w:rPr>
                      <w:rFonts w:ascii="Cambria Math" w:hAnsi="Cambria Math"/>
                      <w:i/>
                      <w:lang w:val="fr-FR" w:eastAsia="en-GB"/>
                    </w:rPr>
                  </m:ctrlPr>
                </m:sSupPr>
                <m:e>
                  <m:r>
                    <w:rPr>
                      <w:rFonts w:ascii="Cambria Math"/>
                      <w:lang w:val="fr-FR" w:eastAsia="en-GB"/>
                    </w:rPr>
                    <m:t>Y</m:t>
                  </m:r>
                </m:e>
                <m:sup>
                  <m:r>
                    <w:rPr>
                      <w:rFonts w:ascii="Cambria Math"/>
                      <w:lang w:val="fr-FR" w:eastAsia="en-GB"/>
                    </w:rPr>
                    <m:t>SC</m:t>
                  </m:r>
                </m:sup>
              </m:sSup>
              <m:r>
                <w:rPr>
                  <w:rFonts w:ascii="Cambria Math" w:hAnsi="Cambria Math"/>
                  <w:lang w:eastAsia="en-GB"/>
                </w:rPr>
                <m:t>+</m:t>
              </m:r>
              <m:sSubSup>
                <m:sSubSupPr>
                  <m:ctrlPr>
                    <w:rPr>
                      <w:rFonts w:ascii="Cambria Math" w:hAnsi="Cambria Math"/>
                      <w:i/>
                      <w:lang w:val="fr-FR" w:eastAsia="en-GB"/>
                    </w:rPr>
                  </m:ctrlPr>
                </m:sSubSupPr>
                <m:e>
                  <m:r>
                    <w:rPr>
                      <w:rFonts w:ascii="Cambria Math" w:hAnsi="Cambria Math"/>
                      <w:lang w:val="fr-FR" w:eastAsia="en-GB"/>
                    </w:rPr>
                    <m:t>Z</m:t>
                  </m:r>
                </m:e>
                <m:sub>
                  <m:r>
                    <w:rPr>
                      <w:rFonts w:ascii="Cambria Math" w:hAnsi="Cambria Math"/>
                      <w:lang w:val="fr-FR" w:eastAsia="en-GB"/>
                    </w:rPr>
                    <m:t>i</m:t>
                  </m:r>
                </m:sub>
                <m:sup>
                  <m:r>
                    <w:rPr>
                      <w:rFonts w:ascii="Cambria Math" w:hAnsi="Cambria Math"/>
                      <w:lang w:val="fr-FR" w:eastAsia="en-GB"/>
                    </w:rPr>
                    <m:t>SC</m:t>
                  </m:r>
                </m:sup>
              </m:sSubSup>
              <m:r>
                <w:rPr>
                  <w:rFonts w:ascii="Cambria Math" w:hAnsi="Cambria Math"/>
                  <w:lang w:eastAsia="en-GB"/>
                </w:rPr>
                <m:t>≤</m:t>
              </m:r>
              <m:sSub>
                <m:sSubPr>
                  <m:ctrlPr>
                    <w:rPr>
                      <w:rFonts w:ascii="Cambria Math" w:hAnsi="Cambria Math"/>
                      <w:i/>
                      <w:lang w:val="fr-FR" w:eastAsia="en-GB"/>
                    </w:rPr>
                  </m:ctrlPr>
                </m:sSubPr>
                <m:e>
                  <m:r>
                    <w:rPr>
                      <w:rFonts w:ascii="Cambria Math" w:hAnsi="Cambria Math"/>
                      <w:lang w:val="fr-FR" w:eastAsia="en-GB"/>
                    </w:rPr>
                    <m:t>H</m:t>
                  </m:r>
                </m:e>
                <m:sub>
                  <m:r>
                    <w:rPr>
                      <w:rFonts w:ascii="Cambria Math" w:hAnsi="Cambria Math"/>
                      <w:lang w:val="fr-FR" w:eastAsia="en-GB"/>
                    </w:rPr>
                    <m:t>i</m:t>
                  </m:r>
                </m:sub>
              </m:sSub>
              <m:r>
                <w:rPr>
                  <w:rFonts w:ascii="Cambria Math" w:hAnsi="Cambria Math"/>
                  <w:lang w:eastAsia="en-GB"/>
                </w:rPr>
                <m:t xml:space="preserve">       </m:t>
              </m:r>
              <m:sSubSup>
                <m:sSubSupPr>
                  <m:ctrlPr>
                    <w:rPr>
                      <w:rFonts w:ascii="Cambria Math" w:hAnsi="Cambria Math"/>
                      <w:i/>
                      <w:lang w:val="fr-FR" w:eastAsia="en-GB"/>
                    </w:rPr>
                  </m:ctrlPr>
                </m:sSubSupPr>
                <m:e>
                  <m:r>
                    <w:rPr>
                      <w:rFonts w:ascii="Cambria Math" w:hAnsi="Cambria Math"/>
                      <w:lang w:val="fr-FR" w:eastAsia="en-GB"/>
                    </w:rPr>
                    <m:t>Z</m:t>
                  </m:r>
                </m:e>
                <m:sub>
                  <m:r>
                    <w:rPr>
                      <w:rFonts w:ascii="Cambria Math" w:hAnsi="Cambria Math"/>
                      <w:lang w:val="fr-FR" w:eastAsia="en-GB"/>
                    </w:rPr>
                    <m:t>i</m:t>
                  </m:r>
                </m:sub>
                <m:sup>
                  <m:r>
                    <w:rPr>
                      <w:rFonts w:ascii="Cambria Math" w:hAnsi="Cambria Math"/>
                      <w:lang w:val="fr-FR" w:eastAsia="en-GB"/>
                    </w:rPr>
                    <m:t>SC</m:t>
                  </m:r>
                </m:sup>
              </m:sSubSup>
              <m:r>
                <w:rPr>
                  <w:rFonts w:ascii="Cambria Math" w:hAnsi="Cambria Math"/>
                  <w:lang w:eastAsia="en-GB"/>
                </w:rPr>
                <m:t xml:space="preserve">≤0    </m:t>
              </m:r>
              <m:r>
                <w:rPr>
                  <w:rFonts w:ascii="Cambria Math" w:hAnsi="Cambria Math"/>
                  <w:lang w:val="fr-FR" w:eastAsia="en-GB"/>
                </w:rPr>
                <m:t>i</m:t>
              </m:r>
              <m:r>
                <w:rPr>
                  <w:rFonts w:ascii="Cambria Math" w:hAnsi="Cambria Math"/>
                  <w:lang w:eastAsia="en-GB"/>
                </w:rPr>
                <m:t xml:space="preserve">=1,…,2500    </m:t>
              </m:r>
            </m:oMath>
            <w:r w:rsidR="000F2B03" w:rsidRPr="000F2B03">
              <w:rPr>
                <w:lang w:eastAsia="en-GB"/>
              </w:rPr>
              <w:t xml:space="preserve"> </w:t>
            </w:r>
          </w:p>
        </w:tc>
      </w:tr>
    </w:tbl>
    <w:p w:rsidR="00783F2D" w:rsidRDefault="00783F2D" w:rsidP="009038BB">
      <w:pPr>
        <w:rPr>
          <w:lang w:eastAsia="en-GB"/>
        </w:rPr>
      </w:pPr>
    </w:p>
    <w:tbl>
      <w:tblPr>
        <w:tblStyle w:val="TableGrid"/>
        <w:tblW w:w="0" w:type="auto"/>
        <w:tblBorders>
          <w:top w:val="dotted" w:sz="4" w:space="0" w:color="auto"/>
          <w:left w:val="none" w:sz="0" w:space="0" w:color="auto"/>
          <w:bottom w:val="dotted" w:sz="4" w:space="0" w:color="auto"/>
          <w:right w:val="none" w:sz="0" w:space="0" w:color="auto"/>
          <w:insideH w:val="dotted" w:sz="4" w:space="0" w:color="auto"/>
          <w:insideV w:val="none" w:sz="0" w:space="0" w:color="auto"/>
        </w:tblBorders>
        <w:tblLook w:val="04A0"/>
      </w:tblPr>
      <w:tblGrid>
        <w:gridCol w:w="1242"/>
        <w:gridCol w:w="7280"/>
      </w:tblGrid>
      <w:tr w:rsidR="00783F2D" w:rsidTr="00783F2D">
        <w:tc>
          <w:tcPr>
            <w:tcW w:w="1242" w:type="dxa"/>
            <w:vAlign w:val="center"/>
          </w:tcPr>
          <w:p w:rsidR="00783F2D" w:rsidRDefault="00783F2D" w:rsidP="00783F2D">
            <w:pPr>
              <w:autoSpaceDE w:val="0"/>
              <w:autoSpaceDN w:val="0"/>
              <w:adjustRightInd w:val="0"/>
              <w:rPr>
                <w:i/>
                <w:iCs/>
                <w:lang w:eastAsia="en-GB"/>
              </w:rPr>
            </w:pPr>
            <w:r>
              <w:rPr>
                <w:i/>
                <w:iCs/>
                <w:lang w:eastAsia="en-GB"/>
              </w:rPr>
              <w:t>Maximise</w:t>
            </w:r>
          </w:p>
        </w:tc>
        <w:tc>
          <w:tcPr>
            <w:tcW w:w="7280" w:type="dxa"/>
            <w:vAlign w:val="center"/>
          </w:tcPr>
          <w:p w:rsidR="00783F2D" w:rsidRPr="000F2B03" w:rsidRDefault="00783F2D" w:rsidP="00783F2D">
            <w:pPr>
              <w:autoSpaceDE w:val="0"/>
              <w:autoSpaceDN w:val="0"/>
              <w:adjustRightInd w:val="0"/>
              <w:rPr>
                <w:i/>
                <w:iCs/>
                <w:lang w:eastAsia="en-GB"/>
              </w:rPr>
            </w:pPr>
            <m:oMath>
              <m:r>
                <w:rPr>
                  <w:rFonts w:ascii="Cambria Math"/>
                  <w:lang w:eastAsia="en-GB"/>
                </w:rPr>
                <m:t>O=</m:t>
              </m:r>
              <m:r>
                <w:rPr>
                  <w:rFonts w:ascii="Cambria Math" w:hAnsi="Cambria Math"/>
                  <w:lang w:eastAsia="en-GB"/>
                </w:rPr>
                <m:t xml:space="preserve"> </m:t>
              </m:r>
              <m:r>
                <m:rPr>
                  <m:sty m:val="p"/>
                </m:rPr>
                <w:rPr>
                  <w:rFonts w:ascii="Cambria Math" w:hAnsi="Cambria Math"/>
                  <w:lang w:eastAsia="en-GB"/>
                </w:rPr>
                <m:t>4</m:t>
              </m:r>
              <m:sSubSup>
                <m:sSubSupPr>
                  <m:ctrlPr>
                    <w:rPr>
                      <w:rFonts w:ascii="Cambria Math" w:hAnsi="Cambria Math"/>
                      <w:i/>
                      <w:lang w:val="fr-FR" w:eastAsia="en-GB"/>
                    </w:rPr>
                  </m:ctrlPr>
                </m:sSubSupPr>
                <m:e>
                  <m:r>
                    <w:rPr>
                      <w:rFonts w:ascii="Cambria Math" w:hAnsi="Cambria Math"/>
                      <w:lang w:val="fr-FR" w:eastAsia="en-GB"/>
                    </w:rPr>
                    <m:t>Y</m:t>
                  </m:r>
                </m:e>
                <m:sub/>
                <m:sup>
                  <m:r>
                    <w:rPr>
                      <w:rFonts w:ascii="Cambria Math" w:hAnsi="Cambria Math"/>
                      <w:lang w:val="fr-FR" w:eastAsia="en-GB"/>
                    </w:rPr>
                    <m:t>L</m:t>
                  </m:r>
                </m:sup>
              </m:sSubSup>
              <m:r>
                <m:rPr>
                  <m:sty m:val="p"/>
                </m:rPr>
                <w:rPr>
                  <w:rFonts w:ascii="Cambria Math" w:hAnsi="Cambria Math"/>
                  <w:lang w:eastAsia="en-GB"/>
                </w:rPr>
                <m:t>+</m:t>
              </m:r>
              <m:nary>
                <m:naryPr>
                  <m:chr m:val="∑"/>
                  <m:limLoc m:val="undOvr"/>
                  <m:ctrlPr>
                    <w:rPr>
                      <w:rFonts w:ascii="Cambria Math" w:hAnsi="Cambria Math"/>
                      <w:i/>
                      <w:lang w:val="fr-FR" w:eastAsia="en-GB"/>
                    </w:rPr>
                  </m:ctrlPr>
                </m:naryPr>
                <m:sub>
                  <m:r>
                    <w:rPr>
                      <w:rFonts w:ascii="Cambria Math" w:hAnsi="Cambria Math"/>
                      <w:lang w:val="fr-FR" w:eastAsia="en-GB"/>
                    </w:rPr>
                    <m:t>i</m:t>
                  </m:r>
                  <m:r>
                    <w:rPr>
                      <w:rFonts w:ascii="Cambria Math" w:hAnsi="Cambria Math"/>
                      <w:lang w:eastAsia="en-GB"/>
                    </w:rPr>
                    <m:t>=1</m:t>
                  </m:r>
                </m:sub>
                <m:sup>
                  <m:r>
                    <w:rPr>
                      <w:rFonts w:ascii="Cambria Math" w:hAnsi="Cambria Math"/>
                      <w:lang w:eastAsia="en-GB"/>
                    </w:rPr>
                    <m:t>1250</m:t>
                  </m:r>
                </m:sup>
                <m:e>
                  <m:sSubSup>
                    <m:sSubSupPr>
                      <m:ctrlPr>
                        <w:rPr>
                          <w:rFonts w:ascii="Cambria Math" w:hAnsi="Cambria Math"/>
                          <w:i/>
                          <w:lang w:val="fr-FR" w:eastAsia="en-GB"/>
                        </w:rPr>
                      </m:ctrlPr>
                    </m:sSubSupPr>
                    <m:e>
                      <m:r>
                        <w:rPr>
                          <w:rFonts w:ascii="Cambria Math" w:hAnsi="Cambria Math"/>
                          <w:lang w:val="fr-FR" w:eastAsia="en-GB"/>
                        </w:rPr>
                        <m:t>Z</m:t>
                      </m:r>
                    </m:e>
                    <m:sub>
                      <m:r>
                        <w:rPr>
                          <w:rFonts w:ascii="Cambria Math" w:hAnsi="Cambria Math"/>
                          <w:lang w:val="fr-FR" w:eastAsia="en-GB"/>
                        </w:rPr>
                        <m:t>i</m:t>
                      </m:r>
                    </m:sub>
                    <m:sup>
                      <m:r>
                        <w:rPr>
                          <w:rFonts w:ascii="Cambria Math" w:hAnsi="Cambria Math"/>
                          <w:lang w:val="fr-FR" w:eastAsia="en-GB"/>
                        </w:rPr>
                        <m:t>L</m:t>
                      </m:r>
                    </m:sup>
                  </m:sSubSup>
                  <m:r>
                    <m:rPr>
                      <m:sty m:val="p"/>
                    </m:rPr>
                    <w:rPr>
                      <w:rFonts w:ascii="Cambria Math" w:hAnsi="Cambria Math"/>
                      <w:lang w:eastAsia="en-GB"/>
                    </w:rPr>
                    <m:t xml:space="preserve"> </m:t>
                  </m:r>
                </m:e>
              </m:nary>
            </m:oMath>
            <w:r w:rsidRPr="00270F28">
              <w:rPr>
                <w:lang w:eastAsia="en-GB"/>
              </w:rPr>
              <w:t xml:space="preserve"> </w:t>
            </w:r>
            <w:r>
              <w:rPr>
                <w:lang w:eastAsia="en-GB"/>
              </w:rPr>
              <w:t xml:space="preserve"> </w:t>
            </w:r>
          </w:p>
        </w:tc>
      </w:tr>
      <w:tr w:rsidR="00783F2D" w:rsidTr="00783F2D">
        <w:tc>
          <w:tcPr>
            <w:tcW w:w="1242" w:type="dxa"/>
            <w:vAlign w:val="center"/>
          </w:tcPr>
          <w:p w:rsidR="00783F2D" w:rsidRDefault="00783F2D" w:rsidP="00783F2D">
            <w:pPr>
              <w:autoSpaceDE w:val="0"/>
              <w:autoSpaceDN w:val="0"/>
              <w:adjustRightInd w:val="0"/>
              <w:rPr>
                <w:i/>
                <w:iCs/>
                <w:lang w:eastAsia="en-GB"/>
              </w:rPr>
            </w:pPr>
            <w:r w:rsidRPr="00E307B8">
              <w:rPr>
                <w:lang w:eastAsia="en-GB"/>
              </w:rPr>
              <w:t>Subject to</w:t>
            </w:r>
          </w:p>
        </w:tc>
        <w:tc>
          <w:tcPr>
            <w:tcW w:w="7280" w:type="dxa"/>
            <w:vAlign w:val="center"/>
          </w:tcPr>
          <w:p w:rsidR="00783F2D" w:rsidRPr="007A062A" w:rsidRDefault="00F90695" w:rsidP="00783F2D">
            <w:pPr>
              <w:autoSpaceDE w:val="0"/>
              <w:autoSpaceDN w:val="0"/>
              <w:adjustRightInd w:val="0"/>
              <w:rPr>
                <w:lang w:eastAsia="en-GB"/>
              </w:rPr>
            </w:pPr>
            <m:oMath>
              <m:sSup>
                <m:sSupPr>
                  <m:ctrlPr>
                    <w:rPr>
                      <w:rFonts w:ascii="Cambria Math" w:hAnsi="Cambria Math"/>
                      <w:i/>
                      <w:lang w:eastAsia="en-GB"/>
                    </w:rPr>
                  </m:ctrlPr>
                </m:sSupPr>
                <m:e>
                  <m:r>
                    <w:rPr>
                      <w:rFonts w:ascii="Cambria Math" w:hAnsi="Cambria Math"/>
                      <w:lang w:eastAsia="en-GB"/>
                    </w:rPr>
                    <m:t>Y</m:t>
                  </m:r>
                </m:e>
                <m:sup>
                  <m:r>
                    <w:rPr>
                      <w:rFonts w:ascii="Cambria Math" w:hAnsi="Cambria Math"/>
                      <w:lang w:eastAsia="en-GB"/>
                    </w:rPr>
                    <m:t>L</m:t>
                  </m:r>
                </m:sup>
              </m:sSup>
              <m:r>
                <w:rPr>
                  <w:rFonts w:ascii="Cambria Math" w:hAnsi="Cambria Math"/>
                  <w:lang w:eastAsia="en-GB"/>
                </w:rPr>
                <m:t>+</m:t>
              </m:r>
              <m:sSubSup>
                <m:sSubSupPr>
                  <m:ctrlPr>
                    <w:rPr>
                      <w:rFonts w:ascii="Cambria Math" w:hAnsi="Cambria Math"/>
                      <w:i/>
                      <w:lang w:val="fr-FR" w:eastAsia="en-GB"/>
                    </w:rPr>
                  </m:ctrlPr>
                </m:sSubSupPr>
                <m:e>
                  <m:r>
                    <w:rPr>
                      <w:rFonts w:ascii="Cambria Math" w:hAnsi="Cambria Math"/>
                      <w:lang w:val="fr-FR" w:eastAsia="en-GB"/>
                    </w:rPr>
                    <m:t>Z</m:t>
                  </m:r>
                </m:e>
                <m:sub>
                  <m:r>
                    <w:rPr>
                      <w:rFonts w:ascii="Cambria Math" w:hAnsi="Cambria Math"/>
                      <w:lang w:val="fr-FR" w:eastAsia="en-GB"/>
                    </w:rPr>
                    <m:t>i</m:t>
                  </m:r>
                </m:sub>
                <m:sup>
                  <m:r>
                    <w:rPr>
                      <w:rFonts w:ascii="Cambria Math" w:hAnsi="Cambria Math"/>
                      <w:lang w:val="fr-FR" w:eastAsia="en-GB"/>
                    </w:rPr>
                    <m:t>L</m:t>
                  </m:r>
                </m:sup>
              </m:sSubSup>
              <m:r>
                <w:rPr>
                  <w:rFonts w:ascii="Cambria Math" w:hAnsi="Cambria Math"/>
                  <w:lang w:eastAsia="en-GB"/>
                </w:rPr>
                <m:t>≤</m:t>
              </m:r>
              <m:sSub>
                <m:sSubPr>
                  <m:ctrlPr>
                    <w:rPr>
                      <w:rFonts w:ascii="Cambria Math" w:hAnsi="Cambria Math"/>
                      <w:i/>
                      <w:lang w:val="fr-FR" w:eastAsia="en-GB"/>
                    </w:rPr>
                  </m:ctrlPr>
                </m:sSubPr>
                <m:e>
                  <m:r>
                    <w:rPr>
                      <w:rFonts w:ascii="Cambria Math" w:hAnsi="Cambria Math"/>
                      <w:lang w:val="fr-FR" w:eastAsia="en-GB"/>
                    </w:rPr>
                    <m:t>I</m:t>
                  </m:r>
                </m:e>
                <m:sub>
                  <m:r>
                    <w:rPr>
                      <w:rFonts w:ascii="Cambria Math" w:hAnsi="Cambria Math"/>
                      <w:lang w:val="fr-FR" w:eastAsia="en-GB"/>
                    </w:rPr>
                    <m:t>i</m:t>
                  </m:r>
                </m:sub>
              </m:sSub>
              <m:r>
                <w:rPr>
                  <w:rFonts w:ascii="Cambria Math" w:hAnsi="Cambria Math"/>
                  <w:lang w:eastAsia="en-GB"/>
                </w:rPr>
                <m:t xml:space="preserve">       </m:t>
              </m:r>
              <m:sSubSup>
                <m:sSubSupPr>
                  <m:ctrlPr>
                    <w:rPr>
                      <w:rFonts w:ascii="Cambria Math" w:hAnsi="Cambria Math"/>
                      <w:i/>
                      <w:lang w:val="fr-FR" w:eastAsia="en-GB"/>
                    </w:rPr>
                  </m:ctrlPr>
                </m:sSubSupPr>
                <m:e>
                  <m:r>
                    <w:rPr>
                      <w:rFonts w:ascii="Cambria Math" w:hAnsi="Cambria Math"/>
                      <w:lang w:val="fr-FR" w:eastAsia="en-GB"/>
                    </w:rPr>
                    <m:t>Z</m:t>
                  </m:r>
                </m:e>
                <m:sub>
                  <m:r>
                    <w:rPr>
                      <w:rFonts w:ascii="Cambria Math" w:hAnsi="Cambria Math"/>
                      <w:lang w:val="fr-FR" w:eastAsia="en-GB"/>
                    </w:rPr>
                    <m:t>i</m:t>
                  </m:r>
                </m:sub>
                <m:sup>
                  <m:r>
                    <w:rPr>
                      <w:rFonts w:ascii="Cambria Math" w:hAnsi="Cambria Math"/>
                      <w:lang w:val="fr-FR" w:eastAsia="en-GB"/>
                    </w:rPr>
                    <m:t>L</m:t>
                  </m:r>
                </m:sup>
              </m:sSubSup>
              <m:r>
                <w:rPr>
                  <w:rFonts w:ascii="Cambria Math" w:hAnsi="Cambria Math"/>
                  <w:lang w:eastAsia="en-GB"/>
                </w:rPr>
                <m:t xml:space="preserve">≤0    </m:t>
              </m:r>
              <m:r>
                <w:rPr>
                  <w:rFonts w:ascii="Cambria Math" w:hAnsi="Cambria Math"/>
                  <w:lang w:val="fr-FR" w:eastAsia="en-GB"/>
                </w:rPr>
                <m:t>i</m:t>
              </m:r>
              <m:r>
                <w:rPr>
                  <w:rFonts w:ascii="Cambria Math" w:hAnsi="Cambria Math"/>
                  <w:lang w:eastAsia="en-GB"/>
                </w:rPr>
                <m:t xml:space="preserve">=1,…,1250    </m:t>
              </m:r>
            </m:oMath>
            <w:r w:rsidR="00783F2D" w:rsidRPr="000F2B03">
              <w:rPr>
                <w:lang w:eastAsia="en-GB"/>
              </w:rPr>
              <w:t xml:space="preserve"> </w:t>
            </w:r>
          </w:p>
        </w:tc>
      </w:tr>
    </w:tbl>
    <w:p w:rsidR="00783F2D" w:rsidRDefault="00783F2D" w:rsidP="009038BB">
      <w:pPr>
        <w:rPr>
          <w:lang w:eastAsia="en-GB"/>
        </w:rPr>
      </w:pPr>
    </w:p>
    <w:p w:rsidR="00070E5B" w:rsidRDefault="00783F2D" w:rsidP="009038BB">
      <w:pPr>
        <w:rPr>
          <w:lang w:eastAsia="en-GB"/>
        </w:rPr>
      </w:pPr>
      <w:r>
        <w:rPr>
          <w:lang w:eastAsia="en-GB"/>
        </w:rPr>
        <w:t>We can use these to rewrite the original optimisation</w:t>
      </w:r>
    </w:p>
    <w:p w:rsidR="00070E5B" w:rsidRDefault="00070E5B" w:rsidP="009038BB">
      <w:pPr>
        <w:rPr>
          <w:lang w:eastAsia="en-GB"/>
        </w:rPr>
      </w:pPr>
    </w:p>
    <w:tbl>
      <w:tblPr>
        <w:tblStyle w:val="TableGrid"/>
        <w:tblW w:w="0" w:type="auto"/>
        <w:tblBorders>
          <w:top w:val="dotted" w:sz="4" w:space="0" w:color="auto"/>
          <w:left w:val="none" w:sz="0" w:space="0" w:color="auto"/>
          <w:bottom w:val="dotted" w:sz="4" w:space="0" w:color="auto"/>
          <w:right w:val="none" w:sz="0" w:space="0" w:color="auto"/>
          <w:insideH w:val="dotted" w:sz="4" w:space="0" w:color="auto"/>
          <w:insideV w:val="none" w:sz="0" w:space="0" w:color="auto"/>
        </w:tblBorders>
        <w:tblLook w:val="04A0"/>
      </w:tblPr>
      <w:tblGrid>
        <w:gridCol w:w="1242"/>
        <w:gridCol w:w="7280"/>
      </w:tblGrid>
      <w:tr w:rsidR="00783F2D" w:rsidRPr="00BA163D" w:rsidTr="00783F2D">
        <w:tc>
          <w:tcPr>
            <w:tcW w:w="1242" w:type="dxa"/>
            <w:vAlign w:val="center"/>
          </w:tcPr>
          <w:p w:rsidR="00783F2D" w:rsidRDefault="00783F2D" w:rsidP="00783F2D">
            <w:pPr>
              <w:autoSpaceDE w:val="0"/>
              <w:autoSpaceDN w:val="0"/>
              <w:adjustRightInd w:val="0"/>
              <w:rPr>
                <w:i/>
                <w:iCs/>
                <w:lang w:eastAsia="en-GB"/>
              </w:rPr>
            </w:pPr>
            <w:r w:rsidRPr="00CE6E6D">
              <w:rPr>
                <w:lang w:eastAsia="en-GB"/>
              </w:rPr>
              <w:t>Maximize</w:t>
            </w:r>
          </w:p>
        </w:tc>
        <w:tc>
          <w:tcPr>
            <w:tcW w:w="7280" w:type="dxa"/>
            <w:vAlign w:val="center"/>
          </w:tcPr>
          <w:p w:rsidR="00783F2D" w:rsidRPr="00783F2D" w:rsidRDefault="00783F2D" w:rsidP="00783F2D">
            <w:pPr>
              <w:autoSpaceDE w:val="0"/>
              <w:autoSpaceDN w:val="0"/>
              <w:adjustRightInd w:val="0"/>
              <w:rPr>
                <w:i/>
                <w:iCs/>
                <w:lang w:val="fr-FR" w:eastAsia="en-GB"/>
              </w:rPr>
            </w:pPr>
            <m:oMathPara>
              <m:oMathParaPr>
                <m:jc m:val="left"/>
              </m:oMathParaPr>
              <m:oMath>
                <m:r>
                  <w:rPr>
                    <w:rFonts w:ascii="Cambria Math"/>
                    <w:lang w:eastAsia="en-GB"/>
                  </w:rPr>
                  <m:t>O</m:t>
                </m:r>
                <m:r>
                  <w:rPr>
                    <w:rFonts w:ascii="Cambria Math"/>
                    <w:lang w:val="fr-FR" w:eastAsia="en-GB"/>
                  </w:rPr>
                  <m:t>=</m:t>
                </m:r>
                <m:func>
                  <m:funcPr>
                    <m:ctrlPr>
                      <w:rPr>
                        <w:rFonts w:ascii="Cambria Math" w:hAnsi="Cambria Math"/>
                        <w:i/>
                        <w:lang w:val="fr-FR" w:eastAsia="en-GB"/>
                      </w:rPr>
                    </m:ctrlPr>
                  </m:funcPr>
                  <m:fName>
                    <m:f>
                      <m:fPr>
                        <m:ctrlPr>
                          <w:rPr>
                            <w:rFonts w:ascii="Cambria Math" w:hAnsi="Cambria Math"/>
                            <w:i/>
                            <w:lang w:val="fr-FR" w:eastAsia="en-GB"/>
                          </w:rPr>
                        </m:ctrlPr>
                      </m:fPr>
                      <m:num>
                        <m:r>
                          <w:rPr>
                            <w:rFonts w:ascii="Cambria Math" w:hAnsi="Cambria Math"/>
                            <w:lang w:val="fr-FR" w:eastAsia="en-GB"/>
                          </w:rPr>
                          <m:t>1</m:t>
                        </m:r>
                      </m:num>
                      <m:den>
                        <m:r>
                          <w:rPr>
                            <w:rFonts w:ascii="Cambria Math" w:hAnsi="Cambria Math"/>
                            <w:lang w:val="fr-FR" w:eastAsia="en-GB"/>
                          </w:rPr>
                          <m:t>6</m:t>
                        </m:r>
                      </m:den>
                    </m:f>
                  </m:fName>
                  <m:e>
                    <m:r>
                      <m:rPr>
                        <m:nor/>
                      </m:rPr>
                      <w:rPr>
                        <w:rFonts w:ascii="Cambria Math" w:hAnsi="Cambria Math"/>
                        <w:lang w:val="fr-FR" w:eastAsia="en-GB"/>
                      </w:rPr>
                      <m:t>max</m:t>
                    </m:r>
                    <m:d>
                      <m:dPr>
                        <m:ctrlPr>
                          <w:rPr>
                            <w:rFonts w:ascii="Cambria Math" w:hAnsi="Cambria Math"/>
                            <w:i/>
                            <w:lang w:val="fr-FR" w:eastAsia="en-GB"/>
                          </w:rPr>
                        </m:ctrlPr>
                      </m:dPr>
                      <m:e>
                        <m:sSup>
                          <m:sSupPr>
                            <m:ctrlPr>
                              <w:rPr>
                                <w:rFonts w:ascii="Cambria Math" w:hAnsi="Cambria Math"/>
                                <w:i/>
                                <w:lang w:val="fr-FR" w:eastAsia="en-GB"/>
                              </w:rPr>
                            </m:ctrlPr>
                          </m:sSupPr>
                          <m:e>
                            <m:r>
                              <w:rPr>
                                <w:rFonts w:ascii="Cambria Math"/>
                                <w:lang w:val="fr-FR" w:eastAsia="en-GB"/>
                              </w:rPr>
                              <m:t>6Y</m:t>
                            </m:r>
                          </m:e>
                          <m:sup>
                            <m:r>
                              <w:rPr>
                                <w:rFonts w:ascii="Cambria Math"/>
                                <w:lang w:val="fr-FR" w:eastAsia="en-GB"/>
                              </w:rPr>
                              <m:t>SC</m:t>
                            </m:r>
                          </m:sup>
                        </m:sSup>
                        <m:r>
                          <w:rPr>
                            <w:rFonts w:ascii="Cambria Math" w:hAnsi="Cambria Math"/>
                            <w:lang w:val="fr-FR" w:eastAsia="en-GB"/>
                          </w:rPr>
                          <m:t>+</m:t>
                        </m:r>
                        <m:nary>
                          <m:naryPr>
                            <m:chr m:val="∑"/>
                            <m:limLoc m:val="undOvr"/>
                            <m:ctrlPr>
                              <w:rPr>
                                <w:rFonts w:ascii="Cambria Math" w:hAnsi="Cambria Math"/>
                                <w:i/>
                                <w:lang w:val="fr-FR" w:eastAsia="en-GB"/>
                              </w:rPr>
                            </m:ctrlPr>
                          </m:naryPr>
                          <m:sub>
                            <m:r>
                              <w:rPr>
                                <w:rFonts w:ascii="Cambria Math" w:hAnsi="Cambria Math"/>
                                <w:lang w:val="fr-FR" w:eastAsia="en-GB"/>
                              </w:rPr>
                              <m:t>i=1</m:t>
                            </m:r>
                          </m:sub>
                          <m:sup>
                            <m:r>
                              <w:rPr>
                                <w:rFonts w:ascii="Cambria Math" w:hAnsi="Cambria Math"/>
                                <w:lang w:val="fr-FR" w:eastAsia="en-GB"/>
                              </w:rPr>
                              <m:t>2500</m:t>
                            </m:r>
                          </m:sup>
                          <m:e>
                            <m:sSubSup>
                              <m:sSubSupPr>
                                <m:ctrlPr>
                                  <w:rPr>
                                    <w:rFonts w:ascii="Cambria Math" w:hAnsi="Cambria Math"/>
                                    <w:i/>
                                    <w:lang w:val="fr-FR" w:eastAsia="en-GB"/>
                                  </w:rPr>
                                </m:ctrlPr>
                              </m:sSubSupPr>
                              <m:e>
                                <m:r>
                                  <w:rPr>
                                    <w:rFonts w:ascii="Cambria Math" w:hAnsi="Cambria Math"/>
                                    <w:lang w:val="fr-FR" w:eastAsia="en-GB"/>
                                  </w:rPr>
                                  <m:t>Z</m:t>
                                </m:r>
                              </m:e>
                              <m:sub>
                                <m:r>
                                  <w:rPr>
                                    <w:rFonts w:ascii="Cambria Math" w:hAnsi="Cambria Math"/>
                                    <w:lang w:val="fr-FR" w:eastAsia="en-GB"/>
                                  </w:rPr>
                                  <m:t>i</m:t>
                                </m:r>
                              </m:sub>
                              <m:sup>
                                <m:r>
                                  <w:rPr>
                                    <w:rFonts w:ascii="Cambria Math" w:hAnsi="Cambria Math"/>
                                    <w:lang w:val="fr-FR" w:eastAsia="en-GB"/>
                                  </w:rPr>
                                  <m:t>SC</m:t>
                                </m:r>
                              </m:sup>
                            </m:sSubSup>
                            <m:r>
                              <m:rPr>
                                <m:sty m:val="p"/>
                              </m:rPr>
                              <w:rPr>
                                <w:rFonts w:ascii="Cambria Math" w:hAnsi="Cambria Math"/>
                                <w:lang w:val="fr-FR" w:eastAsia="en-GB"/>
                              </w:rPr>
                              <m:t xml:space="preserve"> </m:t>
                            </m:r>
                          </m:e>
                        </m:nary>
                      </m:e>
                    </m:d>
                    <m:r>
                      <w:rPr>
                        <w:rFonts w:ascii="Cambria Math" w:hAnsi="Cambria Math"/>
                        <w:lang w:val="fr-FR" w:eastAsia="en-GB"/>
                      </w:rPr>
                      <m:t>+</m:t>
                    </m:r>
                    <m:f>
                      <m:fPr>
                        <m:ctrlPr>
                          <w:rPr>
                            <w:rFonts w:ascii="Cambria Math" w:hAnsi="Cambria Math"/>
                            <w:i/>
                            <w:lang w:val="fr-FR" w:eastAsia="en-GB"/>
                          </w:rPr>
                        </m:ctrlPr>
                      </m:fPr>
                      <m:num>
                        <m:r>
                          <w:rPr>
                            <w:rFonts w:ascii="Cambria Math" w:hAnsi="Cambria Math"/>
                            <w:lang w:val="fr-FR" w:eastAsia="en-GB"/>
                          </w:rPr>
                          <m:t>1</m:t>
                        </m:r>
                      </m:num>
                      <m:den>
                        <m:r>
                          <w:rPr>
                            <w:rFonts w:ascii="Cambria Math" w:hAnsi="Cambria Math"/>
                            <w:lang w:val="fr-FR" w:eastAsia="en-GB"/>
                          </w:rPr>
                          <m:t>4</m:t>
                        </m:r>
                      </m:den>
                    </m:f>
                    <m:r>
                      <m:rPr>
                        <m:nor/>
                      </m:rPr>
                      <w:rPr>
                        <w:rFonts w:ascii="Cambria Math" w:hAnsi="Cambria Math"/>
                        <w:lang w:val="fr-FR" w:eastAsia="en-GB"/>
                      </w:rPr>
                      <m:t>max</m:t>
                    </m:r>
                    <m:d>
                      <m:dPr>
                        <m:ctrlPr>
                          <w:rPr>
                            <w:rFonts w:ascii="Cambria Math" w:hAnsi="Cambria Math"/>
                            <w:i/>
                            <w:lang w:val="fr-FR" w:eastAsia="en-GB"/>
                          </w:rPr>
                        </m:ctrlPr>
                      </m:dPr>
                      <m:e>
                        <m:r>
                          <m:rPr>
                            <m:sty m:val="p"/>
                          </m:rPr>
                          <w:rPr>
                            <w:rFonts w:ascii="Cambria Math" w:hAnsi="Cambria Math"/>
                            <w:lang w:val="fr-FR" w:eastAsia="en-GB"/>
                          </w:rPr>
                          <m:t>4</m:t>
                        </m:r>
                        <m:sSup>
                          <m:sSupPr>
                            <m:ctrlPr>
                              <w:rPr>
                                <w:rFonts w:ascii="Cambria Math" w:hAnsi="Cambria Math"/>
                                <w:i/>
                                <w:lang w:eastAsia="en-GB"/>
                              </w:rPr>
                            </m:ctrlPr>
                          </m:sSupPr>
                          <m:e>
                            <m:r>
                              <w:rPr>
                                <w:rFonts w:ascii="Cambria Math" w:hAnsi="Cambria Math"/>
                                <w:lang w:eastAsia="en-GB"/>
                              </w:rPr>
                              <m:t>Y</m:t>
                            </m:r>
                          </m:e>
                          <m:sup>
                            <m:r>
                              <w:rPr>
                                <w:rFonts w:ascii="Cambria Math" w:hAnsi="Cambria Math"/>
                                <w:lang w:eastAsia="en-GB"/>
                              </w:rPr>
                              <m:t>L</m:t>
                            </m:r>
                          </m:sup>
                        </m:sSup>
                        <m:r>
                          <m:rPr>
                            <m:sty m:val="p"/>
                          </m:rPr>
                          <w:rPr>
                            <w:rFonts w:ascii="Cambria Math" w:hAnsi="Cambria Math"/>
                            <w:lang w:val="fr-FR" w:eastAsia="en-GB"/>
                          </w:rPr>
                          <m:t>+</m:t>
                        </m:r>
                        <m:nary>
                          <m:naryPr>
                            <m:chr m:val="∑"/>
                            <m:limLoc m:val="undOvr"/>
                            <m:ctrlPr>
                              <w:rPr>
                                <w:rFonts w:ascii="Cambria Math" w:hAnsi="Cambria Math"/>
                                <w:i/>
                                <w:lang w:val="fr-FR" w:eastAsia="en-GB"/>
                              </w:rPr>
                            </m:ctrlPr>
                          </m:naryPr>
                          <m:sub>
                            <m:r>
                              <w:rPr>
                                <w:rFonts w:ascii="Cambria Math" w:hAnsi="Cambria Math"/>
                                <w:lang w:val="fr-FR" w:eastAsia="en-GB"/>
                              </w:rPr>
                              <m:t>i=1</m:t>
                            </m:r>
                          </m:sub>
                          <m:sup>
                            <m:r>
                              <w:rPr>
                                <w:rFonts w:ascii="Cambria Math" w:hAnsi="Cambria Math"/>
                                <w:lang w:val="fr-FR" w:eastAsia="en-GB"/>
                              </w:rPr>
                              <m:t>1250</m:t>
                            </m:r>
                          </m:sup>
                          <m:e>
                            <m:sSubSup>
                              <m:sSubSupPr>
                                <m:ctrlPr>
                                  <w:rPr>
                                    <w:rFonts w:ascii="Cambria Math" w:hAnsi="Cambria Math"/>
                                    <w:i/>
                                    <w:lang w:val="fr-FR" w:eastAsia="en-GB"/>
                                  </w:rPr>
                                </m:ctrlPr>
                              </m:sSubSupPr>
                              <m:e>
                                <m:r>
                                  <w:rPr>
                                    <w:rFonts w:ascii="Cambria Math" w:hAnsi="Cambria Math"/>
                                    <w:lang w:val="fr-FR" w:eastAsia="en-GB"/>
                                  </w:rPr>
                                  <m:t>Z</m:t>
                                </m:r>
                              </m:e>
                              <m:sub>
                                <m:r>
                                  <w:rPr>
                                    <w:rFonts w:ascii="Cambria Math" w:hAnsi="Cambria Math"/>
                                    <w:lang w:val="fr-FR" w:eastAsia="en-GB"/>
                                  </w:rPr>
                                  <m:t>i</m:t>
                                </m:r>
                              </m:sub>
                              <m:sup>
                                <m:r>
                                  <w:rPr>
                                    <w:rFonts w:ascii="Cambria Math" w:hAnsi="Cambria Math"/>
                                    <w:lang w:val="fr-FR" w:eastAsia="en-GB"/>
                                  </w:rPr>
                                  <m:t>L</m:t>
                                </m:r>
                              </m:sup>
                            </m:sSubSup>
                            <m:r>
                              <m:rPr>
                                <m:sty m:val="p"/>
                              </m:rPr>
                              <w:rPr>
                                <w:rFonts w:ascii="Cambria Math" w:hAnsi="Cambria Math"/>
                                <w:lang w:val="fr-FR" w:eastAsia="en-GB"/>
                              </w:rPr>
                              <m:t xml:space="preserve"> </m:t>
                            </m:r>
                          </m:e>
                        </m:nary>
                      </m:e>
                    </m:d>
                  </m:e>
                </m:func>
              </m:oMath>
            </m:oMathPara>
          </w:p>
        </w:tc>
      </w:tr>
      <w:tr w:rsidR="00783F2D" w:rsidTr="00783F2D">
        <w:tc>
          <w:tcPr>
            <w:tcW w:w="1242" w:type="dxa"/>
            <w:vAlign w:val="center"/>
          </w:tcPr>
          <w:p w:rsidR="00783F2D" w:rsidRDefault="00783F2D" w:rsidP="00783F2D">
            <w:pPr>
              <w:autoSpaceDE w:val="0"/>
              <w:autoSpaceDN w:val="0"/>
              <w:adjustRightInd w:val="0"/>
              <w:rPr>
                <w:i/>
                <w:iCs/>
                <w:lang w:eastAsia="en-GB"/>
              </w:rPr>
            </w:pPr>
            <w:r w:rsidRPr="00E307B8">
              <w:rPr>
                <w:lang w:eastAsia="en-GB"/>
              </w:rPr>
              <w:t>Subject to</w:t>
            </w:r>
          </w:p>
        </w:tc>
        <w:tc>
          <w:tcPr>
            <w:tcW w:w="7280" w:type="dxa"/>
            <w:vAlign w:val="center"/>
          </w:tcPr>
          <w:p w:rsidR="00783F2D" w:rsidRDefault="00F90695" w:rsidP="00783F2D">
            <w:pPr>
              <w:autoSpaceDE w:val="0"/>
              <w:autoSpaceDN w:val="0"/>
              <w:adjustRightInd w:val="0"/>
              <w:jc w:val="both"/>
              <w:rPr>
                <w:i/>
                <w:lang w:val="fr-FR" w:eastAsia="en-GB"/>
              </w:rPr>
            </w:pPr>
            <m:oMathPara>
              <m:oMath>
                <m:sSup>
                  <m:sSupPr>
                    <m:ctrlPr>
                      <w:rPr>
                        <w:rFonts w:ascii="Cambria Math" w:hAnsi="Cambria Math"/>
                        <w:i/>
                        <w:lang w:val="fr-FR" w:eastAsia="en-GB"/>
                      </w:rPr>
                    </m:ctrlPr>
                  </m:sSupPr>
                  <m:e>
                    <m:r>
                      <w:rPr>
                        <w:rFonts w:ascii="Cambria Math"/>
                        <w:lang w:val="fr-FR" w:eastAsia="en-GB"/>
                      </w:rPr>
                      <m:t>Y</m:t>
                    </m:r>
                  </m:e>
                  <m:sup>
                    <m:r>
                      <w:rPr>
                        <w:rFonts w:ascii="Cambria Math"/>
                        <w:lang w:val="fr-FR" w:eastAsia="en-GB"/>
                      </w:rPr>
                      <m:t>SC</m:t>
                    </m:r>
                  </m:sup>
                </m:sSup>
                <m:r>
                  <w:rPr>
                    <w:rFonts w:ascii="Cambria Math" w:hAnsi="Cambria Math"/>
                    <w:lang w:eastAsia="en-GB"/>
                  </w:rPr>
                  <m:t>+</m:t>
                </m:r>
                <m:sSubSup>
                  <m:sSubSupPr>
                    <m:ctrlPr>
                      <w:rPr>
                        <w:rFonts w:ascii="Cambria Math" w:hAnsi="Cambria Math"/>
                        <w:i/>
                        <w:lang w:val="fr-FR" w:eastAsia="en-GB"/>
                      </w:rPr>
                    </m:ctrlPr>
                  </m:sSubSupPr>
                  <m:e>
                    <m:r>
                      <w:rPr>
                        <w:rFonts w:ascii="Cambria Math" w:hAnsi="Cambria Math"/>
                        <w:lang w:val="fr-FR" w:eastAsia="en-GB"/>
                      </w:rPr>
                      <m:t>Z</m:t>
                    </m:r>
                  </m:e>
                  <m:sub>
                    <m:r>
                      <w:rPr>
                        <w:rFonts w:ascii="Cambria Math" w:hAnsi="Cambria Math"/>
                        <w:lang w:val="fr-FR" w:eastAsia="en-GB"/>
                      </w:rPr>
                      <m:t>i</m:t>
                    </m:r>
                  </m:sub>
                  <m:sup>
                    <m:r>
                      <w:rPr>
                        <w:rFonts w:ascii="Cambria Math" w:hAnsi="Cambria Math"/>
                        <w:lang w:val="fr-FR" w:eastAsia="en-GB"/>
                      </w:rPr>
                      <m:t>SC</m:t>
                    </m:r>
                  </m:sup>
                </m:sSubSup>
                <m:r>
                  <w:rPr>
                    <w:rFonts w:ascii="Cambria Math" w:hAnsi="Cambria Math"/>
                    <w:lang w:eastAsia="en-GB"/>
                  </w:rPr>
                  <m:t>≤</m:t>
                </m:r>
                <m:sSubSup>
                  <m:sSubSupPr>
                    <m:ctrlPr>
                      <w:rPr>
                        <w:rFonts w:ascii="Cambria Math" w:hAnsi="Cambria Math"/>
                        <w:i/>
                        <w:lang w:val="fr-FR" w:eastAsia="en-GB"/>
                      </w:rPr>
                    </m:ctrlPr>
                  </m:sSubSupPr>
                  <m:e>
                    <m:r>
                      <w:rPr>
                        <w:rFonts w:ascii="Cambria Math" w:hAnsi="Cambria Math"/>
                        <w:lang w:val="fr-FR" w:eastAsia="en-GB"/>
                      </w:rPr>
                      <m:t>φ</m:t>
                    </m:r>
                  </m:e>
                  <m:sub>
                    <m:r>
                      <w:rPr>
                        <w:rFonts w:ascii="Cambria Math" w:hAnsi="Cambria Math"/>
                        <w:lang w:val="fr-FR" w:eastAsia="en-GB"/>
                      </w:rPr>
                      <m:t>i</m:t>
                    </m:r>
                  </m:sub>
                  <m:sup>
                    <m:r>
                      <w:rPr>
                        <w:rFonts w:ascii="Cambria Math" w:hAnsi="Cambria Math"/>
                        <w:lang w:val="fr-FR" w:eastAsia="en-GB"/>
                      </w:rPr>
                      <m:t>SC</m:t>
                    </m:r>
                  </m:sup>
                </m:sSubSup>
                <m:r>
                  <w:rPr>
                    <w:rFonts w:ascii="Cambria Math"/>
                    <w:lang w:eastAsia="en-GB"/>
                  </w:rPr>
                  <m:t>+</m:t>
                </m:r>
                <m:nary>
                  <m:naryPr>
                    <m:chr m:val="∑"/>
                    <m:limLoc m:val="undOvr"/>
                    <m:supHide m:val="on"/>
                    <m:ctrlPr>
                      <w:rPr>
                        <w:rFonts w:ascii="Cambria Math" w:hAnsi="Cambria Math"/>
                        <w:i/>
                        <w:lang w:val="fr-FR" w:eastAsia="en-GB"/>
                      </w:rPr>
                    </m:ctrlPr>
                  </m:naryPr>
                  <m:sub>
                    <m:r>
                      <w:rPr>
                        <w:rFonts w:ascii="Cambria Math" w:hAnsi="Cambria Math"/>
                        <w:lang w:val="fr-FR" w:eastAsia="en-GB"/>
                      </w:rPr>
                      <m:t>f</m:t>
                    </m:r>
                    <m:r>
                      <w:rPr>
                        <w:rFonts w:ascii="Cambria Math" w:hAnsi="Cambria Math"/>
                        <w:lang w:eastAsia="en-GB"/>
                      </w:rPr>
                      <m:t>∈</m:t>
                    </m:r>
                    <m:r>
                      <w:rPr>
                        <w:rFonts w:ascii="Cambria Math" w:hAnsi="Cambria Math"/>
                        <w:lang w:val="fr-FR" w:eastAsia="en-GB"/>
                      </w:rPr>
                      <m:t>F</m:t>
                    </m:r>
                  </m:sub>
                  <m:sup/>
                  <m:e>
                    <m:sSub>
                      <m:sSubPr>
                        <m:ctrlPr>
                          <w:rPr>
                            <w:rFonts w:ascii="Cambria Math" w:hAnsi="Cambria Math"/>
                            <w:i/>
                            <w:lang w:val="fr-FR" w:eastAsia="en-GB"/>
                          </w:rPr>
                        </m:ctrlPr>
                      </m:sSubPr>
                      <m:e>
                        <m:r>
                          <w:rPr>
                            <w:rFonts w:ascii="Cambria Math" w:hAnsi="Cambria Math"/>
                            <w:lang w:val="fr-FR" w:eastAsia="en-GB"/>
                          </w:rPr>
                          <m:t>u</m:t>
                        </m:r>
                      </m:e>
                      <m:sub>
                        <m:r>
                          <w:rPr>
                            <w:rFonts w:ascii="Cambria Math" w:hAnsi="Cambria Math"/>
                            <w:lang w:val="fr-FR" w:eastAsia="en-GB"/>
                          </w:rPr>
                          <m:t>if</m:t>
                        </m:r>
                      </m:sub>
                    </m:sSub>
                    <m:sSub>
                      <m:sSubPr>
                        <m:ctrlPr>
                          <w:rPr>
                            <w:rFonts w:ascii="Cambria Math" w:hAnsi="Cambria Math"/>
                            <w:i/>
                            <w:lang w:val="fr-FR" w:eastAsia="en-GB"/>
                          </w:rPr>
                        </m:ctrlPr>
                      </m:sSubPr>
                      <m:e>
                        <m:r>
                          <w:rPr>
                            <w:rFonts w:ascii="Cambria Math" w:hAnsi="Cambria Math"/>
                            <w:lang w:val="fr-FR" w:eastAsia="en-GB"/>
                          </w:rPr>
                          <m:t>x</m:t>
                        </m:r>
                      </m:e>
                      <m:sub>
                        <m:r>
                          <w:rPr>
                            <w:rFonts w:ascii="Cambria Math" w:hAnsi="Cambria Math"/>
                            <w:lang w:val="fr-FR" w:eastAsia="en-GB"/>
                          </w:rPr>
                          <m:t>f</m:t>
                        </m:r>
                      </m:sub>
                    </m:sSub>
                  </m:e>
                </m:nary>
                <m:r>
                  <w:rPr>
                    <w:rFonts w:ascii="Cambria Math" w:hAnsi="Cambria Math"/>
                    <w:lang w:eastAsia="en-GB"/>
                  </w:rPr>
                  <m:t xml:space="preserve">       </m:t>
                </m:r>
                <m:sSubSup>
                  <m:sSubSupPr>
                    <m:ctrlPr>
                      <w:rPr>
                        <w:rFonts w:ascii="Cambria Math" w:hAnsi="Cambria Math"/>
                        <w:i/>
                        <w:lang w:val="fr-FR" w:eastAsia="en-GB"/>
                      </w:rPr>
                    </m:ctrlPr>
                  </m:sSubSupPr>
                  <m:e>
                    <m:r>
                      <w:rPr>
                        <w:rFonts w:ascii="Cambria Math" w:hAnsi="Cambria Math"/>
                        <w:lang w:val="fr-FR" w:eastAsia="en-GB"/>
                      </w:rPr>
                      <m:t>Z</m:t>
                    </m:r>
                  </m:e>
                  <m:sub>
                    <m:r>
                      <w:rPr>
                        <w:rFonts w:ascii="Cambria Math" w:hAnsi="Cambria Math"/>
                        <w:lang w:val="fr-FR" w:eastAsia="en-GB"/>
                      </w:rPr>
                      <m:t>i</m:t>
                    </m:r>
                  </m:sub>
                  <m:sup>
                    <m:r>
                      <w:rPr>
                        <w:rFonts w:ascii="Cambria Math" w:hAnsi="Cambria Math"/>
                        <w:lang w:val="fr-FR" w:eastAsia="en-GB"/>
                      </w:rPr>
                      <m:t>SC</m:t>
                    </m:r>
                  </m:sup>
                </m:sSubSup>
                <m:r>
                  <w:rPr>
                    <w:rFonts w:ascii="Cambria Math" w:hAnsi="Cambria Math"/>
                    <w:lang w:eastAsia="en-GB"/>
                  </w:rPr>
                  <m:t xml:space="preserve">≤0    </m:t>
                </m:r>
                <m:r>
                  <w:rPr>
                    <w:rFonts w:ascii="Cambria Math" w:hAnsi="Cambria Math"/>
                    <w:lang w:val="fr-FR" w:eastAsia="en-GB"/>
                  </w:rPr>
                  <m:t>i</m:t>
                </m:r>
                <m:r>
                  <w:rPr>
                    <w:rFonts w:ascii="Cambria Math" w:hAnsi="Cambria Math"/>
                    <w:lang w:eastAsia="en-GB"/>
                  </w:rPr>
                  <m:t xml:space="preserve">=1,…,2500    </m:t>
                </m:r>
              </m:oMath>
            </m:oMathPara>
          </w:p>
          <w:p w:rsidR="00783F2D" w:rsidRPr="007A062A" w:rsidRDefault="00F90695" w:rsidP="00783F2D">
            <w:pPr>
              <w:autoSpaceDE w:val="0"/>
              <w:autoSpaceDN w:val="0"/>
              <w:adjustRightInd w:val="0"/>
              <w:jc w:val="both"/>
              <w:rPr>
                <w:lang w:eastAsia="en-GB"/>
              </w:rPr>
            </w:pPr>
            <m:oMathPara>
              <m:oMath>
                <m:sSup>
                  <m:sSupPr>
                    <m:ctrlPr>
                      <w:rPr>
                        <w:rFonts w:ascii="Cambria Math" w:hAnsi="Cambria Math"/>
                        <w:i/>
                        <w:lang w:eastAsia="en-GB"/>
                      </w:rPr>
                    </m:ctrlPr>
                  </m:sSupPr>
                  <m:e>
                    <m:r>
                      <w:rPr>
                        <w:rFonts w:ascii="Cambria Math" w:hAnsi="Cambria Math"/>
                        <w:lang w:eastAsia="en-GB"/>
                      </w:rPr>
                      <m:t>Y</m:t>
                    </m:r>
                  </m:e>
                  <m:sup>
                    <m:r>
                      <w:rPr>
                        <w:rFonts w:ascii="Cambria Math" w:hAnsi="Cambria Math"/>
                        <w:lang w:eastAsia="en-GB"/>
                      </w:rPr>
                      <m:t>L</m:t>
                    </m:r>
                  </m:sup>
                </m:sSup>
                <m:r>
                  <w:rPr>
                    <w:rFonts w:ascii="Cambria Math" w:hAnsi="Cambria Math"/>
                    <w:lang w:eastAsia="en-GB"/>
                  </w:rPr>
                  <m:t>+</m:t>
                </m:r>
                <m:sSubSup>
                  <m:sSubSupPr>
                    <m:ctrlPr>
                      <w:rPr>
                        <w:rFonts w:ascii="Cambria Math" w:hAnsi="Cambria Math"/>
                        <w:i/>
                        <w:lang w:val="fr-FR" w:eastAsia="en-GB"/>
                      </w:rPr>
                    </m:ctrlPr>
                  </m:sSubSupPr>
                  <m:e>
                    <m:r>
                      <w:rPr>
                        <w:rFonts w:ascii="Cambria Math" w:hAnsi="Cambria Math"/>
                        <w:lang w:val="fr-FR" w:eastAsia="en-GB"/>
                      </w:rPr>
                      <m:t>Z</m:t>
                    </m:r>
                  </m:e>
                  <m:sub>
                    <m:r>
                      <w:rPr>
                        <w:rFonts w:ascii="Cambria Math" w:hAnsi="Cambria Math"/>
                        <w:lang w:val="fr-FR" w:eastAsia="en-GB"/>
                      </w:rPr>
                      <m:t>i</m:t>
                    </m:r>
                  </m:sub>
                  <m:sup>
                    <m:r>
                      <w:rPr>
                        <w:rFonts w:ascii="Cambria Math" w:hAnsi="Cambria Math"/>
                        <w:lang w:val="fr-FR" w:eastAsia="en-GB"/>
                      </w:rPr>
                      <m:t>L</m:t>
                    </m:r>
                  </m:sup>
                </m:sSubSup>
                <m:r>
                  <w:rPr>
                    <w:rFonts w:ascii="Cambria Math" w:hAnsi="Cambria Math"/>
                    <w:lang w:eastAsia="en-GB"/>
                  </w:rPr>
                  <m:t>≤</m:t>
                </m:r>
                <m:nary>
                  <m:naryPr>
                    <m:chr m:val="∑"/>
                    <m:limLoc m:val="undOvr"/>
                    <m:supHide m:val="on"/>
                    <m:ctrlPr>
                      <w:rPr>
                        <w:rFonts w:ascii="Cambria Math" w:hAnsi="Cambria Math"/>
                        <w:i/>
                        <w:lang w:val="fr-FR" w:eastAsia="en-GB"/>
                      </w:rPr>
                    </m:ctrlPr>
                  </m:naryPr>
                  <m:sub>
                    <m:r>
                      <w:rPr>
                        <w:rFonts w:ascii="Cambria Math" w:hAnsi="Cambria Math"/>
                        <w:lang w:val="fr-FR" w:eastAsia="en-GB"/>
                      </w:rPr>
                      <m:t>f</m:t>
                    </m:r>
                    <m:r>
                      <w:rPr>
                        <w:rFonts w:ascii="Cambria Math" w:hAnsi="Cambria Math"/>
                        <w:lang w:eastAsia="en-GB"/>
                      </w:rPr>
                      <m:t>∈</m:t>
                    </m:r>
                    <m:r>
                      <w:rPr>
                        <w:rFonts w:ascii="Cambria Math" w:hAnsi="Cambria Math"/>
                        <w:lang w:val="fr-FR" w:eastAsia="en-GB"/>
                      </w:rPr>
                      <m:t>F</m:t>
                    </m:r>
                  </m:sub>
                  <m:sup/>
                  <m:e>
                    <m:sSub>
                      <m:sSubPr>
                        <m:ctrlPr>
                          <w:rPr>
                            <w:rFonts w:ascii="Cambria Math" w:hAnsi="Cambria Math"/>
                            <w:i/>
                            <w:lang w:val="fr-FR" w:eastAsia="en-GB"/>
                          </w:rPr>
                        </m:ctrlPr>
                      </m:sSubPr>
                      <m:e>
                        <m:r>
                          <w:rPr>
                            <w:rFonts w:ascii="Cambria Math" w:hAnsi="Cambria Math"/>
                            <w:lang w:val="fr-FR" w:eastAsia="en-GB"/>
                          </w:rPr>
                          <m:t>u</m:t>
                        </m:r>
                      </m:e>
                      <m:sub>
                        <m:r>
                          <w:rPr>
                            <w:rFonts w:ascii="Cambria Math" w:hAnsi="Cambria Math"/>
                            <w:lang w:eastAsia="en-GB"/>
                          </w:rPr>
                          <m:t>i</m:t>
                        </m:r>
                        <m:r>
                          <w:rPr>
                            <w:rFonts w:ascii="Cambria Math" w:hAnsi="Cambria Math"/>
                            <w:lang w:val="fr-FR" w:eastAsia="en-GB"/>
                          </w:rPr>
                          <m:t>f</m:t>
                        </m:r>
                      </m:sub>
                    </m:sSub>
                    <m:sSub>
                      <m:sSubPr>
                        <m:ctrlPr>
                          <w:rPr>
                            <w:rFonts w:ascii="Cambria Math" w:hAnsi="Cambria Math"/>
                            <w:i/>
                            <w:lang w:val="fr-FR" w:eastAsia="en-GB"/>
                          </w:rPr>
                        </m:ctrlPr>
                      </m:sSubPr>
                      <m:e>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P</m:t>
                            </m:r>
                          </m:e>
                          <m:sub>
                            <m:r>
                              <w:rPr>
                                <w:rFonts w:ascii="Cambria Math" w:hAnsi="Cambria Math"/>
                                <w:lang w:eastAsia="en-GB"/>
                              </w:rPr>
                              <m:t>f</m:t>
                            </m:r>
                          </m:sub>
                        </m:sSub>
                        <m:r>
                          <w:rPr>
                            <w:rFonts w:ascii="Cambria Math" w:hAnsi="Cambria Math"/>
                            <w:lang w:eastAsia="en-GB"/>
                          </w:rPr>
                          <m:t>-</m:t>
                        </m:r>
                        <m:r>
                          <w:rPr>
                            <w:rFonts w:ascii="Cambria Math" w:hAnsi="Cambria Math"/>
                            <w:lang w:val="fr-FR" w:eastAsia="en-GB"/>
                          </w:rPr>
                          <m:t>x</m:t>
                        </m:r>
                      </m:e>
                      <m:sub>
                        <m:r>
                          <w:rPr>
                            <w:rFonts w:ascii="Cambria Math" w:hAnsi="Cambria Math"/>
                            <w:lang w:val="fr-FR" w:eastAsia="en-GB"/>
                          </w:rPr>
                          <m:t>f</m:t>
                        </m:r>
                      </m:sub>
                    </m:sSub>
                  </m:e>
                </m:nary>
                <m:r>
                  <w:rPr>
                    <w:rFonts w:ascii="Cambria Math" w:hAnsi="Cambria Math"/>
                    <w:lang w:eastAsia="en-GB"/>
                  </w:rPr>
                  <m:t xml:space="preserve">)       </m:t>
                </m:r>
                <m:sSubSup>
                  <m:sSubSupPr>
                    <m:ctrlPr>
                      <w:rPr>
                        <w:rFonts w:ascii="Cambria Math" w:hAnsi="Cambria Math"/>
                        <w:i/>
                        <w:lang w:val="fr-FR" w:eastAsia="en-GB"/>
                      </w:rPr>
                    </m:ctrlPr>
                  </m:sSubSupPr>
                  <m:e>
                    <m:r>
                      <w:rPr>
                        <w:rFonts w:ascii="Cambria Math" w:hAnsi="Cambria Math"/>
                        <w:lang w:val="fr-FR" w:eastAsia="en-GB"/>
                      </w:rPr>
                      <m:t>Z</m:t>
                    </m:r>
                  </m:e>
                  <m:sub>
                    <m:r>
                      <w:rPr>
                        <w:rFonts w:ascii="Cambria Math" w:hAnsi="Cambria Math"/>
                        <w:lang w:val="fr-FR" w:eastAsia="en-GB"/>
                      </w:rPr>
                      <m:t>i</m:t>
                    </m:r>
                  </m:sub>
                  <m:sup>
                    <m:r>
                      <w:rPr>
                        <w:rFonts w:ascii="Cambria Math" w:hAnsi="Cambria Math"/>
                        <w:lang w:val="fr-FR" w:eastAsia="en-GB"/>
                      </w:rPr>
                      <m:t>L</m:t>
                    </m:r>
                  </m:sup>
                </m:sSubSup>
                <m:r>
                  <w:rPr>
                    <w:rFonts w:ascii="Cambria Math" w:hAnsi="Cambria Math"/>
                    <w:lang w:eastAsia="en-GB"/>
                  </w:rPr>
                  <m:t xml:space="preserve">≤0    </m:t>
                </m:r>
                <m:r>
                  <w:rPr>
                    <w:rFonts w:ascii="Cambria Math" w:hAnsi="Cambria Math"/>
                    <w:lang w:val="fr-FR" w:eastAsia="en-GB"/>
                  </w:rPr>
                  <m:t>i</m:t>
                </m:r>
                <m:r>
                  <w:rPr>
                    <w:rFonts w:ascii="Cambria Math" w:hAnsi="Cambria Math"/>
                    <w:lang w:eastAsia="en-GB"/>
                  </w:rPr>
                  <m:t xml:space="preserve">=1,…,1250 </m:t>
                </m:r>
              </m:oMath>
            </m:oMathPara>
          </w:p>
        </w:tc>
      </w:tr>
      <w:tr w:rsidR="00783F2D" w:rsidTr="00783F2D">
        <w:tc>
          <w:tcPr>
            <w:tcW w:w="1242" w:type="dxa"/>
            <w:vAlign w:val="center"/>
          </w:tcPr>
          <w:p w:rsidR="00783F2D" w:rsidRPr="00E307B8" w:rsidRDefault="00783F2D" w:rsidP="00783F2D">
            <w:pPr>
              <w:autoSpaceDE w:val="0"/>
              <w:autoSpaceDN w:val="0"/>
              <w:adjustRightInd w:val="0"/>
              <w:rPr>
                <w:lang w:eastAsia="en-GB"/>
              </w:rPr>
            </w:pPr>
          </w:p>
        </w:tc>
        <w:tc>
          <w:tcPr>
            <w:tcW w:w="7280" w:type="dxa"/>
            <w:vAlign w:val="center"/>
          </w:tcPr>
          <w:p w:rsidR="00783F2D" w:rsidRPr="00A90879" w:rsidRDefault="00F90695" w:rsidP="00783F2D">
            <w:pPr>
              <w:autoSpaceDE w:val="0"/>
              <w:autoSpaceDN w:val="0"/>
              <w:adjustRightInd w:val="0"/>
              <w:jc w:val="both"/>
              <w:rPr>
                <w:i/>
                <w:lang w:val="fr-FR" w:eastAsia="en-GB"/>
              </w:rPr>
            </w:pPr>
            <m:oMathPara>
              <m:oMath>
                <m:func>
                  <m:funcPr>
                    <m:ctrlPr>
                      <w:rPr>
                        <w:rFonts w:ascii="Cambria Math" w:hAnsi="Cambria Math"/>
                        <w:i/>
                        <w:lang w:eastAsia="en-GB"/>
                      </w:rPr>
                    </m:ctrlPr>
                  </m:funcPr>
                  <m:fName>
                    <m:r>
                      <m:rPr>
                        <m:sty m:val="p"/>
                      </m:rPr>
                      <w:rPr>
                        <w:rFonts w:ascii="Cambria Math" w:hAnsi="Cambria Math"/>
                        <w:lang w:eastAsia="en-GB"/>
                      </w:rPr>
                      <m:t>min</m:t>
                    </m:r>
                  </m:fName>
                  <m:e>
                    <m:d>
                      <m:dPr>
                        <m:ctrlPr>
                          <w:rPr>
                            <w:rFonts w:ascii="Cambria Math" w:hAnsi="Cambria Math"/>
                            <w:i/>
                            <w:lang w:eastAsia="en-GB"/>
                          </w:rPr>
                        </m:ctrlPr>
                      </m:dPr>
                      <m:e>
                        <m:r>
                          <w:rPr>
                            <w:rFonts w:ascii="Cambria Math" w:hAnsi="Cambria Math"/>
                            <w:lang w:eastAsia="en-GB"/>
                          </w:rPr>
                          <m:t>0,</m:t>
                        </m:r>
                        <m:sSub>
                          <m:sSubPr>
                            <m:ctrlPr>
                              <w:rPr>
                                <w:rFonts w:ascii="Cambria Math" w:hAnsi="Cambria Math"/>
                                <w:i/>
                                <w:lang w:eastAsia="en-GB"/>
                              </w:rPr>
                            </m:ctrlPr>
                          </m:sSubPr>
                          <m:e>
                            <m:r>
                              <w:rPr>
                                <w:rFonts w:ascii="Cambria Math" w:hAnsi="Cambria Math"/>
                                <w:lang w:eastAsia="en-GB"/>
                              </w:rPr>
                              <m:t>P</m:t>
                            </m:r>
                          </m:e>
                          <m:sub>
                            <m:r>
                              <w:rPr>
                                <w:rFonts w:ascii="Cambria Math" w:hAnsi="Cambria Math"/>
                                <w:lang w:eastAsia="en-GB"/>
                              </w:rPr>
                              <m:t>f</m:t>
                            </m:r>
                          </m:sub>
                        </m:sSub>
                      </m:e>
                    </m:d>
                  </m:e>
                </m:func>
                <m:r>
                  <w:rPr>
                    <w:rFonts w:ascii="Cambria Math" w:hAnsi="Cambria Math"/>
                    <w:lang w:eastAsia="en-GB"/>
                  </w:rPr>
                  <m:t>≤</m:t>
                </m:r>
                <m:sSub>
                  <m:sSubPr>
                    <m:ctrlPr>
                      <w:rPr>
                        <w:rFonts w:ascii="Cambria Math" w:hAnsi="Cambria Math"/>
                        <w:i/>
                        <w:lang w:val="fr-FR" w:eastAsia="en-GB"/>
                      </w:rPr>
                    </m:ctrlPr>
                  </m:sSubPr>
                  <m:e>
                    <m:r>
                      <w:rPr>
                        <w:rFonts w:ascii="Cambria Math" w:hAnsi="Cambria Math"/>
                        <w:lang w:val="fr-FR" w:eastAsia="en-GB"/>
                      </w:rPr>
                      <m:t>x</m:t>
                    </m:r>
                  </m:e>
                  <m:sub>
                    <m:r>
                      <w:rPr>
                        <w:rFonts w:ascii="Cambria Math" w:hAnsi="Cambria Math"/>
                        <w:lang w:val="fr-FR" w:eastAsia="en-GB"/>
                      </w:rPr>
                      <m:t>f</m:t>
                    </m:r>
                  </m:sub>
                </m:sSub>
                <m:r>
                  <w:rPr>
                    <w:rFonts w:ascii="Cambria Math" w:hAnsi="Cambria Math"/>
                    <w:lang w:val="fr-FR" w:eastAsia="en-GB"/>
                  </w:rPr>
                  <m:t>≤</m:t>
                </m:r>
                <m:func>
                  <m:funcPr>
                    <m:ctrlPr>
                      <w:rPr>
                        <w:rFonts w:ascii="Cambria Math" w:hAnsi="Cambria Math" w:cs="Cambria Math"/>
                        <w:i/>
                        <w:lang w:val="fr-FR" w:eastAsia="en-GB"/>
                      </w:rPr>
                    </m:ctrlPr>
                  </m:funcPr>
                  <m:fName>
                    <m:r>
                      <m:rPr>
                        <m:sty m:val="p"/>
                      </m:rPr>
                      <w:rPr>
                        <w:rFonts w:ascii="Cambria Math"/>
                        <w:lang w:val="fr-FR" w:eastAsia="en-GB"/>
                      </w:rPr>
                      <m:t>max</m:t>
                    </m:r>
                    <m:ctrlPr>
                      <w:rPr>
                        <w:rFonts w:ascii="Cambria Math" w:hAnsi="Cambria Math"/>
                        <w:i/>
                        <w:lang w:val="fr-FR" w:eastAsia="en-GB"/>
                      </w:rPr>
                    </m:ctrlPr>
                  </m:fName>
                  <m:e>
                    <m:d>
                      <m:dPr>
                        <m:ctrlPr>
                          <w:rPr>
                            <w:rFonts w:ascii="Cambria Math" w:hAnsi="Cambria Math"/>
                            <w:i/>
                            <w:lang w:val="fr-FR" w:eastAsia="en-GB"/>
                          </w:rPr>
                        </m:ctrlPr>
                      </m:dPr>
                      <m:e>
                        <m:r>
                          <w:rPr>
                            <w:rFonts w:ascii="Cambria Math"/>
                            <w:lang w:val="fr-FR" w:eastAsia="en-GB"/>
                          </w:rPr>
                          <m:t>0,</m:t>
                        </m:r>
                        <m:sSub>
                          <m:sSubPr>
                            <m:ctrlPr>
                              <w:rPr>
                                <w:rFonts w:ascii="Cambria Math" w:hAnsi="Cambria Math"/>
                                <w:i/>
                                <w:lang w:eastAsia="en-GB"/>
                              </w:rPr>
                            </m:ctrlPr>
                          </m:sSubPr>
                          <m:e>
                            <m:r>
                              <w:rPr>
                                <w:rFonts w:ascii="Cambria Math" w:hAnsi="Cambria Math"/>
                                <w:lang w:eastAsia="en-GB"/>
                              </w:rPr>
                              <m:t>P</m:t>
                            </m:r>
                          </m:e>
                          <m:sub>
                            <m:r>
                              <w:rPr>
                                <w:rFonts w:ascii="Cambria Math" w:hAnsi="Cambria Math"/>
                                <w:lang w:eastAsia="en-GB"/>
                              </w:rPr>
                              <m:t>f</m:t>
                            </m:r>
                          </m:sub>
                        </m:sSub>
                        <m:ctrlPr>
                          <w:rPr>
                            <w:rFonts w:ascii="Cambria Math" w:hAnsi="Cambria Math"/>
                            <w:i/>
                            <w:lang w:eastAsia="en-GB"/>
                          </w:rPr>
                        </m:ctrlPr>
                      </m:e>
                    </m:d>
                    <m:ctrlPr>
                      <w:rPr>
                        <w:rFonts w:ascii="Cambria Math" w:hAnsi="Cambria Math"/>
                        <w:i/>
                        <w:lang w:eastAsia="en-GB"/>
                      </w:rPr>
                    </m:ctrlPr>
                  </m:e>
                </m:func>
                <m:r>
                  <w:rPr>
                    <w:rFonts w:ascii="Cambria Math" w:hAnsi="Cambria Math"/>
                    <w:lang w:eastAsia="en-GB"/>
                  </w:rPr>
                  <m:t xml:space="preserve">     ∀ f∈F</m:t>
                </m:r>
              </m:oMath>
            </m:oMathPara>
          </w:p>
        </w:tc>
      </w:tr>
    </w:tbl>
    <w:p w:rsidR="00783F2D" w:rsidRDefault="00783F2D" w:rsidP="009038BB">
      <w:pPr>
        <w:rPr>
          <w:lang w:eastAsia="en-GB"/>
        </w:rPr>
      </w:pPr>
    </w:p>
    <w:p w:rsidR="008B533A" w:rsidRDefault="008B533A" w:rsidP="009038BB">
      <w:pPr>
        <w:rPr>
          <w:lang w:eastAsia="en-GB"/>
        </w:rPr>
      </w:pPr>
      <w:r>
        <w:rPr>
          <w:lang w:eastAsia="en-GB"/>
        </w:rPr>
        <w:t xml:space="preserve">Which we can write as </w:t>
      </w:r>
    </w:p>
    <w:p w:rsidR="00783F2D" w:rsidRDefault="00783F2D" w:rsidP="009038BB">
      <w:pPr>
        <w:rPr>
          <w:lang w:eastAsia="en-GB"/>
        </w:rPr>
      </w:pPr>
    </w:p>
    <w:tbl>
      <w:tblPr>
        <w:tblStyle w:val="TableGrid"/>
        <w:tblW w:w="0" w:type="auto"/>
        <w:tblBorders>
          <w:top w:val="dotted" w:sz="4" w:space="0" w:color="auto"/>
          <w:left w:val="none" w:sz="0" w:space="0" w:color="auto"/>
          <w:bottom w:val="dotted" w:sz="4" w:space="0" w:color="auto"/>
          <w:right w:val="none" w:sz="0" w:space="0" w:color="auto"/>
          <w:insideH w:val="dotted" w:sz="4" w:space="0" w:color="auto"/>
          <w:insideV w:val="none" w:sz="0" w:space="0" w:color="auto"/>
        </w:tblBorders>
        <w:tblLook w:val="04A0"/>
      </w:tblPr>
      <w:tblGrid>
        <w:gridCol w:w="1242"/>
        <w:gridCol w:w="7280"/>
      </w:tblGrid>
      <w:tr w:rsidR="008B533A" w:rsidRPr="00783F2D" w:rsidTr="008B533A">
        <w:tc>
          <w:tcPr>
            <w:tcW w:w="1242" w:type="dxa"/>
            <w:vAlign w:val="center"/>
          </w:tcPr>
          <w:p w:rsidR="008B533A" w:rsidRDefault="008B533A" w:rsidP="008B533A">
            <w:pPr>
              <w:autoSpaceDE w:val="0"/>
              <w:autoSpaceDN w:val="0"/>
              <w:adjustRightInd w:val="0"/>
              <w:rPr>
                <w:i/>
                <w:iCs/>
                <w:lang w:eastAsia="en-GB"/>
              </w:rPr>
            </w:pPr>
            <w:r w:rsidRPr="00CE6E6D">
              <w:rPr>
                <w:lang w:eastAsia="en-GB"/>
              </w:rPr>
              <w:t>Maximize</w:t>
            </w:r>
          </w:p>
        </w:tc>
        <w:tc>
          <w:tcPr>
            <w:tcW w:w="7280" w:type="dxa"/>
            <w:vAlign w:val="center"/>
          </w:tcPr>
          <w:p w:rsidR="008B533A" w:rsidRPr="00783F2D" w:rsidRDefault="008B533A" w:rsidP="00403B73">
            <w:pPr>
              <w:autoSpaceDE w:val="0"/>
              <w:autoSpaceDN w:val="0"/>
              <w:adjustRightInd w:val="0"/>
              <w:rPr>
                <w:i/>
                <w:iCs/>
                <w:lang w:val="fr-FR" w:eastAsia="en-GB"/>
              </w:rPr>
            </w:pPr>
            <m:oMathPara>
              <m:oMathParaPr>
                <m:jc m:val="left"/>
              </m:oMathParaPr>
              <m:oMath>
                <m:r>
                  <w:rPr>
                    <w:rFonts w:ascii="Cambria Math"/>
                    <w:lang w:eastAsia="en-GB"/>
                  </w:rPr>
                  <m:t>O</m:t>
                </m:r>
                <m:r>
                  <w:rPr>
                    <w:rFonts w:ascii="Cambria Math"/>
                    <w:lang w:val="fr-FR" w:eastAsia="en-GB"/>
                  </w:rPr>
                  <m:t>=</m:t>
                </m:r>
                <m:sSup>
                  <m:sSupPr>
                    <m:ctrlPr>
                      <w:rPr>
                        <w:rFonts w:ascii="Cambria Math" w:hAnsi="Cambria Math"/>
                        <w:i/>
                        <w:lang w:val="fr-FR" w:eastAsia="en-GB"/>
                      </w:rPr>
                    </m:ctrlPr>
                  </m:sSupPr>
                  <m:e>
                    <m:r>
                      <w:rPr>
                        <w:rFonts w:ascii="Cambria Math"/>
                        <w:lang w:val="fr-FR" w:eastAsia="en-GB"/>
                      </w:rPr>
                      <m:t>Y</m:t>
                    </m:r>
                  </m:e>
                  <m:sup>
                    <m:r>
                      <w:rPr>
                        <w:rFonts w:ascii="Cambria Math"/>
                        <w:lang w:val="fr-FR" w:eastAsia="en-GB"/>
                      </w:rPr>
                      <m:t>SC</m:t>
                    </m:r>
                  </m:sup>
                </m:sSup>
                <m:func>
                  <m:funcPr>
                    <m:ctrlPr>
                      <w:rPr>
                        <w:rFonts w:ascii="Cambria Math" w:hAnsi="Cambria Math"/>
                        <w:i/>
                        <w:lang w:val="fr-FR" w:eastAsia="en-GB"/>
                      </w:rPr>
                    </m:ctrlPr>
                  </m:funcPr>
                  <m:fName>
                    <m:r>
                      <w:rPr>
                        <w:rFonts w:ascii="Cambria Math" w:hAnsi="Cambria Math"/>
                        <w:lang w:val="fr-FR" w:eastAsia="en-GB"/>
                      </w:rPr>
                      <m:t>+</m:t>
                    </m:r>
                    <m:f>
                      <m:fPr>
                        <m:ctrlPr>
                          <w:rPr>
                            <w:rFonts w:ascii="Cambria Math" w:hAnsi="Cambria Math"/>
                            <w:i/>
                            <w:lang w:val="fr-FR" w:eastAsia="en-GB"/>
                          </w:rPr>
                        </m:ctrlPr>
                      </m:fPr>
                      <m:num>
                        <m:r>
                          <w:rPr>
                            <w:rFonts w:ascii="Cambria Math" w:hAnsi="Cambria Math"/>
                            <w:lang w:val="fr-FR" w:eastAsia="en-GB"/>
                          </w:rPr>
                          <m:t>1</m:t>
                        </m:r>
                      </m:num>
                      <m:den>
                        <m:r>
                          <w:rPr>
                            <w:rFonts w:ascii="Cambria Math" w:hAnsi="Cambria Math"/>
                            <w:lang w:val="fr-FR" w:eastAsia="en-GB"/>
                          </w:rPr>
                          <m:t>6</m:t>
                        </m:r>
                      </m:den>
                    </m:f>
                  </m:fName>
                  <m:e>
                    <m:nary>
                      <m:naryPr>
                        <m:chr m:val="∑"/>
                        <m:limLoc m:val="undOvr"/>
                        <m:ctrlPr>
                          <w:rPr>
                            <w:rFonts w:ascii="Cambria Math" w:hAnsi="Cambria Math"/>
                            <w:i/>
                            <w:lang w:val="fr-FR" w:eastAsia="en-GB"/>
                          </w:rPr>
                        </m:ctrlPr>
                      </m:naryPr>
                      <m:sub>
                        <m:r>
                          <w:rPr>
                            <w:rFonts w:ascii="Cambria Math" w:hAnsi="Cambria Math"/>
                            <w:lang w:val="fr-FR" w:eastAsia="en-GB"/>
                          </w:rPr>
                          <m:t>i=1</m:t>
                        </m:r>
                      </m:sub>
                      <m:sup>
                        <m:r>
                          <w:rPr>
                            <w:rFonts w:ascii="Cambria Math" w:hAnsi="Cambria Math"/>
                            <w:lang w:val="fr-FR" w:eastAsia="en-GB"/>
                          </w:rPr>
                          <m:t>2500</m:t>
                        </m:r>
                      </m:sup>
                      <m:e>
                        <m:sSubSup>
                          <m:sSubSupPr>
                            <m:ctrlPr>
                              <w:rPr>
                                <w:rFonts w:ascii="Cambria Math" w:hAnsi="Cambria Math"/>
                                <w:i/>
                                <w:lang w:val="fr-FR" w:eastAsia="en-GB"/>
                              </w:rPr>
                            </m:ctrlPr>
                          </m:sSubSupPr>
                          <m:e>
                            <m:r>
                              <w:rPr>
                                <w:rFonts w:ascii="Cambria Math" w:hAnsi="Cambria Math"/>
                                <w:lang w:val="fr-FR" w:eastAsia="en-GB"/>
                              </w:rPr>
                              <m:t>Z</m:t>
                            </m:r>
                          </m:e>
                          <m:sub>
                            <m:r>
                              <w:rPr>
                                <w:rFonts w:ascii="Cambria Math" w:hAnsi="Cambria Math"/>
                                <w:lang w:val="fr-FR" w:eastAsia="en-GB"/>
                              </w:rPr>
                              <m:t>i</m:t>
                            </m:r>
                          </m:sub>
                          <m:sup>
                            <m:r>
                              <w:rPr>
                                <w:rFonts w:ascii="Cambria Math" w:hAnsi="Cambria Math"/>
                                <w:lang w:val="fr-FR" w:eastAsia="en-GB"/>
                              </w:rPr>
                              <m:t>SC</m:t>
                            </m:r>
                          </m:sup>
                        </m:sSubSup>
                        <m:r>
                          <m:rPr>
                            <m:sty m:val="p"/>
                          </m:rPr>
                          <w:rPr>
                            <w:rFonts w:ascii="Cambria Math" w:hAnsi="Cambria Math"/>
                            <w:lang w:val="fr-FR" w:eastAsia="en-GB"/>
                          </w:rPr>
                          <m:t xml:space="preserve"> </m:t>
                        </m:r>
                      </m:e>
                    </m:nary>
                    <m:r>
                      <w:rPr>
                        <w:rFonts w:ascii="Cambria Math" w:hAnsi="Cambria Math"/>
                        <w:lang w:val="fr-FR" w:eastAsia="en-GB"/>
                      </w:rPr>
                      <m:t>+</m:t>
                    </m:r>
                    <m:sSup>
                      <m:sSupPr>
                        <m:ctrlPr>
                          <w:rPr>
                            <w:rFonts w:ascii="Cambria Math" w:hAnsi="Cambria Math"/>
                            <w:i/>
                            <w:lang w:eastAsia="en-GB"/>
                          </w:rPr>
                        </m:ctrlPr>
                      </m:sSupPr>
                      <m:e>
                        <m:r>
                          <w:rPr>
                            <w:rFonts w:ascii="Cambria Math" w:hAnsi="Cambria Math"/>
                            <w:lang w:eastAsia="en-GB"/>
                          </w:rPr>
                          <m:t>Y</m:t>
                        </m:r>
                      </m:e>
                      <m:sup>
                        <m:r>
                          <w:rPr>
                            <w:rFonts w:ascii="Cambria Math" w:hAnsi="Cambria Math"/>
                            <w:lang w:eastAsia="en-GB"/>
                          </w:rPr>
                          <m:t>L</m:t>
                        </m:r>
                      </m:sup>
                    </m:sSup>
                    <m:r>
                      <w:rPr>
                        <w:rFonts w:ascii="Cambria Math" w:hAnsi="Cambria Math"/>
                        <w:lang w:val="fr-FR" w:eastAsia="en-GB"/>
                      </w:rPr>
                      <m:t>+</m:t>
                    </m:r>
                    <m:f>
                      <m:fPr>
                        <m:ctrlPr>
                          <w:rPr>
                            <w:rFonts w:ascii="Cambria Math" w:hAnsi="Cambria Math"/>
                            <w:i/>
                            <w:lang w:val="fr-FR" w:eastAsia="en-GB"/>
                          </w:rPr>
                        </m:ctrlPr>
                      </m:fPr>
                      <m:num>
                        <m:r>
                          <w:rPr>
                            <w:rFonts w:ascii="Cambria Math" w:hAnsi="Cambria Math"/>
                            <w:lang w:val="fr-FR" w:eastAsia="en-GB"/>
                          </w:rPr>
                          <m:t>1</m:t>
                        </m:r>
                      </m:num>
                      <m:den>
                        <m:r>
                          <w:rPr>
                            <w:rFonts w:ascii="Cambria Math" w:hAnsi="Cambria Math"/>
                            <w:lang w:val="fr-FR" w:eastAsia="en-GB"/>
                          </w:rPr>
                          <m:t>4</m:t>
                        </m:r>
                      </m:den>
                    </m:f>
                  </m:e>
                </m:func>
                <m:nary>
                  <m:naryPr>
                    <m:chr m:val="∑"/>
                    <m:limLoc m:val="undOvr"/>
                    <m:ctrlPr>
                      <w:rPr>
                        <w:rFonts w:ascii="Cambria Math" w:hAnsi="Cambria Math"/>
                        <w:i/>
                        <w:lang w:val="fr-FR" w:eastAsia="en-GB"/>
                      </w:rPr>
                    </m:ctrlPr>
                  </m:naryPr>
                  <m:sub>
                    <m:r>
                      <w:rPr>
                        <w:rFonts w:ascii="Cambria Math" w:hAnsi="Cambria Math"/>
                        <w:lang w:val="fr-FR" w:eastAsia="en-GB"/>
                      </w:rPr>
                      <m:t>i=1</m:t>
                    </m:r>
                  </m:sub>
                  <m:sup>
                    <m:r>
                      <w:rPr>
                        <w:rFonts w:ascii="Cambria Math" w:hAnsi="Cambria Math"/>
                        <w:lang w:val="fr-FR" w:eastAsia="en-GB"/>
                      </w:rPr>
                      <m:t>1250</m:t>
                    </m:r>
                  </m:sup>
                  <m:e>
                    <m:sSubSup>
                      <m:sSubSupPr>
                        <m:ctrlPr>
                          <w:rPr>
                            <w:rFonts w:ascii="Cambria Math" w:hAnsi="Cambria Math"/>
                            <w:i/>
                            <w:lang w:val="fr-FR" w:eastAsia="en-GB"/>
                          </w:rPr>
                        </m:ctrlPr>
                      </m:sSubSupPr>
                      <m:e>
                        <m:r>
                          <w:rPr>
                            <w:rFonts w:ascii="Cambria Math" w:hAnsi="Cambria Math"/>
                            <w:lang w:val="fr-FR" w:eastAsia="en-GB"/>
                          </w:rPr>
                          <m:t>Z</m:t>
                        </m:r>
                      </m:e>
                      <m:sub>
                        <m:r>
                          <w:rPr>
                            <w:rFonts w:ascii="Cambria Math" w:hAnsi="Cambria Math"/>
                            <w:lang w:val="fr-FR" w:eastAsia="en-GB"/>
                          </w:rPr>
                          <m:t>i</m:t>
                        </m:r>
                      </m:sub>
                      <m:sup>
                        <m:r>
                          <w:rPr>
                            <w:rFonts w:ascii="Cambria Math" w:hAnsi="Cambria Math"/>
                            <w:lang w:val="fr-FR" w:eastAsia="en-GB"/>
                          </w:rPr>
                          <m:t>L</m:t>
                        </m:r>
                      </m:sup>
                    </m:sSubSup>
                    <m:r>
                      <m:rPr>
                        <m:sty m:val="p"/>
                      </m:rPr>
                      <w:rPr>
                        <w:rFonts w:ascii="Cambria Math" w:hAnsi="Cambria Math"/>
                        <w:lang w:val="fr-FR" w:eastAsia="en-GB"/>
                      </w:rPr>
                      <m:t xml:space="preserve"> </m:t>
                    </m:r>
                  </m:e>
                </m:nary>
              </m:oMath>
            </m:oMathPara>
          </w:p>
        </w:tc>
      </w:tr>
      <w:tr w:rsidR="008B533A" w:rsidTr="008B533A">
        <w:tc>
          <w:tcPr>
            <w:tcW w:w="1242" w:type="dxa"/>
            <w:vAlign w:val="center"/>
          </w:tcPr>
          <w:p w:rsidR="008B533A" w:rsidRDefault="008B533A" w:rsidP="008B533A">
            <w:pPr>
              <w:autoSpaceDE w:val="0"/>
              <w:autoSpaceDN w:val="0"/>
              <w:adjustRightInd w:val="0"/>
              <w:rPr>
                <w:i/>
                <w:iCs/>
                <w:lang w:eastAsia="en-GB"/>
              </w:rPr>
            </w:pPr>
            <w:r w:rsidRPr="00E307B8">
              <w:rPr>
                <w:lang w:eastAsia="en-GB"/>
              </w:rPr>
              <w:t>Subject to</w:t>
            </w:r>
          </w:p>
        </w:tc>
        <w:tc>
          <w:tcPr>
            <w:tcW w:w="7280" w:type="dxa"/>
            <w:vAlign w:val="center"/>
          </w:tcPr>
          <w:p w:rsidR="008B533A" w:rsidRDefault="00F90695" w:rsidP="008B533A">
            <w:pPr>
              <w:autoSpaceDE w:val="0"/>
              <w:autoSpaceDN w:val="0"/>
              <w:adjustRightInd w:val="0"/>
              <w:jc w:val="both"/>
              <w:rPr>
                <w:i/>
                <w:lang w:val="fr-FR" w:eastAsia="en-GB"/>
              </w:rPr>
            </w:pPr>
            <m:oMathPara>
              <m:oMath>
                <m:sSup>
                  <m:sSupPr>
                    <m:ctrlPr>
                      <w:rPr>
                        <w:rFonts w:ascii="Cambria Math" w:hAnsi="Cambria Math"/>
                        <w:i/>
                        <w:lang w:val="fr-FR" w:eastAsia="en-GB"/>
                      </w:rPr>
                    </m:ctrlPr>
                  </m:sSupPr>
                  <m:e>
                    <m:r>
                      <w:rPr>
                        <w:rFonts w:ascii="Cambria Math"/>
                        <w:lang w:val="fr-FR" w:eastAsia="en-GB"/>
                      </w:rPr>
                      <m:t>Y</m:t>
                    </m:r>
                  </m:e>
                  <m:sup>
                    <m:r>
                      <w:rPr>
                        <w:rFonts w:ascii="Cambria Math"/>
                        <w:lang w:val="fr-FR" w:eastAsia="en-GB"/>
                      </w:rPr>
                      <m:t>SC</m:t>
                    </m:r>
                  </m:sup>
                </m:sSup>
                <m:r>
                  <w:rPr>
                    <w:rFonts w:ascii="Cambria Math" w:hAnsi="Cambria Math"/>
                    <w:lang w:eastAsia="en-GB"/>
                  </w:rPr>
                  <m:t>+</m:t>
                </m:r>
                <m:sSubSup>
                  <m:sSubSupPr>
                    <m:ctrlPr>
                      <w:rPr>
                        <w:rFonts w:ascii="Cambria Math" w:hAnsi="Cambria Math"/>
                        <w:i/>
                        <w:lang w:val="fr-FR" w:eastAsia="en-GB"/>
                      </w:rPr>
                    </m:ctrlPr>
                  </m:sSubSupPr>
                  <m:e>
                    <m:r>
                      <w:rPr>
                        <w:rFonts w:ascii="Cambria Math" w:hAnsi="Cambria Math"/>
                        <w:lang w:val="fr-FR" w:eastAsia="en-GB"/>
                      </w:rPr>
                      <m:t>Z</m:t>
                    </m:r>
                  </m:e>
                  <m:sub>
                    <m:r>
                      <w:rPr>
                        <w:rFonts w:ascii="Cambria Math" w:hAnsi="Cambria Math"/>
                        <w:lang w:val="fr-FR" w:eastAsia="en-GB"/>
                      </w:rPr>
                      <m:t>i</m:t>
                    </m:r>
                  </m:sub>
                  <m:sup>
                    <m:r>
                      <w:rPr>
                        <w:rFonts w:ascii="Cambria Math" w:hAnsi="Cambria Math"/>
                        <w:lang w:val="fr-FR" w:eastAsia="en-GB"/>
                      </w:rPr>
                      <m:t>SC</m:t>
                    </m:r>
                  </m:sup>
                </m:sSubSup>
                <m:r>
                  <w:rPr>
                    <w:rFonts w:ascii="Cambria Math" w:hAnsi="Cambria Math"/>
                    <w:lang w:eastAsia="en-GB"/>
                  </w:rPr>
                  <m:t>≤</m:t>
                </m:r>
                <m:sSubSup>
                  <m:sSubSupPr>
                    <m:ctrlPr>
                      <w:rPr>
                        <w:rFonts w:ascii="Cambria Math" w:hAnsi="Cambria Math"/>
                        <w:i/>
                        <w:lang w:val="fr-FR" w:eastAsia="en-GB"/>
                      </w:rPr>
                    </m:ctrlPr>
                  </m:sSubSupPr>
                  <m:e>
                    <m:r>
                      <w:rPr>
                        <w:rFonts w:ascii="Cambria Math" w:hAnsi="Cambria Math"/>
                        <w:lang w:val="fr-FR" w:eastAsia="en-GB"/>
                      </w:rPr>
                      <m:t>φ</m:t>
                    </m:r>
                  </m:e>
                  <m:sub>
                    <m:r>
                      <w:rPr>
                        <w:rFonts w:ascii="Cambria Math" w:hAnsi="Cambria Math"/>
                        <w:lang w:val="fr-FR" w:eastAsia="en-GB"/>
                      </w:rPr>
                      <m:t>i</m:t>
                    </m:r>
                  </m:sub>
                  <m:sup>
                    <m:r>
                      <w:rPr>
                        <w:rFonts w:ascii="Cambria Math" w:hAnsi="Cambria Math"/>
                        <w:lang w:val="fr-FR" w:eastAsia="en-GB"/>
                      </w:rPr>
                      <m:t>SC</m:t>
                    </m:r>
                  </m:sup>
                </m:sSubSup>
                <m:r>
                  <w:rPr>
                    <w:rFonts w:ascii="Cambria Math"/>
                    <w:lang w:eastAsia="en-GB"/>
                  </w:rPr>
                  <m:t>+</m:t>
                </m:r>
                <m:nary>
                  <m:naryPr>
                    <m:chr m:val="∑"/>
                    <m:limLoc m:val="undOvr"/>
                    <m:supHide m:val="on"/>
                    <m:ctrlPr>
                      <w:rPr>
                        <w:rFonts w:ascii="Cambria Math" w:hAnsi="Cambria Math"/>
                        <w:i/>
                        <w:lang w:val="fr-FR" w:eastAsia="en-GB"/>
                      </w:rPr>
                    </m:ctrlPr>
                  </m:naryPr>
                  <m:sub>
                    <m:r>
                      <w:rPr>
                        <w:rFonts w:ascii="Cambria Math" w:hAnsi="Cambria Math"/>
                        <w:lang w:val="fr-FR" w:eastAsia="en-GB"/>
                      </w:rPr>
                      <m:t>f</m:t>
                    </m:r>
                    <m:r>
                      <w:rPr>
                        <w:rFonts w:ascii="Cambria Math" w:hAnsi="Cambria Math"/>
                        <w:lang w:eastAsia="en-GB"/>
                      </w:rPr>
                      <m:t>∈</m:t>
                    </m:r>
                    <m:r>
                      <w:rPr>
                        <w:rFonts w:ascii="Cambria Math" w:hAnsi="Cambria Math"/>
                        <w:lang w:val="fr-FR" w:eastAsia="en-GB"/>
                      </w:rPr>
                      <m:t>F</m:t>
                    </m:r>
                  </m:sub>
                  <m:sup/>
                  <m:e>
                    <m:sSub>
                      <m:sSubPr>
                        <m:ctrlPr>
                          <w:rPr>
                            <w:rFonts w:ascii="Cambria Math" w:hAnsi="Cambria Math"/>
                            <w:i/>
                            <w:lang w:val="fr-FR" w:eastAsia="en-GB"/>
                          </w:rPr>
                        </m:ctrlPr>
                      </m:sSubPr>
                      <m:e>
                        <m:r>
                          <w:rPr>
                            <w:rFonts w:ascii="Cambria Math" w:hAnsi="Cambria Math"/>
                            <w:lang w:val="fr-FR" w:eastAsia="en-GB"/>
                          </w:rPr>
                          <m:t>u</m:t>
                        </m:r>
                      </m:e>
                      <m:sub>
                        <m:r>
                          <w:rPr>
                            <w:rFonts w:ascii="Cambria Math" w:hAnsi="Cambria Math"/>
                            <w:lang w:val="fr-FR" w:eastAsia="en-GB"/>
                          </w:rPr>
                          <m:t>if</m:t>
                        </m:r>
                      </m:sub>
                    </m:sSub>
                    <m:sSub>
                      <m:sSubPr>
                        <m:ctrlPr>
                          <w:rPr>
                            <w:rFonts w:ascii="Cambria Math" w:hAnsi="Cambria Math"/>
                            <w:i/>
                            <w:lang w:val="fr-FR" w:eastAsia="en-GB"/>
                          </w:rPr>
                        </m:ctrlPr>
                      </m:sSubPr>
                      <m:e>
                        <m:r>
                          <w:rPr>
                            <w:rFonts w:ascii="Cambria Math" w:hAnsi="Cambria Math"/>
                            <w:lang w:val="fr-FR" w:eastAsia="en-GB"/>
                          </w:rPr>
                          <m:t>x</m:t>
                        </m:r>
                      </m:e>
                      <m:sub>
                        <m:r>
                          <w:rPr>
                            <w:rFonts w:ascii="Cambria Math" w:hAnsi="Cambria Math"/>
                            <w:lang w:val="fr-FR" w:eastAsia="en-GB"/>
                          </w:rPr>
                          <m:t>f</m:t>
                        </m:r>
                      </m:sub>
                    </m:sSub>
                  </m:e>
                </m:nary>
                <m:r>
                  <w:rPr>
                    <w:rFonts w:ascii="Cambria Math" w:hAnsi="Cambria Math"/>
                    <w:lang w:eastAsia="en-GB"/>
                  </w:rPr>
                  <m:t xml:space="preserve">       </m:t>
                </m:r>
                <m:sSubSup>
                  <m:sSubSupPr>
                    <m:ctrlPr>
                      <w:rPr>
                        <w:rFonts w:ascii="Cambria Math" w:hAnsi="Cambria Math"/>
                        <w:i/>
                        <w:lang w:val="fr-FR" w:eastAsia="en-GB"/>
                      </w:rPr>
                    </m:ctrlPr>
                  </m:sSubSupPr>
                  <m:e>
                    <m:r>
                      <w:rPr>
                        <w:rFonts w:ascii="Cambria Math" w:hAnsi="Cambria Math"/>
                        <w:lang w:val="fr-FR" w:eastAsia="en-GB"/>
                      </w:rPr>
                      <m:t>Z</m:t>
                    </m:r>
                  </m:e>
                  <m:sub>
                    <m:r>
                      <w:rPr>
                        <w:rFonts w:ascii="Cambria Math" w:hAnsi="Cambria Math"/>
                        <w:lang w:val="fr-FR" w:eastAsia="en-GB"/>
                      </w:rPr>
                      <m:t>i</m:t>
                    </m:r>
                  </m:sub>
                  <m:sup>
                    <m:r>
                      <w:rPr>
                        <w:rFonts w:ascii="Cambria Math" w:hAnsi="Cambria Math"/>
                        <w:lang w:val="fr-FR" w:eastAsia="en-GB"/>
                      </w:rPr>
                      <m:t>SC</m:t>
                    </m:r>
                  </m:sup>
                </m:sSubSup>
                <m:r>
                  <w:rPr>
                    <w:rFonts w:ascii="Cambria Math" w:hAnsi="Cambria Math"/>
                    <w:lang w:eastAsia="en-GB"/>
                  </w:rPr>
                  <m:t xml:space="preserve">≤0    </m:t>
                </m:r>
                <m:r>
                  <w:rPr>
                    <w:rFonts w:ascii="Cambria Math" w:hAnsi="Cambria Math"/>
                    <w:lang w:val="fr-FR" w:eastAsia="en-GB"/>
                  </w:rPr>
                  <m:t>i</m:t>
                </m:r>
                <m:r>
                  <w:rPr>
                    <w:rFonts w:ascii="Cambria Math" w:hAnsi="Cambria Math"/>
                    <w:lang w:eastAsia="en-GB"/>
                  </w:rPr>
                  <m:t xml:space="preserve">=1,…,2500    </m:t>
                </m:r>
              </m:oMath>
            </m:oMathPara>
          </w:p>
          <w:p w:rsidR="008B533A" w:rsidRPr="007A062A" w:rsidRDefault="00F90695" w:rsidP="008B533A">
            <w:pPr>
              <w:autoSpaceDE w:val="0"/>
              <w:autoSpaceDN w:val="0"/>
              <w:adjustRightInd w:val="0"/>
              <w:jc w:val="both"/>
              <w:rPr>
                <w:lang w:eastAsia="en-GB"/>
              </w:rPr>
            </w:pPr>
            <m:oMathPara>
              <m:oMath>
                <m:sSup>
                  <m:sSupPr>
                    <m:ctrlPr>
                      <w:rPr>
                        <w:rFonts w:ascii="Cambria Math" w:hAnsi="Cambria Math"/>
                        <w:i/>
                        <w:lang w:eastAsia="en-GB"/>
                      </w:rPr>
                    </m:ctrlPr>
                  </m:sSupPr>
                  <m:e>
                    <m:r>
                      <w:rPr>
                        <w:rFonts w:ascii="Cambria Math" w:hAnsi="Cambria Math"/>
                        <w:lang w:eastAsia="en-GB"/>
                      </w:rPr>
                      <m:t>Y</m:t>
                    </m:r>
                  </m:e>
                  <m:sup>
                    <m:r>
                      <w:rPr>
                        <w:rFonts w:ascii="Cambria Math" w:hAnsi="Cambria Math"/>
                        <w:lang w:eastAsia="en-GB"/>
                      </w:rPr>
                      <m:t>L</m:t>
                    </m:r>
                  </m:sup>
                </m:sSup>
                <m:r>
                  <w:rPr>
                    <w:rFonts w:ascii="Cambria Math" w:hAnsi="Cambria Math"/>
                    <w:lang w:eastAsia="en-GB"/>
                  </w:rPr>
                  <m:t>+</m:t>
                </m:r>
                <m:sSubSup>
                  <m:sSubSupPr>
                    <m:ctrlPr>
                      <w:rPr>
                        <w:rFonts w:ascii="Cambria Math" w:hAnsi="Cambria Math"/>
                        <w:i/>
                        <w:lang w:val="fr-FR" w:eastAsia="en-GB"/>
                      </w:rPr>
                    </m:ctrlPr>
                  </m:sSubSupPr>
                  <m:e>
                    <m:r>
                      <w:rPr>
                        <w:rFonts w:ascii="Cambria Math" w:hAnsi="Cambria Math"/>
                        <w:lang w:val="fr-FR" w:eastAsia="en-GB"/>
                      </w:rPr>
                      <m:t>Z</m:t>
                    </m:r>
                  </m:e>
                  <m:sub>
                    <m:r>
                      <w:rPr>
                        <w:rFonts w:ascii="Cambria Math" w:hAnsi="Cambria Math"/>
                        <w:lang w:val="fr-FR" w:eastAsia="en-GB"/>
                      </w:rPr>
                      <m:t>i</m:t>
                    </m:r>
                  </m:sub>
                  <m:sup>
                    <m:r>
                      <w:rPr>
                        <w:rFonts w:ascii="Cambria Math" w:hAnsi="Cambria Math"/>
                        <w:lang w:val="fr-FR" w:eastAsia="en-GB"/>
                      </w:rPr>
                      <m:t>L</m:t>
                    </m:r>
                  </m:sup>
                </m:sSubSup>
                <m:r>
                  <w:rPr>
                    <w:rFonts w:ascii="Cambria Math" w:hAnsi="Cambria Math"/>
                    <w:lang w:eastAsia="en-GB"/>
                  </w:rPr>
                  <m:t>≤</m:t>
                </m:r>
                <m:nary>
                  <m:naryPr>
                    <m:chr m:val="∑"/>
                    <m:limLoc m:val="undOvr"/>
                    <m:supHide m:val="on"/>
                    <m:ctrlPr>
                      <w:rPr>
                        <w:rFonts w:ascii="Cambria Math" w:hAnsi="Cambria Math"/>
                        <w:i/>
                        <w:lang w:val="fr-FR" w:eastAsia="en-GB"/>
                      </w:rPr>
                    </m:ctrlPr>
                  </m:naryPr>
                  <m:sub>
                    <m:r>
                      <w:rPr>
                        <w:rFonts w:ascii="Cambria Math" w:hAnsi="Cambria Math"/>
                        <w:lang w:val="fr-FR" w:eastAsia="en-GB"/>
                      </w:rPr>
                      <m:t>f</m:t>
                    </m:r>
                    <m:r>
                      <w:rPr>
                        <w:rFonts w:ascii="Cambria Math" w:hAnsi="Cambria Math"/>
                        <w:lang w:eastAsia="en-GB"/>
                      </w:rPr>
                      <m:t>∈</m:t>
                    </m:r>
                    <m:r>
                      <w:rPr>
                        <w:rFonts w:ascii="Cambria Math" w:hAnsi="Cambria Math"/>
                        <w:lang w:val="fr-FR" w:eastAsia="en-GB"/>
                      </w:rPr>
                      <m:t>F</m:t>
                    </m:r>
                  </m:sub>
                  <m:sup/>
                  <m:e>
                    <m:sSub>
                      <m:sSubPr>
                        <m:ctrlPr>
                          <w:rPr>
                            <w:rFonts w:ascii="Cambria Math" w:hAnsi="Cambria Math"/>
                            <w:i/>
                            <w:lang w:val="fr-FR" w:eastAsia="en-GB"/>
                          </w:rPr>
                        </m:ctrlPr>
                      </m:sSubPr>
                      <m:e>
                        <m:r>
                          <w:rPr>
                            <w:rFonts w:ascii="Cambria Math" w:hAnsi="Cambria Math"/>
                            <w:lang w:val="fr-FR" w:eastAsia="en-GB"/>
                          </w:rPr>
                          <m:t>u</m:t>
                        </m:r>
                      </m:e>
                      <m:sub>
                        <m:r>
                          <w:rPr>
                            <w:rFonts w:ascii="Cambria Math" w:hAnsi="Cambria Math"/>
                            <w:lang w:eastAsia="en-GB"/>
                          </w:rPr>
                          <m:t>i</m:t>
                        </m:r>
                        <m:r>
                          <w:rPr>
                            <w:rFonts w:ascii="Cambria Math" w:hAnsi="Cambria Math"/>
                            <w:lang w:val="fr-FR" w:eastAsia="en-GB"/>
                          </w:rPr>
                          <m:t>f</m:t>
                        </m:r>
                      </m:sub>
                    </m:sSub>
                    <m:sSub>
                      <m:sSubPr>
                        <m:ctrlPr>
                          <w:rPr>
                            <w:rFonts w:ascii="Cambria Math" w:hAnsi="Cambria Math"/>
                            <w:i/>
                            <w:lang w:val="fr-FR" w:eastAsia="en-GB"/>
                          </w:rPr>
                        </m:ctrlPr>
                      </m:sSubPr>
                      <m:e>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P</m:t>
                            </m:r>
                          </m:e>
                          <m:sub>
                            <m:r>
                              <w:rPr>
                                <w:rFonts w:ascii="Cambria Math" w:hAnsi="Cambria Math"/>
                                <w:lang w:eastAsia="en-GB"/>
                              </w:rPr>
                              <m:t>f</m:t>
                            </m:r>
                          </m:sub>
                        </m:sSub>
                        <m:r>
                          <w:rPr>
                            <w:rFonts w:ascii="Cambria Math" w:hAnsi="Cambria Math"/>
                            <w:lang w:eastAsia="en-GB"/>
                          </w:rPr>
                          <m:t>-</m:t>
                        </m:r>
                        <m:r>
                          <w:rPr>
                            <w:rFonts w:ascii="Cambria Math" w:hAnsi="Cambria Math"/>
                            <w:lang w:val="fr-FR" w:eastAsia="en-GB"/>
                          </w:rPr>
                          <m:t>x</m:t>
                        </m:r>
                      </m:e>
                      <m:sub>
                        <m:r>
                          <w:rPr>
                            <w:rFonts w:ascii="Cambria Math" w:hAnsi="Cambria Math"/>
                            <w:lang w:val="fr-FR" w:eastAsia="en-GB"/>
                          </w:rPr>
                          <m:t>f</m:t>
                        </m:r>
                      </m:sub>
                    </m:sSub>
                  </m:e>
                </m:nary>
                <m:r>
                  <w:rPr>
                    <w:rFonts w:ascii="Cambria Math" w:hAnsi="Cambria Math"/>
                    <w:lang w:eastAsia="en-GB"/>
                  </w:rPr>
                  <m:t xml:space="preserve">)       </m:t>
                </m:r>
                <m:sSubSup>
                  <m:sSubSupPr>
                    <m:ctrlPr>
                      <w:rPr>
                        <w:rFonts w:ascii="Cambria Math" w:hAnsi="Cambria Math"/>
                        <w:i/>
                        <w:lang w:val="fr-FR" w:eastAsia="en-GB"/>
                      </w:rPr>
                    </m:ctrlPr>
                  </m:sSubSupPr>
                  <m:e>
                    <m:r>
                      <w:rPr>
                        <w:rFonts w:ascii="Cambria Math" w:hAnsi="Cambria Math"/>
                        <w:lang w:val="fr-FR" w:eastAsia="en-GB"/>
                      </w:rPr>
                      <m:t>Z</m:t>
                    </m:r>
                  </m:e>
                  <m:sub>
                    <m:r>
                      <w:rPr>
                        <w:rFonts w:ascii="Cambria Math" w:hAnsi="Cambria Math"/>
                        <w:lang w:val="fr-FR" w:eastAsia="en-GB"/>
                      </w:rPr>
                      <m:t>i</m:t>
                    </m:r>
                  </m:sub>
                  <m:sup>
                    <m:r>
                      <w:rPr>
                        <w:rFonts w:ascii="Cambria Math" w:hAnsi="Cambria Math"/>
                        <w:lang w:val="fr-FR" w:eastAsia="en-GB"/>
                      </w:rPr>
                      <m:t>L</m:t>
                    </m:r>
                  </m:sup>
                </m:sSubSup>
                <m:r>
                  <w:rPr>
                    <w:rFonts w:ascii="Cambria Math" w:hAnsi="Cambria Math"/>
                    <w:lang w:eastAsia="en-GB"/>
                  </w:rPr>
                  <m:t xml:space="preserve">≤0    </m:t>
                </m:r>
                <m:r>
                  <w:rPr>
                    <w:rFonts w:ascii="Cambria Math" w:hAnsi="Cambria Math"/>
                    <w:lang w:val="fr-FR" w:eastAsia="en-GB"/>
                  </w:rPr>
                  <m:t>i</m:t>
                </m:r>
                <m:r>
                  <w:rPr>
                    <w:rFonts w:ascii="Cambria Math" w:hAnsi="Cambria Math"/>
                    <w:lang w:eastAsia="en-GB"/>
                  </w:rPr>
                  <m:t xml:space="preserve">=1,…,1250 </m:t>
                </m:r>
              </m:oMath>
            </m:oMathPara>
          </w:p>
        </w:tc>
      </w:tr>
      <w:tr w:rsidR="008B533A" w:rsidTr="008B533A">
        <w:tc>
          <w:tcPr>
            <w:tcW w:w="1242" w:type="dxa"/>
            <w:vAlign w:val="center"/>
          </w:tcPr>
          <w:p w:rsidR="008B533A" w:rsidRPr="00E307B8" w:rsidRDefault="008B533A" w:rsidP="008B533A">
            <w:pPr>
              <w:autoSpaceDE w:val="0"/>
              <w:autoSpaceDN w:val="0"/>
              <w:adjustRightInd w:val="0"/>
              <w:rPr>
                <w:lang w:eastAsia="en-GB"/>
              </w:rPr>
            </w:pPr>
          </w:p>
        </w:tc>
        <w:tc>
          <w:tcPr>
            <w:tcW w:w="7280" w:type="dxa"/>
            <w:vAlign w:val="center"/>
          </w:tcPr>
          <w:p w:rsidR="008B533A" w:rsidRPr="00A90879" w:rsidRDefault="00F90695" w:rsidP="008B533A">
            <w:pPr>
              <w:autoSpaceDE w:val="0"/>
              <w:autoSpaceDN w:val="0"/>
              <w:adjustRightInd w:val="0"/>
              <w:jc w:val="both"/>
              <w:rPr>
                <w:i/>
                <w:lang w:val="fr-FR" w:eastAsia="en-GB"/>
              </w:rPr>
            </w:pPr>
            <m:oMathPara>
              <m:oMath>
                <m:func>
                  <m:funcPr>
                    <m:ctrlPr>
                      <w:rPr>
                        <w:rFonts w:ascii="Cambria Math" w:hAnsi="Cambria Math"/>
                        <w:i/>
                        <w:lang w:eastAsia="en-GB"/>
                      </w:rPr>
                    </m:ctrlPr>
                  </m:funcPr>
                  <m:fName>
                    <m:r>
                      <m:rPr>
                        <m:sty m:val="p"/>
                      </m:rPr>
                      <w:rPr>
                        <w:rFonts w:ascii="Cambria Math" w:hAnsi="Cambria Math"/>
                        <w:lang w:eastAsia="en-GB"/>
                      </w:rPr>
                      <m:t>min</m:t>
                    </m:r>
                  </m:fName>
                  <m:e>
                    <m:d>
                      <m:dPr>
                        <m:ctrlPr>
                          <w:rPr>
                            <w:rFonts w:ascii="Cambria Math" w:hAnsi="Cambria Math"/>
                            <w:i/>
                            <w:lang w:eastAsia="en-GB"/>
                          </w:rPr>
                        </m:ctrlPr>
                      </m:dPr>
                      <m:e>
                        <m:r>
                          <w:rPr>
                            <w:rFonts w:ascii="Cambria Math" w:hAnsi="Cambria Math"/>
                            <w:lang w:eastAsia="en-GB"/>
                          </w:rPr>
                          <m:t>0,</m:t>
                        </m:r>
                        <m:sSub>
                          <m:sSubPr>
                            <m:ctrlPr>
                              <w:rPr>
                                <w:rFonts w:ascii="Cambria Math" w:hAnsi="Cambria Math"/>
                                <w:i/>
                                <w:lang w:eastAsia="en-GB"/>
                              </w:rPr>
                            </m:ctrlPr>
                          </m:sSubPr>
                          <m:e>
                            <m:r>
                              <w:rPr>
                                <w:rFonts w:ascii="Cambria Math" w:hAnsi="Cambria Math"/>
                                <w:lang w:eastAsia="en-GB"/>
                              </w:rPr>
                              <m:t>P</m:t>
                            </m:r>
                          </m:e>
                          <m:sub>
                            <m:r>
                              <w:rPr>
                                <w:rFonts w:ascii="Cambria Math" w:hAnsi="Cambria Math"/>
                                <w:lang w:eastAsia="en-GB"/>
                              </w:rPr>
                              <m:t>f</m:t>
                            </m:r>
                          </m:sub>
                        </m:sSub>
                      </m:e>
                    </m:d>
                  </m:e>
                </m:func>
                <m:r>
                  <w:rPr>
                    <w:rFonts w:ascii="Cambria Math" w:hAnsi="Cambria Math"/>
                    <w:lang w:eastAsia="en-GB"/>
                  </w:rPr>
                  <m:t>≤</m:t>
                </m:r>
                <m:sSub>
                  <m:sSubPr>
                    <m:ctrlPr>
                      <w:rPr>
                        <w:rFonts w:ascii="Cambria Math" w:hAnsi="Cambria Math"/>
                        <w:i/>
                        <w:lang w:val="fr-FR" w:eastAsia="en-GB"/>
                      </w:rPr>
                    </m:ctrlPr>
                  </m:sSubPr>
                  <m:e>
                    <m:r>
                      <w:rPr>
                        <w:rFonts w:ascii="Cambria Math" w:hAnsi="Cambria Math"/>
                        <w:lang w:val="fr-FR" w:eastAsia="en-GB"/>
                      </w:rPr>
                      <m:t>x</m:t>
                    </m:r>
                  </m:e>
                  <m:sub>
                    <m:r>
                      <w:rPr>
                        <w:rFonts w:ascii="Cambria Math" w:hAnsi="Cambria Math"/>
                        <w:lang w:val="fr-FR" w:eastAsia="en-GB"/>
                      </w:rPr>
                      <m:t>f</m:t>
                    </m:r>
                  </m:sub>
                </m:sSub>
                <m:r>
                  <w:rPr>
                    <w:rFonts w:ascii="Cambria Math" w:hAnsi="Cambria Math"/>
                    <w:lang w:val="fr-FR" w:eastAsia="en-GB"/>
                  </w:rPr>
                  <m:t>≤</m:t>
                </m:r>
                <m:func>
                  <m:funcPr>
                    <m:ctrlPr>
                      <w:rPr>
                        <w:rFonts w:ascii="Cambria Math" w:hAnsi="Cambria Math" w:cs="Cambria Math"/>
                        <w:i/>
                        <w:lang w:val="fr-FR" w:eastAsia="en-GB"/>
                      </w:rPr>
                    </m:ctrlPr>
                  </m:funcPr>
                  <m:fName>
                    <m:r>
                      <m:rPr>
                        <m:sty m:val="p"/>
                      </m:rPr>
                      <w:rPr>
                        <w:rFonts w:ascii="Cambria Math"/>
                        <w:lang w:val="fr-FR" w:eastAsia="en-GB"/>
                      </w:rPr>
                      <m:t>max</m:t>
                    </m:r>
                    <m:ctrlPr>
                      <w:rPr>
                        <w:rFonts w:ascii="Cambria Math" w:hAnsi="Cambria Math"/>
                        <w:i/>
                        <w:lang w:val="fr-FR" w:eastAsia="en-GB"/>
                      </w:rPr>
                    </m:ctrlPr>
                  </m:fName>
                  <m:e>
                    <m:d>
                      <m:dPr>
                        <m:ctrlPr>
                          <w:rPr>
                            <w:rFonts w:ascii="Cambria Math" w:hAnsi="Cambria Math"/>
                            <w:i/>
                            <w:lang w:val="fr-FR" w:eastAsia="en-GB"/>
                          </w:rPr>
                        </m:ctrlPr>
                      </m:dPr>
                      <m:e>
                        <m:r>
                          <w:rPr>
                            <w:rFonts w:ascii="Cambria Math"/>
                            <w:lang w:val="fr-FR" w:eastAsia="en-GB"/>
                          </w:rPr>
                          <m:t>0,</m:t>
                        </m:r>
                        <m:sSub>
                          <m:sSubPr>
                            <m:ctrlPr>
                              <w:rPr>
                                <w:rFonts w:ascii="Cambria Math" w:hAnsi="Cambria Math"/>
                                <w:i/>
                                <w:lang w:eastAsia="en-GB"/>
                              </w:rPr>
                            </m:ctrlPr>
                          </m:sSubPr>
                          <m:e>
                            <m:r>
                              <w:rPr>
                                <w:rFonts w:ascii="Cambria Math" w:hAnsi="Cambria Math"/>
                                <w:lang w:eastAsia="en-GB"/>
                              </w:rPr>
                              <m:t>P</m:t>
                            </m:r>
                          </m:e>
                          <m:sub>
                            <m:r>
                              <w:rPr>
                                <w:rFonts w:ascii="Cambria Math" w:hAnsi="Cambria Math"/>
                                <w:lang w:eastAsia="en-GB"/>
                              </w:rPr>
                              <m:t>f</m:t>
                            </m:r>
                          </m:sub>
                        </m:sSub>
                        <m:ctrlPr>
                          <w:rPr>
                            <w:rFonts w:ascii="Cambria Math" w:hAnsi="Cambria Math"/>
                            <w:i/>
                            <w:lang w:eastAsia="en-GB"/>
                          </w:rPr>
                        </m:ctrlPr>
                      </m:e>
                    </m:d>
                    <m:ctrlPr>
                      <w:rPr>
                        <w:rFonts w:ascii="Cambria Math" w:hAnsi="Cambria Math"/>
                        <w:i/>
                        <w:lang w:eastAsia="en-GB"/>
                      </w:rPr>
                    </m:ctrlPr>
                  </m:e>
                </m:func>
                <m:r>
                  <w:rPr>
                    <w:rFonts w:ascii="Cambria Math" w:hAnsi="Cambria Math"/>
                    <w:lang w:eastAsia="en-GB"/>
                  </w:rPr>
                  <m:t xml:space="preserve">     ∀ f∈F</m:t>
                </m:r>
              </m:oMath>
            </m:oMathPara>
          </w:p>
        </w:tc>
      </w:tr>
    </w:tbl>
    <w:p w:rsidR="00D53B04" w:rsidRDefault="00D53B04" w:rsidP="008C601D">
      <w:pPr>
        <w:pStyle w:val="Heading2"/>
        <w:rPr>
          <w:lang w:eastAsia="en-GB"/>
        </w:rPr>
      </w:pPr>
    </w:p>
    <w:p w:rsidR="00D53B04" w:rsidRDefault="00D53B04" w:rsidP="00D53B04">
      <w:pPr>
        <w:pStyle w:val="Heading2"/>
        <w:rPr>
          <w:lang w:eastAsia="en-GB"/>
        </w:rPr>
      </w:pPr>
      <w:r>
        <w:rPr>
          <w:lang w:eastAsia="en-GB"/>
        </w:rPr>
        <w:t>Constant entries on the Listed Side</w:t>
      </w:r>
    </w:p>
    <w:p w:rsidR="00D53B04" w:rsidRDefault="00D53B04" w:rsidP="00D53B04">
      <w:pPr>
        <w:rPr>
          <w:lang w:eastAsia="en-GB"/>
        </w:rPr>
      </w:pPr>
    </w:p>
    <w:p w:rsidR="00D53B04" w:rsidRDefault="00D53B04" w:rsidP="00D53B04">
      <w:pPr>
        <w:rPr>
          <w:lang w:eastAsia="en-GB"/>
        </w:rPr>
      </w:pPr>
      <w:r>
        <w:rPr>
          <w:lang w:eastAsia="en-GB"/>
        </w:rPr>
        <w:t>Let us assume that there are some futures on the listed side that cannot be moved they will contribute to a constant PnL vector on the listed side that does not vary.</w:t>
      </w:r>
    </w:p>
    <w:p w:rsidR="00D53B04" w:rsidRDefault="00D53B04" w:rsidP="00D53B04">
      <w:pPr>
        <w:rPr>
          <w:lang w:eastAsia="en-GB"/>
        </w:rPr>
      </w:pPr>
    </w:p>
    <w:tbl>
      <w:tblPr>
        <w:tblStyle w:val="TableGrid"/>
        <w:tblW w:w="0" w:type="auto"/>
        <w:tblBorders>
          <w:top w:val="dotted" w:sz="4" w:space="0" w:color="auto"/>
          <w:left w:val="none" w:sz="0" w:space="0" w:color="auto"/>
          <w:bottom w:val="dotted" w:sz="4" w:space="0" w:color="auto"/>
          <w:right w:val="none" w:sz="0" w:space="0" w:color="auto"/>
          <w:insideH w:val="dotted" w:sz="4" w:space="0" w:color="auto"/>
          <w:insideV w:val="none" w:sz="0" w:space="0" w:color="auto"/>
        </w:tblBorders>
        <w:tblLook w:val="04A0"/>
      </w:tblPr>
      <w:tblGrid>
        <w:gridCol w:w="606"/>
        <w:gridCol w:w="7916"/>
      </w:tblGrid>
      <w:tr w:rsidR="00D53B04" w:rsidTr="00D53B04">
        <w:tc>
          <w:tcPr>
            <w:tcW w:w="606" w:type="dxa"/>
            <w:vAlign w:val="center"/>
          </w:tcPr>
          <w:p w:rsidR="00D53B04" w:rsidRDefault="00F90695" w:rsidP="00D53B04">
            <w:pPr>
              <w:autoSpaceDE w:val="0"/>
              <w:autoSpaceDN w:val="0"/>
              <w:adjustRightInd w:val="0"/>
              <w:rPr>
                <w:i/>
                <w:iCs/>
                <w:lang w:eastAsia="en-GB"/>
              </w:rPr>
            </w:pPr>
            <m:oMathPara>
              <m:oMathParaPr>
                <m:jc m:val="left"/>
              </m:oMathParaPr>
              <m:oMath>
                <m:sSub>
                  <m:sSubPr>
                    <m:ctrlPr>
                      <w:rPr>
                        <w:rFonts w:ascii="Cambria Math" w:hAnsi="Cambria Math"/>
                        <w:i/>
                        <w:lang w:val="fr-FR" w:eastAsia="en-GB"/>
                      </w:rPr>
                    </m:ctrlPr>
                  </m:sSubPr>
                  <m:e>
                    <m:r>
                      <w:rPr>
                        <w:rFonts w:ascii="Cambria Math" w:hAnsi="Cambria Math"/>
                        <w:lang w:val="fr-FR" w:eastAsia="en-GB"/>
                      </w:rPr>
                      <m:t>S</m:t>
                    </m:r>
                  </m:e>
                  <m:sub>
                    <m:eqArr>
                      <m:eqArrPr>
                        <m:ctrlPr>
                          <w:rPr>
                            <w:rFonts w:ascii="Cambria Math" w:hAnsi="Cambria Math"/>
                            <w:i/>
                            <w:lang w:val="fr-FR" w:eastAsia="en-GB"/>
                          </w:rPr>
                        </m:ctrlPr>
                      </m:eqArrPr>
                      <m:e>
                        <m:r>
                          <w:rPr>
                            <w:rFonts w:ascii="Cambria Math" w:hAnsi="Cambria Math"/>
                            <w:lang w:val="fr-FR" w:eastAsia="en-GB"/>
                          </w:rPr>
                          <m:t>SC</m:t>
                        </m:r>
                      </m:e>
                    </m:eqArr>
                  </m:sub>
                </m:sSub>
              </m:oMath>
            </m:oMathPara>
          </w:p>
        </w:tc>
        <w:tc>
          <w:tcPr>
            <w:tcW w:w="7916" w:type="dxa"/>
            <w:vAlign w:val="center"/>
          </w:tcPr>
          <w:p w:rsidR="00D53B04" w:rsidRDefault="00D53B04" w:rsidP="00D53B04">
            <w:pPr>
              <w:autoSpaceDE w:val="0"/>
              <w:autoSpaceDN w:val="0"/>
              <w:adjustRightInd w:val="0"/>
              <w:rPr>
                <w:i/>
                <w:iCs/>
                <w:lang w:eastAsia="en-GB"/>
              </w:rPr>
            </w:pPr>
            <w:r>
              <w:rPr>
                <w:lang w:eastAsia="en-GB"/>
              </w:rPr>
              <w:t>T</w:t>
            </w:r>
            <w:r w:rsidRPr="00CE6E6D">
              <w:rPr>
                <w:lang w:eastAsia="en-GB"/>
              </w:rPr>
              <w:t xml:space="preserve">he set of </w:t>
            </w:r>
            <w:r>
              <w:rPr>
                <w:lang w:eastAsia="en-GB"/>
              </w:rPr>
              <w:t xml:space="preserve">SwapClear (2500) </w:t>
            </w:r>
            <w:r w:rsidRPr="00CE6E6D">
              <w:rPr>
                <w:lang w:eastAsia="en-GB"/>
              </w:rPr>
              <w:t>scenarios</w:t>
            </w:r>
            <w:r>
              <w:rPr>
                <w:lang w:eastAsia="en-GB"/>
              </w:rPr>
              <w:t xml:space="preserve"> under the SwapClear methodology</w:t>
            </w:r>
          </w:p>
        </w:tc>
      </w:tr>
      <w:tr w:rsidR="00D53B04" w:rsidTr="00D53B04">
        <w:tc>
          <w:tcPr>
            <w:tcW w:w="606" w:type="dxa"/>
            <w:vAlign w:val="center"/>
          </w:tcPr>
          <w:p w:rsidR="00D53B04" w:rsidRDefault="00F90695" w:rsidP="00D53B04">
            <w:pPr>
              <w:autoSpaceDE w:val="0"/>
              <w:autoSpaceDN w:val="0"/>
              <w:adjustRightInd w:val="0"/>
              <w:rPr>
                <w:i/>
                <w:iCs/>
                <w:lang w:eastAsia="en-GB"/>
              </w:rPr>
            </w:pPr>
            <m:oMathPara>
              <m:oMathParaPr>
                <m:jc m:val="left"/>
              </m:oMathParaPr>
              <m:oMath>
                <m:sSub>
                  <m:sSubPr>
                    <m:ctrlPr>
                      <w:rPr>
                        <w:rFonts w:ascii="Cambria Math" w:hAnsi="Cambria Math"/>
                        <w:i/>
                        <w:lang w:val="fr-FR" w:eastAsia="en-GB"/>
                      </w:rPr>
                    </m:ctrlPr>
                  </m:sSubPr>
                  <m:e>
                    <m:r>
                      <w:rPr>
                        <w:rFonts w:ascii="Cambria Math" w:hAnsi="Cambria Math"/>
                        <w:lang w:val="fr-FR" w:eastAsia="en-GB"/>
                      </w:rPr>
                      <m:t>S</m:t>
                    </m:r>
                  </m:e>
                  <m:sub>
                    <m:eqArr>
                      <m:eqArrPr>
                        <m:ctrlPr>
                          <w:rPr>
                            <w:rFonts w:ascii="Cambria Math" w:hAnsi="Cambria Math"/>
                            <w:i/>
                            <w:lang w:val="fr-FR" w:eastAsia="en-GB"/>
                          </w:rPr>
                        </m:ctrlPr>
                      </m:eqArrPr>
                      <m:e>
                        <m:r>
                          <w:rPr>
                            <w:rFonts w:ascii="Cambria Math" w:hAnsi="Cambria Math"/>
                            <w:lang w:val="fr-FR" w:eastAsia="en-GB"/>
                          </w:rPr>
                          <m:t>L</m:t>
                        </m:r>
                      </m:e>
                    </m:eqArr>
                  </m:sub>
                </m:sSub>
              </m:oMath>
            </m:oMathPara>
          </w:p>
        </w:tc>
        <w:tc>
          <w:tcPr>
            <w:tcW w:w="7916" w:type="dxa"/>
            <w:vAlign w:val="center"/>
          </w:tcPr>
          <w:p w:rsidR="00D53B04" w:rsidRDefault="00D53B04" w:rsidP="00D53B04">
            <w:pPr>
              <w:autoSpaceDE w:val="0"/>
              <w:autoSpaceDN w:val="0"/>
              <w:adjustRightInd w:val="0"/>
              <w:rPr>
                <w:i/>
                <w:iCs/>
                <w:lang w:eastAsia="en-GB"/>
              </w:rPr>
            </w:pPr>
            <w:r>
              <w:rPr>
                <w:lang w:eastAsia="en-GB"/>
              </w:rPr>
              <w:t>T</w:t>
            </w:r>
            <w:r w:rsidRPr="00CE6E6D">
              <w:rPr>
                <w:lang w:eastAsia="en-GB"/>
              </w:rPr>
              <w:t xml:space="preserve">he set of </w:t>
            </w:r>
            <w:r>
              <w:rPr>
                <w:lang w:eastAsia="en-GB"/>
              </w:rPr>
              <w:t xml:space="preserve">Listed (1250) </w:t>
            </w:r>
            <w:r w:rsidRPr="00CE6E6D">
              <w:rPr>
                <w:lang w:eastAsia="en-GB"/>
              </w:rPr>
              <w:t>scenarios</w:t>
            </w:r>
            <w:r>
              <w:rPr>
                <w:lang w:eastAsia="en-GB"/>
              </w:rPr>
              <w:t xml:space="preserve"> under the Listed methodology</w:t>
            </w:r>
          </w:p>
        </w:tc>
      </w:tr>
      <w:tr w:rsidR="00D53B04" w:rsidTr="00D53B04">
        <w:tc>
          <w:tcPr>
            <w:tcW w:w="606" w:type="dxa"/>
            <w:vAlign w:val="center"/>
          </w:tcPr>
          <w:p w:rsidR="00D53B04" w:rsidRDefault="00F90695" w:rsidP="00D53B04">
            <w:pPr>
              <w:autoSpaceDE w:val="0"/>
              <w:autoSpaceDN w:val="0"/>
              <w:adjustRightInd w:val="0"/>
              <w:rPr>
                <w:i/>
                <w:iCs/>
                <w:lang w:eastAsia="en-GB"/>
              </w:rPr>
            </w:pPr>
            <m:oMathPara>
              <m:oMathParaPr>
                <m:jc m:val="left"/>
              </m:oMathParaPr>
              <m:oMath>
                <m:sSubSup>
                  <m:sSubSupPr>
                    <m:ctrlPr>
                      <w:rPr>
                        <w:rFonts w:ascii="Cambria Math" w:hAnsi="Cambria Math"/>
                        <w:i/>
                        <w:lang w:val="fr-FR" w:eastAsia="en-GB"/>
                      </w:rPr>
                    </m:ctrlPr>
                  </m:sSubSupPr>
                  <m:e>
                    <m:r>
                      <w:rPr>
                        <w:rFonts w:ascii="Cambria Math" w:hAnsi="Cambria Math"/>
                        <w:lang w:val="fr-FR" w:eastAsia="en-GB"/>
                      </w:rPr>
                      <m:t>φ</m:t>
                    </m:r>
                  </m:e>
                  <m:sub>
                    <m:r>
                      <w:rPr>
                        <w:rFonts w:ascii="Cambria Math" w:hAnsi="Cambria Math"/>
                        <w:lang w:val="fr-FR" w:eastAsia="en-GB"/>
                      </w:rPr>
                      <m:t>s</m:t>
                    </m:r>
                  </m:sub>
                  <m:sup>
                    <m:r>
                      <w:rPr>
                        <w:rFonts w:ascii="Cambria Math" w:hAnsi="Cambria Math"/>
                        <w:lang w:val="fr-FR" w:eastAsia="en-GB"/>
                      </w:rPr>
                      <m:t>SC</m:t>
                    </m:r>
                  </m:sup>
                </m:sSubSup>
              </m:oMath>
            </m:oMathPara>
          </w:p>
        </w:tc>
        <w:tc>
          <w:tcPr>
            <w:tcW w:w="7916" w:type="dxa"/>
            <w:vAlign w:val="center"/>
          </w:tcPr>
          <w:p w:rsidR="00D53B04" w:rsidRDefault="00D53B04" w:rsidP="00D53B04">
            <w:pPr>
              <w:autoSpaceDE w:val="0"/>
              <w:autoSpaceDN w:val="0"/>
              <w:adjustRightInd w:val="0"/>
              <w:rPr>
                <w:i/>
                <w:iCs/>
                <w:lang w:eastAsia="en-GB"/>
              </w:rPr>
            </w:pPr>
            <w:r>
              <w:rPr>
                <w:lang w:eastAsia="en-GB"/>
              </w:rPr>
              <w:t xml:space="preserve">The </w:t>
            </w:r>
            <w:r w:rsidRPr="00CE6E6D">
              <w:rPr>
                <w:lang w:eastAsia="en-GB"/>
              </w:rPr>
              <w:t xml:space="preserve">SwapClear Portfolio PnL </w:t>
            </w:r>
            <w:r>
              <w:rPr>
                <w:lang w:eastAsia="en-GB"/>
              </w:rPr>
              <w:t>on</w:t>
            </w:r>
            <w:r w:rsidRPr="00CE6E6D">
              <w:rPr>
                <w:lang w:eastAsia="en-GB"/>
              </w:rPr>
              <w:t xml:space="preserve"> the</w:t>
            </w:r>
            <w:r>
              <w:rPr>
                <w:lang w:eastAsia="en-GB"/>
              </w:rPr>
              <w:t xml:space="preserve"> scenario</w:t>
            </w:r>
            <m:oMath>
              <m:r>
                <w:rPr>
                  <w:rFonts w:ascii="Cambria Math" w:hAnsi="Cambria Math"/>
                  <w:lang w:eastAsia="en-GB"/>
                </w:rPr>
                <m:t xml:space="preserve"> </m:t>
              </m:r>
              <m:r>
                <w:rPr>
                  <w:rFonts w:ascii="Cambria Math" w:hAnsi="Cambria Math"/>
                  <w:lang w:val="fr-FR" w:eastAsia="en-GB"/>
                </w:rPr>
                <m:t>s</m:t>
              </m:r>
            </m:oMath>
            <w:r>
              <w:rPr>
                <w:lang w:eastAsia="en-GB"/>
              </w:rPr>
              <w:t>.</w:t>
            </w:r>
          </w:p>
        </w:tc>
      </w:tr>
      <w:tr w:rsidR="00D53B04" w:rsidTr="00D53B04">
        <w:tc>
          <w:tcPr>
            <w:tcW w:w="606" w:type="dxa"/>
            <w:vAlign w:val="center"/>
          </w:tcPr>
          <w:p w:rsidR="00D53B04" w:rsidRDefault="00F90695" w:rsidP="00D53B04">
            <w:pPr>
              <w:autoSpaceDE w:val="0"/>
              <w:autoSpaceDN w:val="0"/>
              <w:adjustRightInd w:val="0"/>
              <w:rPr>
                <w:i/>
                <w:iCs/>
                <w:lang w:eastAsia="en-GB"/>
              </w:rPr>
            </w:pPr>
            <m:oMathPara>
              <m:oMathParaPr>
                <m:jc m:val="left"/>
              </m:oMathParaPr>
              <m:oMath>
                <m:sSubSup>
                  <m:sSubSupPr>
                    <m:ctrlPr>
                      <w:rPr>
                        <w:rFonts w:ascii="Cambria Math" w:hAnsi="Cambria Math"/>
                        <w:i/>
                        <w:lang w:val="fr-FR" w:eastAsia="en-GB"/>
                      </w:rPr>
                    </m:ctrlPr>
                  </m:sSubSupPr>
                  <m:e>
                    <m:r>
                      <w:rPr>
                        <w:rFonts w:ascii="Cambria Math" w:hAnsi="Cambria Math"/>
                        <w:lang w:val="fr-FR" w:eastAsia="en-GB"/>
                      </w:rPr>
                      <m:t>φ</m:t>
                    </m:r>
                  </m:e>
                  <m:sub>
                    <m:r>
                      <w:rPr>
                        <w:rFonts w:ascii="Cambria Math" w:hAnsi="Cambria Math"/>
                        <w:lang w:val="fr-FR" w:eastAsia="en-GB"/>
                      </w:rPr>
                      <m:t>s</m:t>
                    </m:r>
                  </m:sub>
                  <m:sup>
                    <m:r>
                      <w:rPr>
                        <w:rFonts w:ascii="Cambria Math" w:hAnsi="Cambria Math"/>
                        <w:lang w:val="fr-FR" w:eastAsia="en-GB"/>
                      </w:rPr>
                      <m:t>L</m:t>
                    </m:r>
                  </m:sup>
                </m:sSubSup>
              </m:oMath>
            </m:oMathPara>
          </w:p>
        </w:tc>
        <w:tc>
          <w:tcPr>
            <w:tcW w:w="7916" w:type="dxa"/>
            <w:vAlign w:val="center"/>
          </w:tcPr>
          <w:p w:rsidR="00D53B04" w:rsidRDefault="00D53B04" w:rsidP="00D53B04">
            <w:pPr>
              <w:autoSpaceDE w:val="0"/>
              <w:autoSpaceDN w:val="0"/>
              <w:adjustRightInd w:val="0"/>
              <w:rPr>
                <w:i/>
                <w:iCs/>
                <w:lang w:eastAsia="en-GB"/>
              </w:rPr>
            </w:pPr>
            <w:r>
              <w:rPr>
                <w:lang w:eastAsia="en-GB"/>
              </w:rPr>
              <w:t>The Listed</w:t>
            </w:r>
            <w:r w:rsidRPr="00CE6E6D">
              <w:rPr>
                <w:lang w:eastAsia="en-GB"/>
              </w:rPr>
              <w:t xml:space="preserve"> Portfolio PnL </w:t>
            </w:r>
            <w:r>
              <w:rPr>
                <w:lang w:eastAsia="en-GB"/>
              </w:rPr>
              <w:t>on</w:t>
            </w:r>
            <w:r w:rsidRPr="00CE6E6D">
              <w:rPr>
                <w:lang w:eastAsia="en-GB"/>
              </w:rPr>
              <w:t xml:space="preserve"> the</w:t>
            </w:r>
            <w:r>
              <w:rPr>
                <w:lang w:eastAsia="en-GB"/>
              </w:rPr>
              <w:t xml:space="preserve"> scenario</w:t>
            </w:r>
            <m:oMath>
              <m:r>
                <w:rPr>
                  <w:rFonts w:ascii="Cambria Math" w:hAnsi="Cambria Math"/>
                  <w:lang w:eastAsia="en-GB"/>
                </w:rPr>
                <m:t xml:space="preserve"> </m:t>
              </m:r>
              <m:r>
                <w:rPr>
                  <w:rFonts w:ascii="Cambria Math" w:hAnsi="Cambria Math"/>
                  <w:lang w:val="fr-FR" w:eastAsia="en-GB"/>
                </w:rPr>
                <m:t>s</m:t>
              </m:r>
            </m:oMath>
            <w:r w:rsidRPr="00D53B04">
              <w:rPr>
                <w:lang w:eastAsia="en-GB"/>
              </w:rPr>
              <w:t xml:space="preserve"> for contracts that do </w:t>
            </w:r>
            <w:r>
              <w:rPr>
                <w:lang w:eastAsia="en-GB"/>
              </w:rPr>
              <w:t>not move.</w:t>
            </w:r>
          </w:p>
        </w:tc>
      </w:tr>
      <w:tr w:rsidR="00D53B04" w:rsidTr="00D53B04">
        <w:tc>
          <w:tcPr>
            <w:tcW w:w="606" w:type="dxa"/>
            <w:vAlign w:val="center"/>
          </w:tcPr>
          <w:p w:rsidR="00D53B04" w:rsidRDefault="00D53B04" w:rsidP="00D53B04">
            <w:pPr>
              <w:autoSpaceDE w:val="0"/>
              <w:autoSpaceDN w:val="0"/>
              <w:adjustRightInd w:val="0"/>
              <w:rPr>
                <w:i/>
                <w:iCs/>
                <w:lang w:eastAsia="en-GB"/>
              </w:rPr>
            </w:pPr>
            <m:oMathPara>
              <m:oMathParaPr>
                <m:jc m:val="left"/>
              </m:oMathParaPr>
              <m:oMath>
                <m:r>
                  <w:rPr>
                    <w:rFonts w:ascii="Cambria Math" w:hAnsi="Cambria Math"/>
                    <w:lang w:val="fr-FR" w:eastAsia="en-GB"/>
                  </w:rPr>
                  <m:t>F</m:t>
                </m:r>
              </m:oMath>
            </m:oMathPara>
          </w:p>
        </w:tc>
        <w:tc>
          <w:tcPr>
            <w:tcW w:w="7916" w:type="dxa"/>
            <w:vAlign w:val="center"/>
          </w:tcPr>
          <w:p w:rsidR="00D53B04" w:rsidRPr="007A062A" w:rsidRDefault="00D53B04" w:rsidP="00D53B04">
            <w:pPr>
              <w:autoSpaceDE w:val="0"/>
              <w:autoSpaceDN w:val="0"/>
              <w:adjustRightInd w:val="0"/>
              <w:rPr>
                <w:lang w:eastAsia="en-GB"/>
              </w:rPr>
            </w:pPr>
            <w:r w:rsidRPr="00CE6E6D">
              <w:rPr>
                <w:lang w:eastAsia="en-GB"/>
              </w:rPr>
              <w:t>The set of listed future contracts</w:t>
            </w:r>
            <w:r>
              <w:rPr>
                <w:lang w:eastAsia="en-GB"/>
              </w:rPr>
              <w:t>.</w:t>
            </w:r>
          </w:p>
        </w:tc>
      </w:tr>
      <w:tr w:rsidR="00D53B04" w:rsidTr="00D53B04">
        <w:tc>
          <w:tcPr>
            <w:tcW w:w="606" w:type="dxa"/>
            <w:vAlign w:val="center"/>
          </w:tcPr>
          <w:p w:rsidR="00D53B04" w:rsidRDefault="00F90695" w:rsidP="00D53B04">
            <w:pPr>
              <w:autoSpaceDE w:val="0"/>
              <w:autoSpaceDN w:val="0"/>
              <w:adjustRightInd w:val="0"/>
              <w:rPr>
                <w:i/>
                <w:iCs/>
                <w:lang w:eastAsia="en-GB"/>
              </w:rPr>
            </w:pPr>
            <m:oMathPara>
              <m:oMathParaPr>
                <m:jc m:val="left"/>
              </m:oMathParaPr>
              <m:oMath>
                <m:sSub>
                  <m:sSubPr>
                    <m:ctrlPr>
                      <w:rPr>
                        <w:rFonts w:ascii="Cambria Math" w:hAnsi="Cambria Math"/>
                        <w:i/>
                        <w:lang w:eastAsia="en-GB"/>
                      </w:rPr>
                    </m:ctrlPr>
                  </m:sSubPr>
                  <m:e>
                    <m:r>
                      <w:rPr>
                        <w:rFonts w:ascii="Cambria Math" w:hAnsi="Cambria Math"/>
                        <w:lang w:eastAsia="en-GB"/>
                      </w:rPr>
                      <m:t>P</m:t>
                    </m:r>
                  </m:e>
                  <m:sub>
                    <m:r>
                      <w:rPr>
                        <w:rFonts w:ascii="Cambria Math" w:hAnsi="Cambria Math"/>
                        <w:lang w:eastAsia="en-GB"/>
                      </w:rPr>
                      <m:t>f</m:t>
                    </m:r>
                  </m:sub>
                </m:sSub>
              </m:oMath>
            </m:oMathPara>
          </w:p>
        </w:tc>
        <w:tc>
          <w:tcPr>
            <w:tcW w:w="7916" w:type="dxa"/>
            <w:vAlign w:val="center"/>
          </w:tcPr>
          <w:p w:rsidR="00D53B04" w:rsidRPr="007A062A" w:rsidRDefault="00D53B04" w:rsidP="00D53B04">
            <w:pPr>
              <w:autoSpaceDE w:val="0"/>
              <w:autoSpaceDN w:val="0"/>
              <w:adjustRightInd w:val="0"/>
              <w:rPr>
                <w:lang w:eastAsia="en-GB"/>
              </w:rPr>
            </w:pPr>
            <w:r>
              <w:rPr>
                <w:lang w:eastAsia="en-GB"/>
              </w:rPr>
              <w:t>The long or short position in future contract</w:t>
            </w:r>
            <m:oMath>
              <m:r>
                <w:rPr>
                  <w:rFonts w:ascii="Cambria Math" w:hAnsi="Cambria Math"/>
                  <w:lang w:eastAsia="en-GB"/>
                </w:rPr>
                <m:t xml:space="preserve"> </m:t>
              </m:r>
              <m:r>
                <w:rPr>
                  <w:rFonts w:ascii="Cambria Math" w:hAnsi="Cambria Math"/>
                  <w:lang w:val="fr-FR" w:eastAsia="en-GB"/>
                </w:rPr>
                <m:t>f</m:t>
              </m:r>
            </m:oMath>
            <w:r w:rsidRPr="00B23B2A">
              <w:rPr>
                <w:lang w:eastAsia="en-GB"/>
              </w:rPr>
              <w:t>.</w:t>
            </w:r>
          </w:p>
        </w:tc>
      </w:tr>
      <w:tr w:rsidR="00D53B04" w:rsidTr="00D53B04">
        <w:tc>
          <w:tcPr>
            <w:tcW w:w="606" w:type="dxa"/>
            <w:vAlign w:val="center"/>
          </w:tcPr>
          <w:p w:rsidR="00D53B04" w:rsidRDefault="00F90695" w:rsidP="00D53B04">
            <w:pPr>
              <w:autoSpaceDE w:val="0"/>
              <w:autoSpaceDN w:val="0"/>
              <w:adjustRightInd w:val="0"/>
              <w:rPr>
                <w:i/>
                <w:iCs/>
                <w:lang w:eastAsia="en-GB"/>
              </w:rPr>
            </w:pPr>
            <m:oMathPara>
              <m:oMathParaPr>
                <m:jc m:val="left"/>
              </m:oMathParaPr>
              <m:oMath>
                <m:sSub>
                  <m:sSubPr>
                    <m:ctrlPr>
                      <w:rPr>
                        <w:rFonts w:ascii="Cambria Math" w:hAnsi="Cambria Math"/>
                        <w:i/>
                        <w:lang w:val="fr-FR" w:eastAsia="en-GB"/>
                      </w:rPr>
                    </m:ctrlPr>
                  </m:sSubPr>
                  <m:e>
                    <m:r>
                      <w:rPr>
                        <w:rFonts w:ascii="Cambria Math" w:hAnsi="Cambria Math"/>
                        <w:lang w:val="fr-FR" w:eastAsia="en-GB"/>
                      </w:rPr>
                      <m:t>u</m:t>
                    </m:r>
                  </m:e>
                  <m:sub>
                    <m:r>
                      <w:rPr>
                        <w:rFonts w:ascii="Cambria Math" w:hAnsi="Cambria Math"/>
                        <w:lang w:val="fr-FR" w:eastAsia="en-GB"/>
                      </w:rPr>
                      <m:t>sf</m:t>
                    </m:r>
                  </m:sub>
                </m:sSub>
              </m:oMath>
            </m:oMathPara>
          </w:p>
        </w:tc>
        <w:tc>
          <w:tcPr>
            <w:tcW w:w="7916" w:type="dxa"/>
            <w:vAlign w:val="center"/>
          </w:tcPr>
          <w:p w:rsidR="00D53B04" w:rsidRPr="007A062A" w:rsidRDefault="00D53B04" w:rsidP="00D53B04">
            <w:pPr>
              <w:autoSpaceDE w:val="0"/>
              <w:autoSpaceDN w:val="0"/>
              <w:adjustRightInd w:val="0"/>
              <w:rPr>
                <w:lang w:eastAsia="en-GB"/>
              </w:rPr>
            </w:pPr>
            <w:r w:rsidRPr="00B23B2A">
              <w:rPr>
                <w:lang w:eastAsia="en-GB"/>
              </w:rPr>
              <w:t xml:space="preserve">The unit PnL for the future contract </w:t>
            </w:r>
            <m:oMath>
              <m:r>
                <w:rPr>
                  <w:rFonts w:ascii="Cambria Math" w:hAnsi="Cambria Math"/>
                  <w:lang w:val="fr-FR" w:eastAsia="en-GB"/>
                </w:rPr>
                <m:t>f</m:t>
              </m:r>
            </m:oMath>
            <w:r w:rsidRPr="00B23B2A">
              <w:rPr>
                <w:lang w:eastAsia="en-GB"/>
              </w:rPr>
              <w:t xml:space="preserve"> </w:t>
            </w:r>
            <w:r>
              <w:rPr>
                <w:lang w:eastAsia="en-GB"/>
              </w:rPr>
              <w:t xml:space="preserve">under </w:t>
            </w:r>
            <w:r w:rsidRPr="00B23B2A">
              <w:rPr>
                <w:lang w:eastAsia="en-GB"/>
              </w:rPr>
              <w:t xml:space="preserve">the </w:t>
            </w:r>
            <w:r>
              <w:rPr>
                <w:lang w:eastAsia="en-GB"/>
              </w:rPr>
              <w:t>scenario</w:t>
            </w:r>
            <m:oMath>
              <m:r>
                <w:rPr>
                  <w:rFonts w:ascii="Cambria Math" w:hAnsi="Cambria Math"/>
                  <w:lang w:eastAsia="en-GB"/>
                </w:rPr>
                <m:t xml:space="preserve"> </m:t>
              </m:r>
              <m:r>
                <w:rPr>
                  <w:rFonts w:ascii="Cambria Math" w:hAnsi="Cambria Math"/>
                  <w:lang w:val="fr-FR" w:eastAsia="en-GB"/>
                </w:rPr>
                <m:t>s</m:t>
              </m:r>
              <m:r>
                <w:rPr>
                  <w:rFonts w:ascii="Cambria Math" w:hAnsi="Cambria Math"/>
                  <w:lang w:eastAsia="en-GB"/>
                </w:rPr>
                <m:t xml:space="preserve"> </m:t>
              </m:r>
            </m:oMath>
            <w:r>
              <w:rPr>
                <w:lang w:eastAsia="en-GB"/>
              </w:rPr>
              <w:t>methodology.</w:t>
            </w:r>
          </w:p>
        </w:tc>
      </w:tr>
      <w:tr w:rsidR="00D53B04" w:rsidTr="00D53B04">
        <w:tc>
          <w:tcPr>
            <w:tcW w:w="606" w:type="dxa"/>
            <w:vAlign w:val="center"/>
          </w:tcPr>
          <w:p w:rsidR="00D53B04" w:rsidRPr="00B918D9" w:rsidRDefault="00F90695" w:rsidP="00D53B04">
            <w:pPr>
              <w:autoSpaceDE w:val="0"/>
              <w:autoSpaceDN w:val="0"/>
              <w:adjustRightInd w:val="0"/>
              <w:rPr>
                <w:lang w:val="fr-FR" w:eastAsia="en-GB"/>
              </w:rPr>
            </w:pPr>
            <m:oMathPara>
              <m:oMath>
                <m:sSubSup>
                  <m:sSubSupPr>
                    <m:ctrlPr>
                      <w:rPr>
                        <w:rFonts w:ascii="Cambria Math" w:hAnsi="Cambria Math"/>
                        <w:i/>
                        <w:lang w:val="fr-FR" w:eastAsia="en-GB"/>
                      </w:rPr>
                    </m:ctrlPr>
                  </m:sSubSupPr>
                  <m:e>
                    <m:r>
                      <w:rPr>
                        <w:rFonts w:ascii="Cambria Math" w:hAnsi="Cambria Math"/>
                        <w:lang w:val="fr-FR" w:eastAsia="en-GB"/>
                      </w:rPr>
                      <m:t>δ</m:t>
                    </m:r>
                  </m:e>
                  <m:sub>
                    <m:r>
                      <w:rPr>
                        <w:rFonts w:ascii="Cambria Math" w:hAnsi="Cambria Math"/>
                        <w:lang w:val="fr-FR" w:eastAsia="en-GB"/>
                      </w:rPr>
                      <m:t>p</m:t>
                    </m:r>
                  </m:sub>
                  <m:sup>
                    <m:r>
                      <w:rPr>
                        <w:rFonts w:ascii="Cambria Math" w:hAnsi="Cambria Math"/>
                        <w:lang w:val="fr-FR" w:eastAsia="en-GB"/>
                      </w:rPr>
                      <m:t>φ</m:t>
                    </m:r>
                  </m:sup>
                </m:sSubSup>
              </m:oMath>
            </m:oMathPara>
          </w:p>
        </w:tc>
        <w:tc>
          <w:tcPr>
            <w:tcW w:w="7916" w:type="dxa"/>
            <w:vAlign w:val="center"/>
          </w:tcPr>
          <w:p w:rsidR="00D53B04" w:rsidRPr="00B23B2A" w:rsidRDefault="00D53B04" w:rsidP="00D53B04">
            <w:pPr>
              <w:autoSpaceDE w:val="0"/>
              <w:autoSpaceDN w:val="0"/>
              <w:adjustRightInd w:val="0"/>
              <w:rPr>
                <w:lang w:eastAsia="en-GB"/>
              </w:rPr>
            </w:pPr>
            <w:r>
              <w:rPr>
                <w:lang w:eastAsia="en-GB"/>
              </w:rPr>
              <w:t>The SwapClear portfolio delta for sensitivity p.</w:t>
            </w:r>
          </w:p>
        </w:tc>
      </w:tr>
      <w:tr w:rsidR="00D53B04" w:rsidTr="00D53B04">
        <w:tc>
          <w:tcPr>
            <w:tcW w:w="606" w:type="dxa"/>
            <w:vAlign w:val="center"/>
          </w:tcPr>
          <w:p w:rsidR="00D53B04" w:rsidRPr="00E81FBB" w:rsidRDefault="00F90695" w:rsidP="00D53B04">
            <w:pPr>
              <w:autoSpaceDE w:val="0"/>
              <w:autoSpaceDN w:val="0"/>
              <w:adjustRightInd w:val="0"/>
              <w:rPr>
                <w:lang w:eastAsia="en-GB"/>
              </w:rPr>
            </w:pPr>
            <m:oMathPara>
              <m:oMath>
                <m:sSubSup>
                  <m:sSubSupPr>
                    <m:ctrlPr>
                      <w:rPr>
                        <w:rFonts w:ascii="Cambria Math" w:hAnsi="Cambria Math"/>
                        <w:i/>
                        <w:lang w:eastAsia="en-GB"/>
                      </w:rPr>
                    </m:ctrlPr>
                  </m:sSubSupPr>
                  <m:e>
                    <m:r>
                      <w:rPr>
                        <w:rFonts w:ascii="Cambria Math" w:hAnsi="Cambria Math"/>
                        <w:lang w:eastAsia="en-GB"/>
                      </w:rPr>
                      <m:t>δ</m:t>
                    </m:r>
                  </m:e>
                  <m:sub>
                    <m:r>
                      <w:rPr>
                        <w:rFonts w:ascii="Cambria Math" w:hAnsi="Cambria Math"/>
                        <w:lang w:eastAsia="en-GB"/>
                      </w:rPr>
                      <m:t>p</m:t>
                    </m:r>
                  </m:sub>
                  <m:sup>
                    <m:r>
                      <w:rPr>
                        <w:rFonts w:ascii="Cambria Math" w:hAnsi="Cambria Math"/>
                        <w:lang w:eastAsia="en-GB"/>
                      </w:rPr>
                      <m:t>f</m:t>
                    </m:r>
                  </m:sup>
                </m:sSubSup>
              </m:oMath>
            </m:oMathPara>
          </w:p>
        </w:tc>
        <w:tc>
          <w:tcPr>
            <w:tcW w:w="7916" w:type="dxa"/>
            <w:vAlign w:val="center"/>
          </w:tcPr>
          <w:p w:rsidR="00D53B04" w:rsidRPr="00B23B2A" w:rsidRDefault="00D53B04" w:rsidP="00D53B04">
            <w:pPr>
              <w:autoSpaceDE w:val="0"/>
              <w:autoSpaceDN w:val="0"/>
              <w:adjustRightInd w:val="0"/>
              <w:rPr>
                <w:lang w:eastAsia="en-GB"/>
              </w:rPr>
            </w:pPr>
            <w:r>
              <w:rPr>
                <w:lang w:eastAsia="en-GB"/>
              </w:rPr>
              <w:t>The unit delta for sensitivity p on future contract</w:t>
            </w:r>
            <m:oMath>
              <m:r>
                <w:rPr>
                  <w:rFonts w:ascii="Cambria Math" w:hAnsi="Cambria Math"/>
                  <w:lang w:eastAsia="en-GB"/>
                </w:rPr>
                <m:t xml:space="preserve"> </m:t>
              </m:r>
              <m:r>
                <w:rPr>
                  <w:rFonts w:ascii="Cambria Math" w:hAnsi="Cambria Math"/>
                  <w:lang w:val="fr-FR" w:eastAsia="en-GB"/>
                </w:rPr>
                <m:t>f</m:t>
              </m:r>
            </m:oMath>
            <w:r>
              <w:rPr>
                <w:lang w:eastAsia="en-GB"/>
              </w:rPr>
              <w:t>.</w:t>
            </w:r>
          </w:p>
        </w:tc>
      </w:tr>
    </w:tbl>
    <w:p w:rsidR="00D53B04" w:rsidRPr="00D53B04" w:rsidRDefault="00D53B04" w:rsidP="00D53B04">
      <w:pPr>
        <w:rPr>
          <w:lang w:eastAsia="en-GB"/>
        </w:rPr>
      </w:pPr>
    </w:p>
    <w:p w:rsidR="00D53B04" w:rsidRDefault="00D53B04" w:rsidP="00D53B04">
      <w:pPr>
        <w:rPr>
          <w:lang w:eastAsia="en-GB"/>
        </w:rPr>
      </w:pPr>
    </w:p>
    <w:tbl>
      <w:tblPr>
        <w:tblStyle w:val="TableGrid"/>
        <w:tblW w:w="0" w:type="auto"/>
        <w:tblBorders>
          <w:top w:val="dotted" w:sz="4" w:space="0" w:color="auto"/>
          <w:left w:val="none" w:sz="0" w:space="0" w:color="auto"/>
          <w:bottom w:val="dotted" w:sz="4" w:space="0" w:color="auto"/>
          <w:right w:val="none" w:sz="0" w:space="0" w:color="auto"/>
          <w:insideH w:val="dotted" w:sz="4" w:space="0" w:color="auto"/>
          <w:insideV w:val="none" w:sz="0" w:space="0" w:color="auto"/>
        </w:tblBorders>
        <w:tblLook w:val="04A0"/>
      </w:tblPr>
      <w:tblGrid>
        <w:gridCol w:w="1242"/>
        <w:gridCol w:w="7280"/>
      </w:tblGrid>
      <w:tr w:rsidR="00D53B04" w:rsidRPr="00783F2D" w:rsidTr="00D53B04">
        <w:tc>
          <w:tcPr>
            <w:tcW w:w="1242" w:type="dxa"/>
            <w:vAlign w:val="center"/>
          </w:tcPr>
          <w:p w:rsidR="00D53B04" w:rsidRDefault="00D53B04" w:rsidP="00D53B04">
            <w:pPr>
              <w:autoSpaceDE w:val="0"/>
              <w:autoSpaceDN w:val="0"/>
              <w:adjustRightInd w:val="0"/>
              <w:rPr>
                <w:i/>
                <w:iCs/>
                <w:lang w:eastAsia="en-GB"/>
              </w:rPr>
            </w:pPr>
            <w:r w:rsidRPr="00CE6E6D">
              <w:rPr>
                <w:lang w:eastAsia="en-GB"/>
              </w:rPr>
              <w:t>Maximize</w:t>
            </w:r>
          </w:p>
        </w:tc>
        <w:tc>
          <w:tcPr>
            <w:tcW w:w="7280" w:type="dxa"/>
            <w:vAlign w:val="center"/>
          </w:tcPr>
          <w:p w:rsidR="00D53B04" w:rsidRPr="00783F2D" w:rsidRDefault="00D53B04" w:rsidP="00D53B04">
            <w:pPr>
              <w:autoSpaceDE w:val="0"/>
              <w:autoSpaceDN w:val="0"/>
              <w:adjustRightInd w:val="0"/>
              <w:rPr>
                <w:i/>
                <w:iCs/>
                <w:lang w:val="fr-FR" w:eastAsia="en-GB"/>
              </w:rPr>
            </w:pPr>
            <m:oMathPara>
              <m:oMathParaPr>
                <m:jc m:val="left"/>
              </m:oMathParaPr>
              <m:oMath>
                <m:r>
                  <w:rPr>
                    <w:rFonts w:ascii="Cambria Math"/>
                    <w:lang w:eastAsia="en-GB"/>
                  </w:rPr>
                  <m:t>O</m:t>
                </m:r>
                <m:r>
                  <w:rPr>
                    <w:rFonts w:ascii="Cambria Math"/>
                    <w:lang w:val="fr-FR" w:eastAsia="en-GB"/>
                  </w:rPr>
                  <m:t>=</m:t>
                </m:r>
                <m:func>
                  <m:funcPr>
                    <m:ctrlPr>
                      <w:rPr>
                        <w:rFonts w:ascii="Cambria Math" w:hAnsi="Cambria Math"/>
                        <w:i/>
                        <w:lang w:val="fr-FR" w:eastAsia="en-GB"/>
                      </w:rPr>
                    </m:ctrlPr>
                  </m:funcPr>
                  <m:fName>
                    <m:sSup>
                      <m:sSupPr>
                        <m:ctrlPr>
                          <w:rPr>
                            <w:rFonts w:ascii="Cambria Math" w:hAnsi="Cambria Math"/>
                            <w:i/>
                            <w:lang w:val="fr-FR" w:eastAsia="en-GB"/>
                          </w:rPr>
                        </m:ctrlPr>
                      </m:sSupPr>
                      <m:e>
                        <m:r>
                          <w:rPr>
                            <w:rFonts w:ascii="Cambria Math"/>
                            <w:lang w:val="fr-FR" w:eastAsia="en-GB"/>
                          </w:rPr>
                          <m:t>Y</m:t>
                        </m:r>
                      </m:e>
                      <m:sup>
                        <m:r>
                          <w:rPr>
                            <w:rFonts w:ascii="Cambria Math"/>
                            <w:lang w:val="fr-FR" w:eastAsia="en-GB"/>
                          </w:rPr>
                          <m:t>SC</m:t>
                        </m:r>
                      </m:sup>
                    </m:sSup>
                    <m:r>
                      <w:rPr>
                        <w:rFonts w:ascii="Cambria Math" w:hAnsi="Cambria Math"/>
                        <w:lang w:val="fr-FR" w:eastAsia="en-GB"/>
                      </w:rPr>
                      <m:t>+</m:t>
                    </m:r>
                    <m:f>
                      <m:fPr>
                        <m:ctrlPr>
                          <w:rPr>
                            <w:rFonts w:ascii="Cambria Math" w:hAnsi="Cambria Math"/>
                            <w:i/>
                            <w:lang w:val="fr-FR" w:eastAsia="en-GB"/>
                          </w:rPr>
                        </m:ctrlPr>
                      </m:fPr>
                      <m:num>
                        <m:r>
                          <w:rPr>
                            <w:rFonts w:ascii="Cambria Math" w:hAnsi="Cambria Math"/>
                            <w:lang w:val="fr-FR" w:eastAsia="en-GB"/>
                          </w:rPr>
                          <m:t>1</m:t>
                        </m:r>
                      </m:num>
                      <m:den>
                        <m:r>
                          <w:rPr>
                            <w:rFonts w:ascii="Cambria Math" w:hAnsi="Cambria Math"/>
                            <w:lang w:val="fr-FR" w:eastAsia="en-GB"/>
                          </w:rPr>
                          <m:t>6</m:t>
                        </m:r>
                      </m:den>
                    </m:f>
                  </m:fName>
                  <m:e>
                    <m:nary>
                      <m:naryPr>
                        <m:chr m:val="∑"/>
                        <m:limLoc m:val="undOvr"/>
                        <m:ctrlPr>
                          <w:rPr>
                            <w:rFonts w:ascii="Cambria Math" w:hAnsi="Cambria Math"/>
                            <w:i/>
                            <w:lang w:val="fr-FR" w:eastAsia="en-GB"/>
                          </w:rPr>
                        </m:ctrlPr>
                      </m:naryPr>
                      <m:sub>
                        <m:r>
                          <w:rPr>
                            <w:rFonts w:ascii="Cambria Math" w:hAnsi="Cambria Math"/>
                            <w:lang w:val="fr-FR" w:eastAsia="en-GB"/>
                          </w:rPr>
                          <m:t>i=1</m:t>
                        </m:r>
                      </m:sub>
                      <m:sup>
                        <m:r>
                          <w:rPr>
                            <w:rFonts w:ascii="Cambria Math" w:hAnsi="Cambria Math"/>
                            <w:lang w:val="fr-FR" w:eastAsia="en-GB"/>
                          </w:rPr>
                          <m:t>2500</m:t>
                        </m:r>
                      </m:sup>
                      <m:e>
                        <m:sSubSup>
                          <m:sSubSupPr>
                            <m:ctrlPr>
                              <w:rPr>
                                <w:rFonts w:ascii="Cambria Math" w:hAnsi="Cambria Math"/>
                                <w:i/>
                                <w:lang w:val="fr-FR" w:eastAsia="en-GB"/>
                              </w:rPr>
                            </m:ctrlPr>
                          </m:sSubSupPr>
                          <m:e>
                            <m:r>
                              <w:rPr>
                                <w:rFonts w:ascii="Cambria Math" w:hAnsi="Cambria Math"/>
                                <w:lang w:val="fr-FR" w:eastAsia="en-GB"/>
                              </w:rPr>
                              <m:t>Z</m:t>
                            </m:r>
                          </m:e>
                          <m:sub>
                            <m:r>
                              <w:rPr>
                                <w:rFonts w:ascii="Cambria Math" w:hAnsi="Cambria Math"/>
                                <w:lang w:val="fr-FR" w:eastAsia="en-GB"/>
                              </w:rPr>
                              <m:t>i</m:t>
                            </m:r>
                          </m:sub>
                          <m:sup>
                            <m:r>
                              <w:rPr>
                                <w:rFonts w:ascii="Cambria Math" w:hAnsi="Cambria Math"/>
                                <w:lang w:val="fr-FR" w:eastAsia="en-GB"/>
                              </w:rPr>
                              <m:t>SC</m:t>
                            </m:r>
                          </m:sup>
                        </m:sSubSup>
                        <m:r>
                          <m:rPr>
                            <m:sty m:val="p"/>
                          </m:rPr>
                          <w:rPr>
                            <w:rFonts w:ascii="Cambria Math" w:hAnsi="Cambria Math"/>
                            <w:lang w:val="fr-FR" w:eastAsia="en-GB"/>
                          </w:rPr>
                          <m:t xml:space="preserve"> </m:t>
                        </m:r>
                      </m:e>
                    </m:nary>
                    <m:r>
                      <w:rPr>
                        <w:rFonts w:ascii="Cambria Math" w:hAnsi="Cambria Math"/>
                        <w:lang w:val="fr-FR" w:eastAsia="en-GB"/>
                      </w:rPr>
                      <m:t>+</m:t>
                    </m:r>
                    <m:sSubSup>
                      <m:sSubSupPr>
                        <m:ctrlPr>
                          <w:rPr>
                            <w:rFonts w:ascii="Cambria Math" w:hAnsi="Cambria Math"/>
                            <w:i/>
                            <w:lang w:val="fr-FR" w:eastAsia="en-GB"/>
                          </w:rPr>
                        </m:ctrlPr>
                      </m:sSubSupPr>
                      <m:e>
                        <m:r>
                          <w:rPr>
                            <w:rFonts w:ascii="Cambria Math" w:hAnsi="Cambria Math"/>
                            <w:lang w:val="fr-FR" w:eastAsia="en-GB"/>
                          </w:rPr>
                          <m:t>Y</m:t>
                        </m:r>
                      </m:e>
                      <m:sub/>
                      <m:sup>
                        <m:r>
                          <w:rPr>
                            <w:rFonts w:ascii="Cambria Math" w:hAnsi="Cambria Math"/>
                            <w:lang w:val="fr-FR" w:eastAsia="en-GB"/>
                          </w:rPr>
                          <m:t>L</m:t>
                        </m:r>
                      </m:sup>
                    </m:sSubSup>
                    <m:r>
                      <w:rPr>
                        <w:rFonts w:ascii="Cambria Math" w:hAnsi="Cambria Math"/>
                        <w:lang w:val="fr-FR" w:eastAsia="en-GB"/>
                      </w:rPr>
                      <m:t>+</m:t>
                    </m:r>
                    <m:f>
                      <m:fPr>
                        <m:ctrlPr>
                          <w:rPr>
                            <w:rFonts w:ascii="Cambria Math" w:hAnsi="Cambria Math"/>
                            <w:i/>
                            <w:lang w:val="fr-FR" w:eastAsia="en-GB"/>
                          </w:rPr>
                        </m:ctrlPr>
                      </m:fPr>
                      <m:num>
                        <m:r>
                          <w:rPr>
                            <w:rFonts w:ascii="Cambria Math" w:hAnsi="Cambria Math"/>
                            <w:lang w:val="fr-FR" w:eastAsia="en-GB"/>
                          </w:rPr>
                          <m:t>1</m:t>
                        </m:r>
                      </m:num>
                      <m:den>
                        <m:r>
                          <w:rPr>
                            <w:rFonts w:ascii="Cambria Math" w:hAnsi="Cambria Math"/>
                            <w:lang w:val="fr-FR" w:eastAsia="en-GB"/>
                          </w:rPr>
                          <m:t>4</m:t>
                        </m:r>
                      </m:den>
                    </m:f>
                  </m:e>
                </m:func>
                <m:nary>
                  <m:naryPr>
                    <m:chr m:val="∑"/>
                    <m:limLoc m:val="undOvr"/>
                    <m:ctrlPr>
                      <w:rPr>
                        <w:rFonts w:ascii="Cambria Math" w:hAnsi="Cambria Math"/>
                        <w:i/>
                        <w:lang w:val="fr-FR" w:eastAsia="en-GB"/>
                      </w:rPr>
                    </m:ctrlPr>
                  </m:naryPr>
                  <m:sub>
                    <m:r>
                      <w:rPr>
                        <w:rFonts w:ascii="Cambria Math" w:hAnsi="Cambria Math"/>
                        <w:lang w:val="fr-FR" w:eastAsia="en-GB"/>
                      </w:rPr>
                      <m:t>i=1</m:t>
                    </m:r>
                  </m:sub>
                  <m:sup>
                    <m:r>
                      <w:rPr>
                        <w:rFonts w:ascii="Cambria Math" w:hAnsi="Cambria Math"/>
                        <w:lang w:val="fr-FR" w:eastAsia="en-GB"/>
                      </w:rPr>
                      <m:t>1250</m:t>
                    </m:r>
                  </m:sup>
                  <m:e>
                    <m:sSubSup>
                      <m:sSubSupPr>
                        <m:ctrlPr>
                          <w:rPr>
                            <w:rFonts w:ascii="Cambria Math" w:hAnsi="Cambria Math"/>
                            <w:i/>
                            <w:lang w:val="fr-FR" w:eastAsia="en-GB"/>
                          </w:rPr>
                        </m:ctrlPr>
                      </m:sSubSupPr>
                      <m:e>
                        <m:r>
                          <w:rPr>
                            <w:rFonts w:ascii="Cambria Math" w:hAnsi="Cambria Math"/>
                            <w:lang w:val="fr-FR" w:eastAsia="en-GB"/>
                          </w:rPr>
                          <m:t>Z</m:t>
                        </m:r>
                      </m:e>
                      <m:sub>
                        <m:r>
                          <w:rPr>
                            <w:rFonts w:ascii="Cambria Math" w:hAnsi="Cambria Math"/>
                            <w:lang w:val="fr-FR" w:eastAsia="en-GB"/>
                          </w:rPr>
                          <m:t>i</m:t>
                        </m:r>
                      </m:sub>
                      <m:sup>
                        <m:r>
                          <w:rPr>
                            <w:rFonts w:ascii="Cambria Math" w:hAnsi="Cambria Math"/>
                            <w:lang w:val="fr-FR" w:eastAsia="en-GB"/>
                          </w:rPr>
                          <m:t>L</m:t>
                        </m:r>
                      </m:sup>
                    </m:sSubSup>
                    <m:r>
                      <m:rPr>
                        <m:sty m:val="p"/>
                      </m:rPr>
                      <w:rPr>
                        <w:rFonts w:ascii="Cambria Math" w:hAnsi="Cambria Math"/>
                        <w:lang w:val="fr-FR" w:eastAsia="en-GB"/>
                      </w:rPr>
                      <m:t xml:space="preserve"> </m:t>
                    </m:r>
                  </m:e>
                </m:nary>
              </m:oMath>
            </m:oMathPara>
          </w:p>
        </w:tc>
      </w:tr>
      <w:tr w:rsidR="00D53B04" w:rsidTr="00D53B04">
        <w:tc>
          <w:tcPr>
            <w:tcW w:w="1242" w:type="dxa"/>
            <w:vAlign w:val="center"/>
          </w:tcPr>
          <w:p w:rsidR="00D53B04" w:rsidRDefault="00D53B04" w:rsidP="00D53B04">
            <w:pPr>
              <w:autoSpaceDE w:val="0"/>
              <w:autoSpaceDN w:val="0"/>
              <w:adjustRightInd w:val="0"/>
              <w:rPr>
                <w:i/>
                <w:iCs/>
                <w:lang w:eastAsia="en-GB"/>
              </w:rPr>
            </w:pPr>
            <w:r w:rsidRPr="00E307B8">
              <w:rPr>
                <w:lang w:eastAsia="en-GB"/>
              </w:rPr>
              <w:t>Subject to</w:t>
            </w:r>
          </w:p>
        </w:tc>
        <w:tc>
          <w:tcPr>
            <w:tcW w:w="7280" w:type="dxa"/>
            <w:vAlign w:val="center"/>
          </w:tcPr>
          <w:p w:rsidR="00D53B04" w:rsidRDefault="00F90695" w:rsidP="00D53B04">
            <w:pPr>
              <w:autoSpaceDE w:val="0"/>
              <w:autoSpaceDN w:val="0"/>
              <w:adjustRightInd w:val="0"/>
              <w:jc w:val="both"/>
              <w:rPr>
                <w:i/>
                <w:lang w:val="fr-FR" w:eastAsia="en-GB"/>
              </w:rPr>
            </w:pPr>
            <m:oMathPara>
              <m:oMath>
                <m:sSup>
                  <m:sSupPr>
                    <m:ctrlPr>
                      <w:rPr>
                        <w:rFonts w:ascii="Cambria Math" w:hAnsi="Cambria Math"/>
                        <w:i/>
                        <w:lang w:val="fr-FR" w:eastAsia="en-GB"/>
                      </w:rPr>
                    </m:ctrlPr>
                  </m:sSupPr>
                  <m:e>
                    <m:r>
                      <w:rPr>
                        <w:rFonts w:ascii="Cambria Math"/>
                        <w:lang w:val="fr-FR" w:eastAsia="en-GB"/>
                      </w:rPr>
                      <m:t>Y</m:t>
                    </m:r>
                  </m:e>
                  <m:sup>
                    <m:r>
                      <w:rPr>
                        <w:rFonts w:ascii="Cambria Math"/>
                        <w:lang w:val="fr-FR" w:eastAsia="en-GB"/>
                      </w:rPr>
                      <m:t>SC</m:t>
                    </m:r>
                  </m:sup>
                </m:sSup>
                <m:r>
                  <w:rPr>
                    <w:rFonts w:ascii="Cambria Math" w:hAnsi="Cambria Math"/>
                    <w:lang w:eastAsia="en-GB"/>
                  </w:rPr>
                  <m:t>+</m:t>
                </m:r>
                <m:sSubSup>
                  <m:sSubSupPr>
                    <m:ctrlPr>
                      <w:rPr>
                        <w:rFonts w:ascii="Cambria Math" w:hAnsi="Cambria Math"/>
                        <w:i/>
                        <w:lang w:val="fr-FR" w:eastAsia="en-GB"/>
                      </w:rPr>
                    </m:ctrlPr>
                  </m:sSubSupPr>
                  <m:e>
                    <m:r>
                      <w:rPr>
                        <w:rFonts w:ascii="Cambria Math" w:hAnsi="Cambria Math"/>
                        <w:lang w:val="fr-FR" w:eastAsia="en-GB"/>
                      </w:rPr>
                      <m:t>Z</m:t>
                    </m:r>
                  </m:e>
                  <m:sub>
                    <m:r>
                      <w:rPr>
                        <w:rFonts w:ascii="Cambria Math" w:hAnsi="Cambria Math"/>
                        <w:lang w:val="fr-FR" w:eastAsia="en-GB"/>
                      </w:rPr>
                      <m:t>i</m:t>
                    </m:r>
                  </m:sub>
                  <m:sup>
                    <m:r>
                      <w:rPr>
                        <w:rFonts w:ascii="Cambria Math" w:hAnsi="Cambria Math"/>
                        <w:lang w:val="fr-FR" w:eastAsia="en-GB"/>
                      </w:rPr>
                      <m:t>SC</m:t>
                    </m:r>
                  </m:sup>
                </m:sSubSup>
                <m:r>
                  <w:rPr>
                    <w:rFonts w:ascii="Cambria Math" w:hAnsi="Cambria Math"/>
                    <w:lang w:eastAsia="en-GB"/>
                  </w:rPr>
                  <m:t xml:space="preserve">- </m:t>
                </m:r>
                <m:nary>
                  <m:naryPr>
                    <m:chr m:val="∑"/>
                    <m:limLoc m:val="undOvr"/>
                    <m:supHide m:val="on"/>
                    <m:ctrlPr>
                      <w:rPr>
                        <w:rFonts w:ascii="Cambria Math" w:hAnsi="Cambria Math"/>
                        <w:i/>
                        <w:lang w:val="fr-FR" w:eastAsia="en-GB"/>
                      </w:rPr>
                    </m:ctrlPr>
                  </m:naryPr>
                  <m:sub>
                    <m:r>
                      <w:rPr>
                        <w:rFonts w:ascii="Cambria Math" w:hAnsi="Cambria Math"/>
                        <w:lang w:val="fr-FR" w:eastAsia="en-GB"/>
                      </w:rPr>
                      <m:t>f</m:t>
                    </m:r>
                    <m:r>
                      <w:rPr>
                        <w:rFonts w:ascii="Cambria Math" w:hAnsi="Cambria Math"/>
                        <w:lang w:eastAsia="en-GB"/>
                      </w:rPr>
                      <m:t>∈</m:t>
                    </m:r>
                    <m:r>
                      <w:rPr>
                        <w:rFonts w:ascii="Cambria Math" w:hAnsi="Cambria Math"/>
                        <w:lang w:val="fr-FR" w:eastAsia="en-GB"/>
                      </w:rPr>
                      <m:t>F</m:t>
                    </m:r>
                  </m:sub>
                  <m:sup/>
                  <m:e>
                    <m:sSub>
                      <m:sSubPr>
                        <m:ctrlPr>
                          <w:rPr>
                            <w:rFonts w:ascii="Cambria Math" w:hAnsi="Cambria Math"/>
                            <w:i/>
                            <w:lang w:val="fr-FR" w:eastAsia="en-GB"/>
                          </w:rPr>
                        </m:ctrlPr>
                      </m:sSubPr>
                      <m:e>
                        <m:r>
                          <w:rPr>
                            <w:rFonts w:ascii="Cambria Math" w:hAnsi="Cambria Math"/>
                            <w:lang w:val="fr-FR" w:eastAsia="en-GB"/>
                          </w:rPr>
                          <m:t>u</m:t>
                        </m:r>
                      </m:e>
                      <m:sub>
                        <m:r>
                          <w:rPr>
                            <w:rFonts w:ascii="Cambria Math" w:hAnsi="Cambria Math"/>
                            <w:lang w:val="fr-FR" w:eastAsia="en-GB"/>
                          </w:rPr>
                          <m:t>if</m:t>
                        </m:r>
                      </m:sub>
                    </m:sSub>
                    <m:sSub>
                      <m:sSubPr>
                        <m:ctrlPr>
                          <w:rPr>
                            <w:rFonts w:ascii="Cambria Math" w:hAnsi="Cambria Math"/>
                            <w:i/>
                            <w:lang w:val="fr-FR" w:eastAsia="en-GB"/>
                          </w:rPr>
                        </m:ctrlPr>
                      </m:sSubPr>
                      <m:e>
                        <m:r>
                          <w:rPr>
                            <w:rFonts w:ascii="Cambria Math" w:hAnsi="Cambria Math"/>
                            <w:lang w:val="fr-FR" w:eastAsia="en-GB"/>
                          </w:rPr>
                          <m:t>x</m:t>
                        </m:r>
                      </m:e>
                      <m:sub>
                        <m:r>
                          <w:rPr>
                            <w:rFonts w:ascii="Cambria Math" w:hAnsi="Cambria Math"/>
                            <w:lang w:val="fr-FR" w:eastAsia="en-GB"/>
                          </w:rPr>
                          <m:t>f</m:t>
                        </m:r>
                      </m:sub>
                    </m:sSub>
                  </m:e>
                </m:nary>
                <m:r>
                  <w:rPr>
                    <w:rFonts w:ascii="Cambria Math" w:hAnsi="Cambria Math"/>
                    <w:lang w:eastAsia="en-GB"/>
                  </w:rPr>
                  <m:t>≤</m:t>
                </m:r>
                <m:sSubSup>
                  <m:sSubSupPr>
                    <m:ctrlPr>
                      <w:rPr>
                        <w:rFonts w:ascii="Cambria Math" w:hAnsi="Cambria Math"/>
                        <w:i/>
                        <w:lang w:val="fr-FR" w:eastAsia="en-GB"/>
                      </w:rPr>
                    </m:ctrlPr>
                  </m:sSubSupPr>
                  <m:e>
                    <m:r>
                      <w:rPr>
                        <w:rFonts w:ascii="Cambria Math" w:hAnsi="Cambria Math"/>
                        <w:lang w:val="fr-FR" w:eastAsia="en-GB"/>
                      </w:rPr>
                      <m:t>φ</m:t>
                    </m:r>
                  </m:e>
                  <m:sub>
                    <m:r>
                      <w:rPr>
                        <w:rFonts w:ascii="Cambria Math" w:hAnsi="Cambria Math"/>
                        <w:lang w:val="fr-FR" w:eastAsia="en-GB"/>
                      </w:rPr>
                      <m:t>i</m:t>
                    </m:r>
                  </m:sub>
                  <m:sup>
                    <m:r>
                      <w:rPr>
                        <w:rFonts w:ascii="Cambria Math" w:hAnsi="Cambria Math"/>
                        <w:lang w:val="fr-FR" w:eastAsia="en-GB"/>
                      </w:rPr>
                      <m:t>SC</m:t>
                    </m:r>
                  </m:sup>
                </m:sSubSup>
                <m:r>
                  <w:rPr>
                    <w:rFonts w:ascii="Cambria Math" w:hAnsi="Cambria Math"/>
                    <w:lang w:eastAsia="en-GB"/>
                  </w:rPr>
                  <m:t xml:space="preserve">       </m:t>
                </m:r>
                <m:sSubSup>
                  <m:sSubSupPr>
                    <m:ctrlPr>
                      <w:rPr>
                        <w:rFonts w:ascii="Cambria Math" w:hAnsi="Cambria Math"/>
                        <w:i/>
                        <w:lang w:val="fr-FR" w:eastAsia="en-GB"/>
                      </w:rPr>
                    </m:ctrlPr>
                  </m:sSubSupPr>
                  <m:e>
                    <m:r>
                      <w:rPr>
                        <w:rFonts w:ascii="Cambria Math" w:hAnsi="Cambria Math"/>
                        <w:lang w:val="fr-FR" w:eastAsia="en-GB"/>
                      </w:rPr>
                      <m:t>Z</m:t>
                    </m:r>
                  </m:e>
                  <m:sub>
                    <m:r>
                      <w:rPr>
                        <w:rFonts w:ascii="Cambria Math" w:hAnsi="Cambria Math"/>
                        <w:lang w:val="fr-FR" w:eastAsia="en-GB"/>
                      </w:rPr>
                      <m:t>i</m:t>
                    </m:r>
                  </m:sub>
                  <m:sup>
                    <m:r>
                      <w:rPr>
                        <w:rFonts w:ascii="Cambria Math" w:hAnsi="Cambria Math"/>
                        <w:lang w:val="fr-FR" w:eastAsia="en-GB"/>
                      </w:rPr>
                      <m:t>SC</m:t>
                    </m:r>
                  </m:sup>
                </m:sSubSup>
                <m:r>
                  <w:rPr>
                    <w:rFonts w:ascii="Cambria Math" w:hAnsi="Cambria Math"/>
                    <w:lang w:eastAsia="en-GB"/>
                  </w:rPr>
                  <m:t xml:space="preserve">≤0    </m:t>
                </m:r>
                <m:r>
                  <w:rPr>
                    <w:rFonts w:ascii="Cambria Math" w:hAnsi="Cambria Math"/>
                    <w:lang w:val="fr-FR" w:eastAsia="en-GB"/>
                  </w:rPr>
                  <m:t>i</m:t>
                </m:r>
                <m:r>
                  <w:rPr>
                    <w:rFonts w:ascii="Cambria Math" w:hAnsi="Cambria Math"/>
                    <w:lang w:eastAsia="en-GB"/>
                  </w:rPr>
                  <m:t xml:space="preserve">=1,…,2500    </m:t>
                </m:r>
              </m:oMath>
            </m:oMathPara>
          </w:p>
          <w:p w:rsidR="00D53B04" w:rsidRPr="007A062A" w:rsidRDefault="00F90695" w:rsidP="00622026">
            <w:pPr>
              <w:autoSpaceDE w:val="0"/>
              <w:autoSpaceDN w:val="0"/>
              <w:adjustRightInd w:val="0"/>
              <w:jc w:val="both"/>
              <w:rPr>
                <w:lang w:eastAsia="en-GB"/>
              </w:rPr>
            </w:pPr>
            <m:oMathPara>
              <m:oMath>
                <m:sSubSup>
                  <m:sSubSupPr>
                    <m:ctrlPr>
                      <w:rPr>
                        <w:rFonts w:ascii="Cambria Math" w:hAnsi="Cambria Math"/>
                        <w:i/>
                        <w:lang w:val="fr-FR" w:eastAsia="en-GB"/>
                      </w:rPr>
                    </m:ctrlPr>
                  </m:sSubSupPr>
                  <m:e>
                    <m:r>
                      <w:rPr>
                        <w:rFonts w:ascii="Cambria Math" w:hAnsi="Cambria Math"/>
                        <w:lang w:eastAsia="en-GB"/>
                      </w:rPr>
                      <m:t>Y</m:t>
                    </m:r>
                  </m:e>
                  <m:sub/>
                  <m:sup>
                    <m:r>
                      <w:rPr>
                        <w:rFonts w:ascii="Cambria Math" w:hAnsi="Cambria Math"/>
                        <w:lang w:val="fr-FR" w:eastAsia="en-GB"/>
                      </w:rPr>
                      <m:t>L</m:t>
                    </m:r>
                  </m:sup>
                </m:sSubSup>
                <m:r>
                  <w:rPr>
                    <w:rFonts w:ascii="Cambria Math" w:hAnsi="Cambria Math"/>
                    <w:lang w:eastAsia="en-GB"/>
                  </w:rPr>
                  <m:t>+</m:t>
                </m:r>
                <m:sSubSup>
                  <m:sSubSupPr>
                    <m:ctrlPr>
                      <w:rPr>
                        <w:rFonts w:ascii="Cambria Math" w:hAnsi="Cambria Math"/>
                        <w:i/>
                        <w:lang w:val="fr-FR" w:eastAsia="en-GB"/>
                      </w:rPr>
                    </m:ctrlPr>
                  </m:sSubSupPr>
                  <m:e>
                    <m:r>
                      <w:rPr>
                        <w:rFonts w:ascii="Cambria Math" w:hAnsi="Cambria Math"/>
                        <w:lang w:val="fr-FR" w:eastAsia="en-GB"/>
                      </w:rPr>
                      <m:t>Z</m:t>
                    </m:r>
                  </m:e>
                  <m:sub>
                    <m:r>
                      <w:rPr>
                        <w:rFonts w:ascii="Cambria Math" w:hAnsi="Cambria Math"/>
                        <w:lang w:val="fr-FR" w:eastAsia="en-GB"/>
                      </w:rPr>
                      <m:t>i</m:t>
                    </m:r>
                  </m:sub>
                  <m:sup>
                    <m:r>
                      <w:rPr>
                        <w:rFonts w:ascii="Cambria Math" w:hAnsi="Cambria Math"/>
                        <w:lang w:val="fr-FR" w:eastAsia="en-GB"/>
                      </w:rPr>
                      <m:t>L</m:t>
                    </m:r>
                  </m:sup>
                </m:sSubSup>
                <m:r>
                  <w:rPr>
                    <w:rFonts w:ascii="Cambria Math" w:hAnsi="Cambria Math"/>
                    <w:lang w:eastAsia="en-GB"/>
                  </w:rPr>
                  <m:t>+</m:t>
                </m:r>
                <m:nary>
                  <m:naryPr>
                    <m:chr m:val="∑"/>
                    <m:limLoc m:val="undOvr"/>
                    <m:supHide m:val="on"/>
                    <m:ctrlPr>
                      <w:rPr>
                        <w:rFonts w:ascii="Cambria Math" w:hAnsi="Cambria Math"/>
                        <w:i/>
                        <w:lang w:val="fr-FR" w:eastAsia="en-GB"/>
                      </w:rPr>
                    </m:ctrlPr>
                  </m:naryPr>
                  <m:sub>
                    <m:r>
                      <w:rPr>
                        <w:rFonts w:ascii="Cambria Math" w:hAnsi="Cambria Math"/>
                        <w:lang w:val="fr-FR" w:eastAsia="en-GB"/>
                      </w:rPr>
                      <m:t>f</m:t>
                    </m:r>
                    <m:r>
                      <w:rPr>
                        <w:rFonts w:ascii="Cambria Math" w:hAnsi="Cambria Math"/>
                        <w:lang w:eastAsia="en-GB"/>
                      </w:rPr>
                      <m:t>∈</m:t>
                    </m:r>
                    <m:r>
                      <w:rPr>
                        <w:rFonts w:ascii="Cambria Math" w:hAnsi="Cambria Math"/>
                        <w:lang w:val="fr-FR" w:eastAsia="en-GB"/>
                      </w:rPr>
                      <m:t>F</m:t>
                    </m:r>
                  </m:sub>
                  <m:sup/>
                  <m:e>
                    <m:sSub>
                      <m:sSubPr>
                        <m:ctrlPr>
                          <w:rPr>
                            <w:rFonts w:ascii="Cambria Math" w:hAnsi="Cambria Math"/>
                            <w:i/>
                            <w:lang w:val="fr-FR" w:eastAsia="en-GB"/>
                          </w:rPr>
                        </m:ctrlPr>
                      </m:sSubPr>
                      <m:e>
                        <m:r>
                          <w:rPr>
                            <w:rFonts w:ascii="Cambria Math" w:hAnsi="Cambria Math"/>
                            <w:lang w:val="fr-FR" w:eastAsia="en-GB"/>
                          </w:rPr>
                          <m:t>u</m:t>
                        </m:r>
                      </m:e>
                      <m:sub>
                        <m:r>
                          <w:rPr>
                            <w:rFonts w:ascii="Cambria Math" w:hAnsi="Cambria Math"/>
                            <w:lang w:val="fr-FR" w:eastAsia="en-GB"/>
                          </w:rPr>
                          <m:t>if</m:t>
                        </m:r>
                      </m:sub>
                    </m:sSub>
                    <m:sSub>
                      <m:sSubPr>
                        <m:ctrlPr>
                          <w:rPr>
                            <w:rFonts w:ascii="Cambria Math" w:hAnsi="Cambria Math"/>
                            <w:i/>
                            <w:lang w:val="fr-FR" w:eastAsia="en-GB"/>
                          </w:rPr>
                        </m:ctrlPr>
                      </m:sSubPr>
                      <m:e>
                        <m:r>
                          <w:rPr>
                            <w:rFonts w:ascii="Cambria Math" w:hAnsi="Cambria Math"/>
                            <w:lang w:val="fr-FR" w:eastAsia="en-GB"/>
                          </w:rPr>
                          <m:t>x</m:t>
                        </m:r>
                      </m:e>
                      <m:sub>
                        <m:r>
                          <w:rPr>
                            <w:rFonts w:ascii="Cambria Math" w:hAnsi="Cambria Math"/>
                            <w:lang w:val="fr-FR" w:eastAsia="en-GB"/>
                          </w:rPr>
                          <m:t>f</m:t>
                        </m:r>
                      </m:sub>
                    </m:sSub>
                  </m:e>
                </m:nary>
                <m:r>
                  <w:rPr>
                    <w:rFonts w:ascii="Cambria Math" w:hAnsi="Cambria Math"/>
                    <w:lang w:eastAsia="en-GB"/>
                  </w:rPr>
                  <m:t xml:space="preserve"> ≤</m:t>
                </m:r>
                <m:sSubSup>
                  <m:sSubSupPr>
                    <m:ctrlPr>
                      <w:rPr>
                        <w:rFonts w:ascii="Cambria Math" w:hAnsi="Cambria Math"/>
                        <w:i/>
                        <w:lang w:val="fr-FR" w:eastAsia="en-GB"/>
                      </w:rPr>
                    </m:ctrlPr>
                  </m:sSubSupPr>
                  <m:e>
                    <m:r>
                      <w:rPr>
                        <w:rFonts w:ascii="Cambria Math" w:hAnsi="Cambria Math"/>
                        <w:lang w:val="fr-FR" w:eastAsia="en-GB"/>
                      </w:rPr>
                      <m:t>φ</m:t>
                    </m:r>
                  </m:e>
                  <m:sub>
                    <m:r>
                      <w:rPr>
                        <w:rFonts w:ascii="Cambria Math" w:hAnsi="Cambria Math"/>
                        <w:lang w:val="fr-FR" w:eastAsia="en-GB"/>
                      </w:rPr>
                      <m:t>i</m:t>
                    </m:r>
                  </m:sub>
                  <m:sup>
                    <m:r>
                      <w:rPr>
                        <w:rFonts w:ascii="Cambria Math" w:hAnsi="Cambria Math"/>
                        <w:lang w:val="fr-FR" w:eastAsia="en-GB"/>
                      </w:rPr>
                      <m:t>L</m:t>
                    </m:r>
                  </m:sup>
                </m:sSubSup>
                <m:r>
                  <w:rPr>
                    <w:rFonts w:ascii="Cambria Math" w:hAnsi="Cambria Math"/>
                    <w:lang w:val="fr-FR" w:eastAsia="en-GB"/>
                  </w:rPr>
                  <m:t>+</m:t>
                </m:r>
                <m:nary>
                  <m:naryPr>
                    <m:chr m:val="∑"/>
                    <m:limLoc m:val="undOvr"/>
                    <m:supHide m:val="on"/>
                    <m:ctrlPr>
                      <w:rPr>
                        <w:rFonts w:ascii="Cambria Math" w:hAnsi="Cambria Math"/>
                        <w:i/>
                        <w:lang w:val="fr-FR" w:eastAsia="en-GB"/>
                      </w:rPr>
                    </m:ctrlPr>
                  </m:naryPr>
                  <m:sub>
                    <m:r>
                      <w:rPr>
                        <w:rFonts w:ascii="Cambria Math" w:hAnsi="Cambria Math"/>
                        <w:lang w:val="fr-FR" w:eastAsia="en-GB"/>
                      </w:rPr>
                      <m:t>f</m:t>
                    </m:r>
                    <m:r>
                      <w:rPr>
                        <w:rFonts w:ascii="Cambria Math" w:hAnsi="Cambria Math"/>
                        <w:lang w:eastAsia="en-GB"/>
                      </w:rPr>
                      <m:t>∈</m:t>
                    </m:r>
                    <m:r>
                      <w:rPr>
                        <w:rFonts w:ascii="Cambria Math" w:hAnsi="Cambria Math"/>
                        <w:lang w:val="fr-FR" w:eastAsia="en-GB"/>
                      </w:rPr>
                      <m:t>F</m:t>
                    </m:r>
                  </m:sub>
                  <m:sup/>
                  <m:e>
                    <m:sSub>
                      <m:sSubPr>
                        <m:ctrlPr>
                          <w:rPr>
                            <w:rFonts w:ascii="Cambria Math" w:hAnsi="Cambria Math"/>
                            <w:i/>
                            <w:lang w:val="fr-FR" w:eastAsia="en-GB"/>
                          </w:rPr>
                        </m:ctrlPr>
                      </m:sSubPr>
                      <m:e>
                        <m:r>
                          <w:rPr>
                            <w:rFonts w:ascii="Cambria Math" w:hAnsi="Cambria Math"/>
                            <w:lang w:val="fr-FR" w:eastAsia="en-GB"/>
                          </w:rPr>
                          <m:t>u</m:t>
                        </m:r>
                      </m:e>
                      <m:sub>
                        <m:r>
                          <w:rPr>
                            <w:rFonts w:ascii="Cambria Math" w:hAnsi="Cambria Math"/>
                            <w:lang w:eastAsia="en-GB"/>
                          </w:rPr>
                          <m:t>i</m:t>
                        </m:r>
                        <m:r>
                          <w:rPr>
                            <w:rFonts w:ascii="Cambria Math" w:hAnsi="Cambria Math"/>
                            <w:lang w:val="fr-FR" w:eastAsia="en-GB"/>
                          </w:rPr>
                          <m:t>f</m:t>
                        </m:r>
                      </m:sub>
                    </m:sSub>
                    <m:sSub>
                      <m:sSubPr>
                        <m:ctrlPr>
                          <w:rPr>
                            <w:rFonts w:ascii="Cambria Math" w:hAnsi="Cambria Math"/>
                            <w:i/>
                            <w:lang w:eastAsia="en-GB"/>
                          </w:rPr>
                        </m:ctrlPr>
                      </m:sSubPr>
                      <m:e>
                        <m:r>
                          <w:rPr>
                            <w:rFonts w:ascii="Cambria Math" w:hAnsi="Cambria Math"/>
                            <w:lang w:eastAsia="en-GB"/>
                          </w:rPr>
                          <m:t>P</m:t>
                        </m:r>
                      </m:e>
                      <m:sub>
                        <m:r>
                          <w:rPr>
                            <w:rFonts w:ascii="Cambria Math" w:hAnsi="Cambria Math"/>
                            <w:lang w:eastAsia="en-GB"/>
                          </w:rPr>
                          <m:t>f</m:t>
                        </m:r>
                      </m:sub>
                    </m:sSub>
                  </m:e>
                </m:nary>
                <m:r>
                  <w:rPr>
                    <w:rFonts w:ascii="Cambria Math" w:hAnsi="Cambria Math"/>
                    <w:lang w:eastAsia="en-GB"/>
                  </w:rPr>
                  <m:t xml:space="preserve">       </m:t>
                </m:r>
                <m:sSubSup>
                  <m:sSubSupPr>
                    <m:ctrlPr>
                      <w:rPr>
                        <w:rFonts w:ascii="Cambria Math" w:hAnsi="Cambria Math"/>
                        <w:i/>
                        <w:lang w:val="fr-FR" w:eastAsia="en-GB"/>
                      </w:rPr>
                    </m:ctrlPr>
                  </m:sSubSupPr>
                  <m:e>
                    <m:r>
                      <w:rPr>
                        <w:rFonts w:ascii="Cambria Math" w:hAnsi="Cambria Math"/>
                        <w:lang w:val="fr-FR" w:eastAsia="en-GB"/>
                      </w:rPr>
                      <m:t>Z</m:t>
                    </m:r>
                  </m:e>
                  <m:sub>
                    <m:r>
                      <w:rPr>
                        <w:rFonts w:ascii="Cambria Math" w:hAnsi="Cambria Math"/>
                        <w:lang w:val="fr-FR" w:eastAsia="en-GB"/>
                      </w:rPr>
                      <m:t>i</m:t>
                    </m:r>
                  </m:sub>
                  <m:sup>
                    <m:r>
                      <w:rPr>
                        <w:rFonts w:ascii="Cambria Math" w:hAnsi="Cambria Math"/>
                        <w:lang w:val="fr-FR" w:eastAsia="en-GB"/>
                      </w:rPr>
                      <m:t>L</m:t>
                    </m:r>
                  </m:sup>
                </m:sSubSup>
                <m:r>
                  <w:rPr>
                    <w:rFonts w:ascii="Cambria Math" w:hAnsi="Cambria Math"/>
                    <w:lang w:eastAsia="en-GB"/>
                  </w:rPr>
                  <m:t xml:space="preserve">≤0    </m:t>
                </m:r>
                <m:r>
                  <w:rPr>
                    <w:rFonts w:ascii="Cambria Math" w:hAnsi="Cambria Math"/>
                    <w:lang w:val="fr-FR" w:eastAsia="en-GB"/>
                  </w:rPr>
                  <m:t>i</m:t>
                </m:r>
                <m:r>
                  <w:rPr>
                    <w:rFonts w:ascii="Cambria Math" w:hAnsi="Cambria Math"/>
                    <w:lang w:eastAsia="en-GB"/>
                  </w:rPr>
                  <m:t xml:space="preserve">=1,…,1250 </m:t>
                </m:r>
              </m:oMath>
            </m:oMathPara>
          </w:p>
        </w:tc>
      </w:tr>
      <w:tr w:rsidR="00D53B04" w:rsidTr="00D53B04">
        <w:tc>
          <w:tcPr>
            <w:tcW w:w="1242" w:type="dxa"/>
            <w:vAlign w:val="center"/>
          </w:tcPr>
          <w:p w:rsidR="00D53B04" w:rsidRPr="00E307B8" w:rsidRDefault="00D53B04" w:rsidP="00D53B04">
            <w:pPr>
              <w:autoSpaceDE w:val="0"/>
              <w:autoSpaceDN w:val="0"/>
              <w:adjustRightInd w:val="0"/>
              <w:rPr>
                <w:lang w:eastAsia="en-GB"/>
              </w:rPr>
            </w:pPr>
          </w:p>
        </w:tc>
        <w:tc>
          <w:tcPr>
            <w:tcW w:w="7280" w:type="dxa"/>
            <w:vAlign w:val="center"/>
          </w:tcPr>
          <w:p w:rsidR="00D53B04" w:rsidRPr="00A90879" w:rsidRDefault="00F90695" w:rsidP="00D53B04">
            <w:pPr>
              <w:autoSpaceDE w:val="0"/>
              <w:autoSpaceDN w:val="0"/>
              <w:adjustRightInd w:val="0"/>
              <w:jc w:val="both"/>
              <w:rPr>
                <w:i/>
                <w:lang w:val="fr-FR" w:eastAsia="en-GB"/>
              </w:rPr>
            </w:pPr>
            <m:oMathPara>
              <m:oMath>
                <m:func>
                  <m:funcPr>
                    <m:ctrlPr>
                      <w:rPr>
                        <w:rFonts w:ascii="Cambria Math" w:hAnsi="Cambria Math"/>
                        <w:i/>
                        <w:lang w:eastAsia="en-GB"/>
                      </w:rPr>
                    </m:ctrlPr>
                  </m:funcPr>
                  <m:fName>
                    <m:r>
                      <m:rPr>
                        <m:sty m:val="p"/>
                      </m:rPr>
                      <w:rPr>
                        <w:rFonts w:ascii="Cambria Math" w:hAnsi="Cambria Math"/>
                        <w:lang w:eastAsia="en-GB"/>
                      </w:rPr>
                      <m:t>min</m:t>
                    </m:r>
                  </m:fName>
                  <m:e>
                    <m:d>
                      <m:dPr>
                        <m:ctrlPr>
                          <w:rPr>
                            <w:rFonts w:ascii="Cambria Math" w:hAnsi="Cambria Math"/>
                            <w:i/>
                            <w:lang w:eastAsia="en-GB"/>
                          </w:rPr>
                        </m:ctrlPr>
                      </m:dPr>
                      <m:e>
                        <m:r>
                          <w:rPr>
                            <w:rFonts w:ascii="Cambria Math" w:hAnsi="Cambria Math"/>
                            <w:lang w:eastAsia="en-GB"/>
                          </w:rPr>
                          <m:t>0,</m:t>
                        </m:r>
                        <m:sSub>
                          <m:sSubPr>
                            <m:ctrlPr>
                              <w:rPr>
                                <w:rFonts w:ascii="Cambria Math" w:hAnsi="Cambria Math"/>
                                <w:i/>
                                <w:lang w:eastAsia="en-GB"/>
                              </w:rPr>
                            </m:ctrlPr>
                          </m:sSubPr>
                          <m:e>
                            <m:r>
                              <w:rPr>
                                <w:rFonts w:ascii="Cambria Math" w:hAnsi="Cambria Math"/>
                                <w:lang w:eastAsia="en-GB"/>
                              </w:rPr>
                              <m:t>P</m:t>
                            </m:r>
                          </m:e>
                          <m:sub>
                            <m:r>
                              <w:rPr>
                                <w:rFonts w:ascii="Cambria Math" w:hAnsi="Cambria Math"/>
                                <w:lang w:eastAsia="en-GB"/>
                              </w:rPr>
                              <m:t>f</m:t>
                            </m:r>
                          </m:sub>
                        </m:sSub>
                      </m:e>
                    </m:d>
                  </m:e>
                </m:func>
                <m:r>
                  <w:rPr>
                    <w:rFonts w:ascii="Cambria Math" w:hAnsi="Cambria Math"/>
                    <w:lang w:eastAsia="en-GB"/>
                  </w:rPr>
                  <m:t>≤</m:t>
                </m:r>
                <m:sSub>
                  <m:sSubPr>
                    <m:ctrlPr>
                      <w:rPr>
                        <w:rFonts w:ascii="Cambria Math" w:hAnsi="Cambria Math"/>
                        <w:i/>
                        <w:lang w:val="fr-FR" w:eastAsia="en-GB"/>
                      </w:rPr>
                    </m:ctrlPr>
                  </m:sSubPr>
                  <m:e>
                    <m:r>
                      <w:rPr>
                        <w:rFonts w:ascii="Cambria Math" w:hAnsi="Cambria Math"/>
                        <w:lang w:val="fr-FR" w:eastAsia="en-GB"/>
                      </w:rPr>
                      <m:t>x</m:t>
                    </m:r>
                  </m:e>
                  <m:sub>
                    <m:r>
                      <w:rPr>
                        <w:rFonts w:ascii="Cambria Math" w:hAnsi="Cambria Math"/>
                        <w:lang w:val="fr-FR" w:eastAsia="en-GB"/>
                      </w:rPr>
                      <m:t>f</m:t>
                    </m:r>
                  </m:sub>
                </m:sSub>
                <m:r>
                  <w:rPr>
                    <w:rFonts w:ascii="Cambria Math" w:hAnsi="Cambria Math"/>
                    <w:lang w:val="fr-FR" w:eastAsia="en-GB"/>
                  </w:rPr>
                  <m:t>≤</m:t>
                </m:r>
                <m:func>
                  <m:funcPr>
                    <m:ctrlPr>
                      <w:rPr>
                        <w:rFonts w:ascii="Cambria Math" w:hAnsi="Cambria Math" w:cs="Cambria Math"/>
                        <w:i/>
                        <w:lang w:val="fr-FR" w:eastAsia="en-GB"/>
                      </w:rPr>
                    </m:ctrlPr>
                  </m:funcPr>
                  <m:fName>
                    <m:r>
                      <m:rPr>
                        <m:sty m:val="p"/>
                      </m:rPr>
                      <w:rPr>
                        <w:rFonts w:ascii="Cambria Math"/>
                        <w:lang w:val="fr-FR" w:eastAsia="en-GB"/>
                      </w:rPr>
                      <m:t>max</m:t>
                    </m:r>
                    <m:ctrlPr>
                      <w:rPr>
                        <w:rFonts w:ascii="Cambria Math" w:hAnsi="Cambria Math"/>
                        <w:i/>
                        <w:lang w:val="fr-FR" w:eastAsia="en-GB"/>
                      </w:rPr>
                    </m:ctrlPr>
                  </m:fName>
                  <m:e>
                    <m:d>
                      <m:dPr>
                        <m:ctrlPr>
                          <w:rPr>
                            <w:rFonts w:ascii="Cambria Math" w:hAnsi="Cambria Math"/>
                            <w:i/>
                            <w:lang w:val="fr-FR" w:eastAsia="en-GB"/>
                          </w:rPr>
                        </m:ctrlPr>
                      </m:dPr>
                      <m:e>
                        <m:r>
                          <w:rPr>
                            <w:rFonts w:ascii="Cambria Math"/>
                            <w:lang w:val="fr-FR" w:eastAsia="en-GB"/>
                          </w:rPr>
                          <m:t>0,</m:t>
                        </m:r>
                        <m:sSub>
                          <m:sSubPr>
                            <m:ctrlPr>
                              <w:rPr>
                                <w:rFonts w:ascii="Cambria Math" w:hAnsi="Cambria Math"/>
                                <w:i/>
                                <w:lang w:eastAsia="en-GB"/>
                              </w:rPr>
                            </m:ctrlPr>
                          </m:sSubPr>
                          <m:e>
                            <m:r>
                              <w:rPr>
                                <w:rFonts w:ascii="Cambria Math" w:hAnsi="Cambria Math"/>
                                <w:lang w:eastAsia="en-GB"/>
                              </w:rPr>
                              <m:t>P</m:t>
                            </m:r>
                          </m:e>
                          <m:sub>
                            <m:r>
                              <w:rPr>
                                <w:rFonts w:ascii="Cambria Math" w:hAnsi="Cambria Math"/>
                                <w:lang w:eastAsia="en-GB"/>
                              </w:rPr>
                              <m:t>f</m:t>
                            </m:r>
                          </m:sub>
                        </m:sSub>
                        <m:ctrlPr>
                          <w:rPr>
                            <w:rFonts w:ascii="Cambria Math" w:hAnsi="Cambria Math"/>
                            <w:i/>
                            <w:lang w:eastAsia="en-GB"/>
                          </w:rPr>
                        </m:ctrlPr>
                      </m:e>
                    </m:d>
                    <m:ctrlPr>
                      <w:rPr>
                        <w:rFonts w:ascii="Cambria Math" w:hAnsi="Cambria Math"/>
                        <w:i/>
                        <w:lang w:eastAsia="en-GB"/>
                      </w:rPr>
                    </m:ctrlPr>
                  </m:e>
                </m:func>
                <m:r>
                  <w:rPr>
                    <w:rFonts w:ascii="Cambria Math" w:hAnsi="Cambria Math"/>
                    <w:lang w:eastAsia="en-GB"/>
                  </w:rPr>
                  <m:t xml:space="preserve">     ∀ f∈F</m:t>
                </m:r>
              </m:oMath>
            </m:oMathPara>
          </w:p>
        </w:tc>
      </w:tr>
    </w:tbl>
    <w:p w:rsidR="006160D2" w:rsidRDefault="006160D2" w:rsidP="00D53B04">
      <w:pPr>
        <w:rPr>
          <w:lang w:eastAsia="en-GB"/>
        </w:rPr>
      </w:pPr>
    </w:p>
    <w:p w:rsidR="006160D2" w:rsidRDefault="006160D2">
      <w:pPr>
        <w:rPr>
          <w:lang w:eastAsia="en-GB"/>
        </w:rPr>
      </w:pPr>
      <w:r>
        <w:rPr>
          <w:lang w:eastAsia="en-GB"/>
        </w:rPr>
        <w:br w:type="page"/>
      </w:r>
    </w:p>
    <w:p w:rsidR="00D53B04" w:rsidRPr="00D53B04" w:rsidRDefault="00D53B04" w:rsidP="00D53B04">
      <w:pPr>
        <w:rPr>
          <w:lang w:eastAsia="en-GB"/>
        </w:rPr>
      </w:pPr>
    </w:p>
    <w:p w:rsidR="00D53B04" w:rsidRDefault="00D53B04" w:rsidP="00D53B04">
      <w:pPr>
        <w:pStyle w:val="Heading2"/>
        <w:rPr>
          <w:lang w:eastAsia="en-GB"/>
        </w:rPr>
      </w:pPr>
      <w:r>
        <w:rPr>
          <w:lang w:eastAsia="en-GB"/>
        </w:rPr>
        <w:t>Optimal soluti</w:t>
      </w:r>
      <w:r w:rsidR="00403B73">
        <w:rPr>
          <w:lang w:eastAsia="en-GB"/>
        </w:rPr>
        <w:t xml:space="preserve">on with no </w:t>
      </w:r>
      <w:r w:rsidR="006160D2">
        <w:rPr>
          <w:lang w:eastAsia="en-GB"/>
        </w:rPr>
        <w:t>p</w:t>
      </w:r>
      <w:r w:rsidR="00403B73">
        <w:rPr>
          <w:lang w:eastAsia="en-GB"/>
        </w:rPr>
        <w:t>osition constraints</w:t>
      </w:r>
    </w:p>
    <w:p w:rsidR="00D53B04" w:rsidRDefault="00D53B04" w:rsidP="00D53B04">
      <w:pPr>
        <w:rPr>
          <w:lang w:eastAsia="en-GB"/>
        </w:rPr>
      </w:pPr>
    </w:p>
    <w:p w:rsidR="00D53B04" w:rsidRDefault="00D53B04" w:rsidP="00D53B04">
      <w:pPr>
        <w:rPr>
          <w:lang w:eastAsia="en-GB"/>
        </w:rPr>
      </w:pPr>
      <w:r>
        <w:rPr>
          <w:lang w:eastAsia="en-GB"/>
        </w:rPr>
        <w:t>Let us assume we can pick the future positions to place on the</w:t>
      </w:r>
      <w:r w:rsidR="00403B73">
        <w:rPr>
          <w:lang w:eastAsia="en-GB"/>
        </w:rPr>
        <w:t xml:space="preserve"> L</w:t>
      </w:r>
      <w:r>
        <w:rPr>
          <w:lang w:eastAsia="en-GB"/>
        </w:rPr>
        <w:t xml:space="preserve">isted and </w:t>
      </w:r>
      <w:r w:rsidR="00403B73">
        <w:rPr>
          <w:lang w:eastAsia="en-GB"/>
        </w:rPr>
        <w:t>S</w:t>
      </w:r>
      <w:r>
        <w:rPr>
          <w:lang w:eastAsia="en-GB"/>
        </w:rPr>
        <w:t>wap</w:t>
      </w:r>
      <w:r w:rsidR="00403B73">
        <w:rPr>
          <w:lang w:eastAsia="en-GB"/>
        </w:rPr>
        <w:t>C</w:t>
      </w:r>
      <w:r>
        <w:rPr>
          <w:lang w:eastAsia="en-GB"/>
        </w:rPr>
        <w:t>lear side without constraint we can write the problem as:-</w:t>
      </w:r>
    </w:p>
    <w:p w:rsidR="00403B73" w:rsidRDefault="00403B73" w:rsidP="00D53B04">
      <w:pPr>
        <w:rPr>
          <w:lang w:eastAsia="en-GB"/>
        </w:rPr>
      </w:pPr>
    </w:p>
    <w:tbl>
      <w:tblPr>
        <w:tblStyle w:val="TableGrid"/>
        <w:tblW w:w="0" w:type="auto"/>
        <w:tblBorders>
          <w:top w:val="dotted" w:sz="4" w:space="0" w:color="auto"/>
          <w:left w:val="none" w:sz="0" w:space="0" w:color="auto"/>
          <w:bottom w:val="dotted" w:sz="4" w:space="0" w:color="auto"/>
          <w:right w:val="none" w:sz="0" w:space="0" w:color="auto"/>
          <w:insideH w:val="dotted" w:sz="4" w:space="0" w:color="auto"/>
          <w:insideV w:val="none" w:sz="0" w:space="0" w:color="auto"/>
        </w:tblBorders>
        <w:tblLook w:val="04A0"/>
      </w:tblPr>
      <w:tblGrid>
        <w:gridCol w:w="577"/>
        <w:gridCol w:w="7945"/>
      </w:tblGrid>
      <w:tr w:rsidR="00403B73" w:rsidTr="00403B73">
        <w:tc>
          <w:tcPr>
            <w:tcW w:w="577" w:type="dxa"/>
            <w:vAlign w:val="center"/>
          </w:tcPr>
          <w:p w:rsidR="00403B73" w:rsidRDefault="00F90695" w:rsidP="00622026">
            <w:pPr>
              <w:autoSpaceDE w:val="0"/>
              <w:autoSpaceDN w:val="0"/>
              <w:adjustRightInd w:val="0"/>
              <w:rPr>
                <w:i/>
                <w:iCs/>
                <w:lang w:eastAsia="en-GB"/>
              </w:rPr>
            </w:pPr>
            <m:oMathPara>
              <m:oMathParaPr>
                <m:jc m:val="left"/>
              </m:oMathParaPr>
              <m:oMath>
                <m:sSubSup>
                  <m:sSubSupPr>
                    <m:ctrlPr>
                      <w:rPr>
                        <w:rFonts w:ascii="Cambria Math" w:hAnsi="Cambria Math"/>
                        <w:i/>
                        <w:lang w:val="fr-FR" w:eastAsia="en-GB"/>
                      </w:rPr>
                    </m:ctrlPr>
                  </m:sSubSupPr>
                  <m:e>
                    <m:r>
                      <w:rPr>
                        <w:rFonts w:ascii="Cambria Math" w:hAnsi="Cambria Math"/>
                        <w:lang w:val="fr-FR" w:eastAsia="en-GB"/>
                      </w:rPr>
                      <m:t>x</m:t>
                    </m:r>
                  </m:e>
                  <m:sub>
                    <m:r>
                      <w:rPr>
                        <w:rFonts w:ascii="Cambria Math" w:hAnsi="Cambria Math"/>
                        <w:lang w:val="fr-FR" w:eastAsia="en-GB"/>
                      </w:rPr>
                      <m:t>f</m:t>
                    </m:r>
                  </m:sub>
                  <m:sup>
                    <m:r>
                      <w:rPr>
                        <w:rFonts w:ascii="Cambria Math" w:hAnsi="Cambria Math"/>
                        <w:lang w:val="fr-FR" w:eastAsia="en-GB"/>
                      </w:rPr>
                      <m:t>SC</m:t>
                    </m:r>
                  </m:sup>
                </m:sSubSup>
              </m:oMath>
            </m:oMathPara>
          </w:p>
        </w:tc>
        <w:tc>
          <w:tcPr>
            <w:tcW w:w="7945" w:type="dxa"/>
            <w:vAlign w:val="center"/>
          </w:tcPr>
          <w:p w:rsidR="00403B73" w:rsidRDefault="00403B73" w:rsidP="00403B73">
            <w:pPr>
              <w:autoSpaceDE w:val="0"/>
              <w:autoSpaceDN w:val="0"/>
              <w:adjustRightInd w:val="0"/>
              <w:ind w:left="720" w:hanging="720"/>
              <w:rPr>
                <w:i/>
                <w:iCs/>
                <w:lang w:eastAsia="en-GB"/>
              </w:rPr>
            </w:pPr>
            <w:r>
              <w:rPr>
                <w:lang w:eastAsia="en-GB"/>
              </w:rPr>
              <w:t xml:space="preserve">Be the </w:t>
            </w:r>
            <w:r w:rsidRPr="00B23B2A">
              <w:rPr>
                <w:lang w:eastAsia="en-GB"/>
              </w:rPr>
              <w:t xml:space="preserve">position </w:t>
            </w:r>
            <w:r>
              <w:rPr>
                <w:lang w:eastAsia="en-GB"/>
              </w:rPr>
              <w:t>in the future contract</w:t>
            </w:r>
            <m:oMath>
              <m:r>
                <w:rPr>
                  <w:rFonts w:ascii="Cambria Math" w:hAnsi="Cambria Math"/>
                  <w:lang w:eastAsia="en-GB"/>
                </w:rPr>
                <m:t xml:space="preserve"> </m:t>
              </m:r>
              <m:r>
                <w:rPr>
                  <w:rFonts w:ascii="Cambria Math" w:hAnsi="Cambria Math"/>
                  <w:lang w:val="fr-FR" w:eastAsia="en-GB"/>
                </w:rPr>
                <m:t>f</m:t>
              </m:r>
            </m:oMath>
            <w:r w:rsidRPr="00B23B2A">
              <w:rPr>
                <w:lang w:eastAsia="en-GB"/>
              </w:rPr>
              <w:t xml:space="preserve"> to </w:t>
            </w:r>
            <w:r>
              <w:rPr>
                <w:lang w:eastAsia="en-GB"/>
              </w:rPr>
              <w:t>place into the SwapClear portfolio.</w:t>
            </w:r>
          </w:p>
        </w:tc>
      </w:tr>
      <w:tr w:rsidR="00403B73" w:rsidTr="00403B73">
        <w:tc>
          <w:tcPr>
            <w:tcW w:w="577" w:type="dxa"/>
            <w:vAlign w:val="center"/>
          </w:tcPr>
          <w:p w:rsidR="00403B73" w:rsidRDefault="00F90695" w:rsidP="00403B73">
            <w:pPr>
              <w:autoSpaceDE w:val="0"/>
              <w:autoSpaceDN w:val="0"/>
              <w:adjustRightInd w:val="0"/>
              <w:rPr>
                <w:i/>
                <w:iCs/>
                <w:lang w:eastAsia="en-GB"/>
              </w:rPr>
            </w:pPr>
            <m:oMathPara>
              <m:oMathParaPr>
                <m:jc m:val="left"/>
              </m:oMathParaPr>
              <m:oMath>
                <m:sSubSup>
                  <m:sSubSupPr>
                    <m:ctrlPr>
                      <w:rPr>
                        <w:rFonts w:ascii="Cambria Math" w:hAnsi="Cambria Math"/>
                        <w:i/>
                        <w:lang w:val="fr-FR" w:eastAsia="en-GB"/>
                      </w:rPr>
                    </m:ctrlPr>
                  </m:sSubSupPr>
                  <m:e>
                    <m:r>
                      <w:rPr>
                        <w:rFonts w:ascii="Cambria Math" w:hAnsi="Cambria Math"/>
                        <w:lang w:val="fr-FR" w:eastAsia="en-GB"/>
                      </w:rPr>
                      <m:t>x</m:t>
                    </m:r>
                  </m:e>
                  <m:sub>
                    <m:r>
                      <w:rPr>
                        <w:rFonts w:ascii="Cambria Math" w:hAnsi="Cambria Math"/>
                        <w:lang w:val="fr-FR" w:eastAsia="en-GB"/>
                      </w:rPr>
                      <m:t>f</m:t>
                    </m:r>
                  </m:sub>
                  <m:sup>
                    <m:r>
                      <w:rPr>
                        <w:rFonts w:ascii="Cambria Math" w:hAnsi="Cambria Math"/>
                        <w:lang w:val="fr-FR" w:eastAsia="en-GB"/>
                      </w:rPr>
                      <m:t>L</m:t>
                    </m:r>
                  </m:sup>
                </m:sSubSup>
              </m:oMath>
            </m:oMathPara>
          </w:p>
        </w:tc>
        <w:tc>
          <w:tcPr>
            <w:tcW w:w="7945" w:type="dxa"/>
            <w:vAlign w:val="center"/>
          </w:tcPr>
          <w:p w:rsidR="00403B73" w:rsidRDefault="00403B73" w:rsidP="006160D2">
            <w:pPr>
              <w:autoSpaceDE w:val="0"/>
              <w:autoSpaceDN w:val="0"/>
              <w:adjustRightInd w:val="0"/>
              <w:ind w:left="720" w:hanging="720"/>
              <w:rPr>
                <w:i/>
                <w:iCs/>
                <w:lang w:eastAsia="en-GB"/>
              </w:rPr>
            </w:pPr>
            <w:r>
              <w:rPr>
                <w:lang w:eastAsia="en-GB"/>
              </w:rPr>
              <w:t xml:space="preserve">Be the </w:t>
            </w:r>
            <w:r w:rsidRPr="00B23B2A">
              <w:rPr>
                <w:lang w:eastAsia="en-GB"/>
              </w:rPr>
              <w:t xml:space="preserve">position </w:t>
            </w:r>
            <w:r>
              <w:rPr>
                <w:lang w:eastAsia="en-GB"/>
              </w:rPr>
              <w:t>in the future contract</w:t>
            </w:r>
            <m:oMath>
              <m:r>
                <w:rPr>
                  <w:rFonts w:ascii="Cambria Math" w:hAnsi="Cambria Math"/>
                  <w:lang w:eastAsia="en-GB"/>
                </w:rPr>
                <m:t xml:space="preserve"> </m:t>
              </m:r>
              <m:r>
                <w:rPr>
                  <w:rFonts w:ascii="Cambria Math" w:hAnsi="Cambria Math"/>
                  <w:lang w:val="fr-FR" w:eastAsia="en-GB"/>
                </w:rPr>
                <m:t>f</m:t>
              </m:r>
            </m:oMath>
            <w:r w:rsidRPr="00B23B2A">
              <w:rPr>
                <w:lang w:eastAsia="en-GB"/>
              </w:rPr>
              <w:t xml:space="preserve"> to </w:t>
            </w:r>
            <w:r>
              <w:rPr>
                <w:lang w:eastAsia="en-GB"/>
              </w:rPr>
              <w:t xml:space="preserve">place </w:t>
            </w:r>
            <w:r w:rsidRPr="00B23B2A">
              <w:rPr>
                <w:lang w:eastAsia="en-GB"/>
              </w:rPr>
              <w:t>in</w:t>
            </w:r>
            <w:r w:rsidR="006160D2">
              <w:rPr>
                <w:lang w:eastAsia="en-GB"/>
              </w:rPr>
              <w:t>to the Listed p</w:t>
            </w:r>
            <w:r>
              <w:rPr>
                <w:lang w:eastAsia="en-GB"/>
              </w:rPr>
              <w:t>ortfolio.</w:t>
            </w:r>
          </w:p>
        </w:tc>
      </w:tr>
    </w:tbl>
    <w:p w:rsidR="00403B73" w:rsidRDefault="00403B73" w:rsidP="00D53B04">
      <w:pPr>
        <w:rPr>
          <w:lang w:eastAsia="en-GB"/>
        </w:rPr>
      </w:pPr>
    </w:p>
    <w:p w:rsidR="00403B73" w:rsidRPr="00D53B04" w:rsidRDefault="00403B73" w:rsidP="00D53B04">
      <w:pPr>
        <w:rPr>
          <w:lang w:eastAsia="en-GB"/>
        </w:rPr>
      </w:pPr>
    </w:p>
    <w:tbl>
      <w:tblPr>
        <w:tblStyle w:val="TableGrid"/>
        <w:tblW w:w="0" w:type="auto"/>
        <w:tblBorders>
          <w:top w:val="dotted" w:sz="4" w:space="0" w:color="auto"/>
          <w:left w:val="none" w:sz="0" w:space="0" w:color="auto"/>
          <w:bottom w:val="dotted" w:sz="4" w:space="0" w:color="auto"/>
          <w:right w:val="none" w:sz="0" w:space="0" w:color="auto"/>
          <w:insideH w:val="dotted" w:sz="4" w:space="0" w:color="auto"/>
          <w:insideV w:val="none" w:sz="0" w:space="0" w:color="auto"/>
        </w:tblBorders>
        <w:tblLook w:val="04A0"/>
      </w:tblPr>
      <w:tblGrid>
        <w:gridCol w:w="1242"/>
        <w:gridCol w:w="7280"/>
      </w:tblGrid>
      <w:tr w:rsidR="00BA163D" w:rsidRPr="00783F2D" w:rsidTr="00D53B04">
        <w:tc>
          <w:tcPr>
            <w:tcW w:w="1242" w:type="dxa"/>
            <w:vAlign w:val="center"/>
          </w:tcPr>
          <w:p w:rsidR="00BA163D" w:rsidRPr="00CE6E6D" w:rsidRDefault="00BA163D" w:rsidP="00D53B04">
            <w:pPr>
              <w:autoSpaceDE w:val="0"/>
              <w:autoSpaceDN w:val="0"/>
              <w:adjustRightInd w:val="0"/>
              <w:rPr>
                <w:lang w:eastAsia="en-GB"/>
              </w:rPr>
            </w:pPr>
            <w:r>
              <w:rPr>
                <w:lang w:eastAsia="en-GB"/>
              </w:rPr>
              <w:t>Problem 1</w:t>
            </w:r>
          </w:p>
        </w:tc>
        <w:tc>
          <w:tcPr>
            <w:tcW w:w="7280" w:type="dxa"/>
            <w:vAlign w:val="center"/>
          </w:tcPr>
          <w:p w:rsidR="00BA163D" w:rsidRDefault="00BA163D" w:rsidP="00D53B04">
            <w:pPr>
              <w:autoSpaceDE w:val="0"/>
              <w:autoSpaceDN w:val="0"/>
              <w:adjustRightInd w:val="0"/>
              <w:rPr>
                <w:i/>
                <w:lang w:eastAsia="en-GB"/>
              </w:rPr>
            </w:pPr>
          </w:p>
        </w:tc>
      </w:tr>
      <w:tr w:rsidR="00D53B04" w:rsidRPr="00783F2D" w:rsidTr="00D53B04">
        <w:tc>
          <w:tcPr>
            <w:tcW w:w="1242" w:type="dxa"/>
            <w:vAlign w:val="center"/>
          </w:tcPr>
          <w:p w:rsidR="00D53B04" w:rsidRDefault="00D53B04" w:rsidP="00D53B04">
            <w:pPr>
              <w:autoSpaceDE w:val="0"/>
              <w:autoSpaceDN w:val="0"/>
              <w:adjustRightInd w:val="0"/>
              <w:rPr>
                <w:i/>
                <w:iCs/>
                <w:lang w:eastAsia="en-GB"/>
              </w:rPr>
            </w:pPr>
            <w:r w:rsidRPr="00CE6E6D">
              <w:rPr>
                <w:lang w:eastAsia="en-GB"/>
              </w:rPr>
              <w:t>Maximize</w:t>
            </w:r>
          </w:p>
        </w:tc>
        <w:tc>
          <w:tcPr>
            <w:tcW w:w="7280" w:type="dxa"/>
            <w:vAlign w:val="center"/>
          </w:tcPr>
          <w:p w:rsidR="00D53B04" w:rsidRPr="00783F2D" w:rsidRDefault="00D53B04" w:rsidP="00D53B04">
            <w:pPr>
              <w:autoSpaceDE w:val="0"/>
              <w:autoSpaceDN w:val="0"/>
              <w:adjustRightInd w:val="0"/>
              <w:rPr>
                <w:i/>
                <w:iCs/>
                <w:lang w:val="fr-FR" w:eastAsia="en-GB"/>
              </w:rPr>
            </w:pPr>
            <m:oMathPara>
              <m:oMathParaPr>
                <m:jc m:val="left"/>
              </m:oMathParaPr>
              <m:oMath>
                <m:r>
                  <w:rPr>
                    <w:rFonts w:ascii="Cambria Math"/>
                    <w:lang w:eastAsia="en-GB"/>
                  </w:rPr>
                  <m:t>O</m:t>
                </m:r>
                <m:r>
                  <w:rPr>
                    <w:rFonts w:ascii="Cambria Math"/>
                    <w:lang w:val="fr-FR" w:eastAsia="en-GB"/>
                  </w:rPr>
                  <m:t>=</m:t>
                </m:r>
                <m:func>
                  <m:funcPr>
                    <m:ctrlPr>
                      <w:rPr>
                        <w:rFonts w:ascii="Cambria Math" w:hAnsi="Cambria Math"/>
                        <w:i/>
                        <w:lang w:val="fr-FR" w:eastAsia="en-GB"/>
                      </w:rPr>
                    </m:ctrlPr>
                  </m:funcPr>
                  <m:fName>
                    <m:sSup>
                      <m:sSupPr>
                        <m:ctrlPr>
                          <w:rPr>
                            <w:rFonts w:ascii="Cambria Math" w:hAnsi="Cambria Math"/>
                            <w:i/>
                            <w:lang w:val="fr-FR" w:eastAsia="en-GB"/>
                          </w:rPr>
                        </m:ctrlPr>
                      </m:sSupPr>
                      <m:e>
                        <m:r>
                          <w:rPr>
                            <w:rFonts w:ascii="Cambria Math"/>
                            <w:lang w:val="fr-FR" w:eastAsia="en-GB"/>
                          </w:rPr>
                          <m:t>Y</m:t>
                        </m:r>
                      </m:e>
                      <m:sup>
                        <m:r>
                          <w:rPr>
                            <w:rFonts w:ascii="Cambria Math"/>
                            <w:lang w:val="fr-FR" w:eastAsia="en-GB"/>
                          </w:rPr>
                          <m:t>SC</m:t>
                        </m:r>
                      </m:sup>
                    </m:sSup>
                    <m:r>
                      <w:rPr>
                        <w:rFonts w:ascii="Cambria Math" w:hAnsi="Cambria Math"/>
                        <w:lang w:val="fr-FR" w:eastAsia="en-GB"/>
                      </w:rPr>
                      <m:t>+</m:t>
                    </m:r>
                    <m:f>
                      <m:fPr>
                        <m:ctrlPr>
                          <w:rPr>
                            <w:rFonts w:ascii="Cambria Math" w:hAnsi="Cambria Math"/>
                            <w:i/>
                            <w:lang w:val="fr-FR" w:eastAsia="en-GB"/>
                          </w:rPr>
                        </m:ctrlPr>
                      </m:fPr>
                      <m:num>
                        <m:r>
                          <w:rPr>
                            <w:rFonts w:ascii="Cambria Math" w:hAnsi="Cambria Math"/>
                            <w:lang w:val="fr-FR" w:eastAsia="en-GB"/>
                          </w:rPr>
                          <m:t>1</m:t>
                        </m:r>
                      </m:num>
                      <m:den>
                        <m:r>
                          <w:rPr>
                            <w:rFonts w:ascii="Cambria Math" w:hAnsi="Cambria Math"/>
                            <w:lang w:val="fr-FR" w:eastAsia="en-GB"/>
                          </w:rPr>
                          <m:t>6</m:t>
                        </m:r>
                      </m:den>
                    </m:f>
                  </m:fName>
                  <m:e>
                    <m:nary>
                      <m:naryPr>
                        <m:chr m:val="∑"/>
                        <m:limLoc m:val="undOvr"/>
                        <m:ctrlPr>
                          <w:rPr>
                            <w:rFonts w:ascii="Cambria Math" w:hAnsi="Cambria Math"/>
                            <w:i/>
                            <w:lang w:val="fr-FR" w:eastAsia="en-GB"/>
                          </w:rPr>
                        </m:ctrlPr>
                      </m:naryPr>
                      <m:sub>
                        <m:r>
                          <w:rPr>
                            <w:rFonts w:ascii="Cambria Math" w:hAnsi="Cambria Math"/>
                            <w:lang w:val="fr-FR" w:eastAsia="en-GB"/>
                          </w:rPr>
                          <m:t>i=1</m:t>
                        </m:r>
                      </m:sub>
                      <m:sup>
                        <m:r>
                          <w:rPr>
                            <w:rFonts w:ascii="Cambria Math" w:hAnsi="Cambria Math"/>
                            <w:lang w:val="fr-FR" w:eastAsia="en-GB"/>
                          </w:rPr>
                          <m:t>2500</m:t>
                        </m:r>
                      </m:sup>
                      <m:e>
                        <m:sSubSup>
                          <m:sSubSupPr>
                            <m:ctrlPr>
                              <w:rPr>
                                <w:rFonts w:ascii="Cambria Math" w:hAnsi="Cambria Math"/>
                                <w:i/>
                                <w:lang w:val="fr-FR" w:eastAsia="en-GB"/>
                              </w:rPr>
                            </m:ctrlPr>
                          </m:sSubSupPr>
                          <m:e>
                            <m:r>
                              <w:rPr>
                                <w:rFonts w:ascii="Cambria Math" w:hAnsi="Cambria Math"/>
                                <w:lang w:val="fr-FR" w:eastAsia="en-GB"/>
                              </w:rPr>
                              <m:t>Z</m:t>
                            </m:r>
                          </m:e>
                          <m:sub>
                            <m:r>
                              <w:rPr>
                                <w:rFonts w:ascii="Cambria Math" w:hAnsi="Cambria Math"/>
                                <w:lang w:val="fr-FR" w:eastAsia="en-GB"/>
                              </w:rPr>
                              <m:t>i</m:t>
                            </m:r>
                          </m:sub>
                          <m:sup>
                            <m:r>
                              <w:rPr>
                                <w:rFonts w:ascii="Cambria Math" w:hAnsi="Cambria Math"/>
                                <w:lang w:val="fr-FR" w:eastAsia="en-GB"/>
                              </w:rPr>
                              <m:t>SC</m:t>
                            </m:r>
                          </m:sup>
                        </m:sSubSup>
                        <m:r>
                          <m:rPr>
                            <m:sty m:val="p"/>
                          </m:rPr>
                          <w:rPr>
                            <w:rFonts w:ascii="Cambria Math" w:hAnsi="Cambria Math"/>
                            <w:lang w:val="fr-FR" w:eastAsia="en-GB"/>
                          </w:rPr>
                          <m:t xml:space="preserve"> </m:t>
                        </m:r>
                      </m:e>
                    </m:nary>
                    <m:r>
                      <w:rPr>
                        <w:rFonts w:ascii="Cambria Math" w:hAnsi="Cambria Math"/>
                        <w:lang w:val="fr-FR" w:eastAsia="en-GB"/>
                      </w:rPr>
                      <m:t>+</m:t>
                    </m:r>
                    <m:sSup>
                      <m:sSupPr>
                        <m:ctrlPr>
                          <w:rPr>
                            <w:rFonts w:ascii="Cambria Math" w:hAnsi="Cambria Math"/>
                            <w:i/>
                            <w:lang w:eastAsia="en-GB"/>
                          </w:rPr>
                        </m:ctrlPr>
                      </m:sSupPr>
                      <m:e>
                        <m:r>
                          <w:rPr>
                            <w:rFonts w:ascii="Cambria Math" w:hAnsi="Cambria Math"/>
                            <w:lang w:eastAsia="en-GB"/>
                          </w:rPr>
                          <m:t>Y</m:t>
                        </m:r>
                      </m:e>
                      <m:sup>
                        <m:r>
                          <w:rPr>
                            <w:rFonts w:ascii="Cambria Math" w:hAnsi="Cambria Math"/>
                            <w:lang w:eastAsia="en-GB"/>
                          </w:rPr>
                          <m:t>L</m:t>
                        </m:r>
                      </m:sup>
                    </m:sSup>
                    <m:r>
                      <w:rPr>
                        <w:rFonts w:ascii="Cambria Math" w:hAnsi="Cambria Math"/>
                        <w:lang w:val="fr-FR" w:eastAsia="en-GB"/>
                      </w:rPr>
                      <m:t>+</m:t>
                    </m:r>
                    <m:f>
                      <m:fPr>
                        <m:ctrlPr>
                          <w:rPr>
                            <w:rFonts w:ascii="Cambria Math" w:hAnsi="Cambria Math"/>
                            <w:i/>
                            <w:lang w:val="fr-FR" w:eastAsia="en-GB"/>
                          </w:rPr>
                        </m:ctrlPr>
                      </m:fPr>
                      <m:num>
                        <m:r>
                          <w:rPr>
                            <w:rFonts w:ascii="Cambria Math" w:hAnsi="Cambria Math"/>
                            <w:lang w:val="fr-FR" w:eastAsia="en-GB"/>
                          </w:rPr>
                          <m:t>1</m:t>
                        </m:r>
                      </m:num>
                      <m:den>
                        <m:r>
                          <w:rPr>
                            <w:rFonts w:ascii="Cambria Math" w:hAnsi="Cambria Math"/>
                            <w:lang w:val="fr-FR" w:eastAsia="en-GB"/>
                          </w:rPr>
                          <m:t>4</m:t>
                        </m:r>
                      </m:den>
                    </m:f>
                  </m:e>
                </m:func>
                <m:nary>
                  <m:naryPr>
                    <m:chr m:val="∑"/>
                    <m:limLoc m:val="undOvr"/>
                    <m:ctrlPr>
                      <w:rPr>
                        <w:rFonts w:ascii="Cambria Math" w:hAnsi="Cambria Math"/>
                        <w:i/>
                        <w:lang w:val="fr-FR" w:eastAsia="en-GB"/>
                      </w:rPr>
                    </m:ctrlPr>
                  </m:naryPr>
                  <m:sub>
                    <m:r>
                      <w:rPr>
                        <w:rFonts w:ascii="Cambria Math" w:hAnsi="Cambria Math"/>
                        <w:lang w:val="fr-FR" w:eastAsia="en-GB"/>
                      </w:rPr>
                      <m:t>i=1</m:t>
                    </m:r>
                  </m:sub>
                  <m:sup>
                    <m:r>
                      <w:rPr>
                        <w:rFonts w:ascii="Cambria Math" w:hAnsi="Cambria Math"/>
                        <w:lang w:val="fr-FR" w:eastAsia="en-GB"/>
                      </w:rPr>
                      <m:t>1250</m:t>
                    </m:r>
                  </m:sup>
                  <m:e>
                    <m:sSubSup>
                      <m:sSubSupPr>
                        <m:ctrlPr>
                          <w:rPr>
                            <w:rFonts w:ascii="Cambria Math" w:hAnsi="Cambria Math"/>
                            <w:i/>
                            <w:lang w:val="fr-FR" w:eastAsia="en-GB"/>
                          </w:rPr>
                        </m:ctrlPr>
                      </m:sSubSupPr>
                      <m:e>
                        <m:r>
                          <w:rPr>
                            <w:rFonts w:ascii="Cambria Math" w:hAnsi="Cambria Math"/>
                            <w:lang w:val="fr-FR" w:eastAsia="en-GB"/>
                          </w:rPr>
                          <m:t>Z</m:t>
                        </m:r>
                      </m:e>
                      <m:sub>
                        <m:r>
                          <w:rPr>
                            <w:rFonts w:ascii="Cambria Math" w:hAnsi="Cambria Math"/>
                            <w:lang w:val="fr-FR" w:eastAsia="en-GB"/>
                          </w:rPr>
                          <m:t>i</m:t>
                        </m:r>
                      </m:sub>
                      <m:sup>
                        <m:r>
                          <w:rPr>
                            <w:rFonts w:ascii="Cambria Math" w:hAnsi="Cambria Math"/>
                            <w:lang w:val="fr-FR" w:eastAsia="en-GB"/>
                          </w:rPr>
                          <m:t>L</m:t>
                        </m:r>
                      </m:sup>
                    </m:sSubSup>
                    <m:r>
                      <m:rPr>
                        <m:sty m:val="p"/>
                      </m:rPr>
                      <w:rPr>
                        <w:rFonts w:ascii="Cambria Math" w:hAnsi="Cambria Math"/>
                        <w:lang w:val="fr-FR" w:eastAsia="en-GB"/>
                      </w:rPr>
                      <m:t xml:space="preserve"> </m:t>
                    </m:r>
                  </m:e>
                </m:nary>
              </m:oMath>
            </m:oMathPara>
          </w:p>
        </w:tc>
      </w:tr>
      <w:tr w:rsidR="00D53B04" w:rsidTr="00D53B04">
        <w:tc>
          <w:tcPr>
            <w:tcW w:w="1242" w:type="dxa"/>
            <w:vAlign w:val="center"/>
          </w:tcPr>
          <w:p w:rsidR="00D53B04" w:rsidRDefault="00D53B04" w:rsidP="00D53B04">
            <w:pPr>
              <w:autoSpaceDE w:val="0"/>
              <w:autoSpaceDN w:val="0"/>
              <w:adjustRightInd w:val="0"/>
              <w:rPr>
                <w:i/>
                <w:iCs/>
                <w:lang w:eastAsia="en-GB"/>
              </w:rPr>
            </w:pPr>
            <w:r w:rsidRPr="00E307B8">
              <w:rPr>
                <w:lang w:eastAsia="en-GB"/>
              </w:rPr>
              <w:t>Subject to</w:t>
            </w:r>
          </w:p>
        </w:tc>
        <w:tc>
          <w:tcPr>
            <w:tcW w:w="7280" w:type="dxa"/>
            <w:vAlign w:val="center"/>
          </w:tcPr>
          <w:p w:rsidR="00D53B04" w:rsidRDefault="00F90695" w:rsidP="00D53B04">
            <w:pPr>
              <w:autoSpaceDE w:val="0"/>
              <w:autoSpaceDN w:val="0"/>
              <w:adjustRightInd w:val="0"/>
              <w:jc w:val="both"/>
              <w:rPr>
                <w:i/>
                <w:lang w:val="fr-FR" w:eastAsia="en-GB"/>
              </w:rPr>
            </w:pPr>
            <m:oMathPara>
              <m:oMath>
                <m:sSup>
                  <m:sSupPr>
                    <m:ctrlPr>
                      <w:rPr>
                        <w:rFonts w:ascii="Cambria Math" w:hAnsi="Cambria Math"/>
                        <w:i/>
                        <w:lang w:val="fr-FR" w:eastAsia="en-GB"/>
                      </w:rPr>
                    </m:ctrlPr>
                  </m:sSupPr>
                  <m:e>
                    <m:r>
                      <w:rPr>
                        <w:rFonts w:ascii="Cambria Math"/>
                        <w:lang w:val="fr-FR" w:eastAsia="en-GB"/>
                      </w:rPr>
                      <m:t>Y</m:t>
                    </m:r>
                  </m:e>
                  <m:sup>
                    <m:r>
                      <w:rPr>
                        <w:rFonts w:ascii="Cambria Math"/>
                        <w:lang w:val="fr-FR" w:eastAsia="en-GB"/>
                      </w:rPr>
                      <m:t>SC</m:t>
                    </m:r>
                  </m:sup>
                </m:sSup>
                <m:r>
                  <w:rPr>
                    <w:rFonts w:ascii="Cambria Math" w:hAnsi="Cambria Math"/>
                    <w:lang w:eastAsia="en-GB"/>
                  </w:rPr>
                  <m:t>+</m:t>
                </m:r>
                <m:sSubSup>
                  <m:sSubSupPr>
                    <m:ctrlPr>
                      <w:rPr>
                        <w:rFonts w:ascii="Cambria Math" w:hAnsi="Cambria Math"/>
                        <w:i/>
                        <w:lang w:val="fr-FR" w:eastAsia="en-GB"/>
                      </w:rPr>
                    </m:ctrlPr>
                  </m:sSubSupPr>
                  <m:e>
                    <m:r>
                      <w:rPr>
                        <w:rFonts w:ascii="Cambria Math" w:hAnsi="Cambria Math"/>
                        <w:lang w:val="fr-FR" w:eastAsia="en-GB"/>
                      </w:rPr>
                      <m:t>Z</m:t>
                    </m:r>
                  </m:e>
                  <m:sub>
                    <m:r>
                      <w:rPr>
                        <w:rFonts w:ascii="Cambria Math" w:hAnsi="Cambria Math"/>
                        <w:lang w:val="fr-FR" w:eastAsia="en-GB"/>
                      </w:rPr>
                      <m:t>i</m:t>
                    </m:r>
                  </m:sub>
                  <m:sup>
                    <m:r>
                      <w:rPr>
                        <w:rFonts w:ascii="Cambria Math" w:hAnsi="Cambria Math"/>
                        <w:lang w:val="fr-FR" w:eastAsia="en-GB"/>
                      </w:rPr>
                      <m:t>SC</m:t>
                    </m:r>
                  </m:sup>
                </m:sSubSup>
                <m:r>
                  <w:rPr>
                    <w:rFonts w:ascii="Cambria Math" w:hAnsi="Cambria Math"/>
                    <w:lang w:eastAsia="en-GB"/>
                  </w:rPr>
                  <m:t xml:space="preserve">- </m:t>
                </m:r>
                <m:nary>
                  <m:naryPr>
                    <m:chr m:val="∑"/>
                    <m:limLoc m:val="undOvr"/>
                    <m:supHide m:val="on"/>
                    <m:ctrlPr>
                      <w:rPr>
                        <w:rFonts w:ascii="Cambria Math" w:hAnsi="Cambria Math"/>
                        <w:i/>
                        <w:lang w:val="fr-FR" w:eastAsia="en-GB"/>
                      </w:rPr>
                    </m:ctrlPr>
                  </m:naryPr>
                  <m:sub>
                    <m:r>
                      <w:rPr>
                        <w:rFonts w:ascii="Cambria Math" w:hAnsi="Cambria Math"/>
                        <w:lang w:val="fr-FR" w:eastAsia="en-GB"/>
                      </w:rPr>
                      <m:t>f</m:t>
                    </m:r>
                    <m:r>
                      <w:rPr>
                        <w:rFonts w:ascii="Cambria Math" w:hAnsi="Cambria Math"/>
                        <w:lang w:eastAsia="en-GB"/>
                      </w:rPr>
                      <m:t>∈</m:t>
                    </m:r>
                    <m:r>
                      <w:rPr>
                        <w:rFonts w:ascii="Cambria Math" w:hAnsi="Cambria Math"/>
                        <w:lang w:val="fr-FR" w:eastAsia="en-GB"/>
                      </w:rPr>
                      <m:t>F</m:t>
                    </m:r>
                  </m:sub>
                  <m:sup/>
                  <m:e>
                    <m:sSub>
                      <m:sSubPr>
                        <m:ctrlPr>
                          <w:rPr>
                            <w:rFonts w:ascii="Cambria Math" w:hAnsi="Cambria Math"/>
                            <w:i/>
                            <w:lang w:val="fr-FR" w:eastAsia="en-GB"/>
                          </w:rPr>
                        </m:ctrlPr>
                      </m:sSubPr>
                      <m:e>
                        <m:r>
                          <w:rPr>
                            <w:rFonts w:ascii="Cambria Math" w:hAnsi="Cambria Math"/>
                            <w:lang w:val="fr-FR" w:eastAsia="en-GB"/>
                          </w:rPr>
                          <m:t>u</m:t>
                        </m:r>
                      </m:e>
                      <m:sub>
                        <m:r>
                          <w:rPr>
                            <w:rFonts w:ascii="Cambria Math" w:hAnsi="Cambria Math"/>
                            <w:lang w:val="fr-FR" w:eastAsia="en-GB"/>
                          </w:rPr>
                          <m:t>if</m:t>
                        </m:r>
                      </m:sub>
                    </m:sSub>
                  </m:e>
                </m:nary>
                <m:sSubSup>
                  <m:sSubSupPr>
                    <m:ctrlPr>
                      <w:rPr>
                        <w:rFonts w:ascii="Cambria Math" w:hAnsi="Cambria Math"/>
                        <w:i/>
                        <w:lang w:val="fr-FR" w:eastAsia="en-GB"/>
                      </w:rPr>
                    </m:ctrlPr>
                  </m:sSubSupPr>
                  <m:e>
                    <m:r>
                      <w:rPr>
                        <w:rFonts w:ascii="Cambria Math" w:hAnsi="Cambria Math"/>
                        <w:lang w:val="fr-FR" w:eastAsia="en-GB"/>
                      </w:rPr>
                      <m:t>x</m:t>
                    </m:r>
                  </m:e>
                  <m:sub>
                    <m:r>
                      <w:rPr>
                        <w:rFonts w:ascii="Cambria Math" w:hAnsi="Cambria Math"/>
                        <w:lang w:val="fr-FR" w:eastAsia="en-GB"/>
                      </w:rPr>
                      <m:t>f</m:t>
                    </m:r>
                  </m:sub>
                  <m:sup>
                    <m:r>
                      <w:rPr>
                        <w:rFonts w:ascii="Cambria Math" w:hAnsi="Cambria Math"/>
                        <w:lang w:val="fr-FR" w:eastAsia="en-GB"/>
                      </w:rPr>
                      <m:t>SC</m:t>
                    </m:r>
                  </m:sup>
                </m:sSubSup>
                <m:r>
                  <w:rPr>
                    <w:rFonts w:ascii="Cambria Math" w:hAnsi="Cambria Math"/>
                    <w:lang w:eastAsia="en-GB"/>
                  </w:rPr>
                  <m:t>≤</m:t>
                </m:r>
                <m:sSubSup>
                  <m:sSubSupPr>
                    <m:ctrlPr>
                      <w:rPr>
                        <w:rFonts w:ascii="Cambria Math" w:hAnsi="Cambria Math"/>
                        <w:i/>
                        <w:lang w:val="fr-FR" w:eastAsia="en-GB"/>
                      </w:rPr>
                    </m:ctrlPr>
                  </m:sSubSupPr>
                  <m:e>
                    <m:r>
                      <w:rPr>
                        <w:rFonts w:ascii="Cambria Math" w:hAnsi="Cambria Math"/>
                        <w:lang w:val="fr-FR" w:eastAsia="en-GB"/>
                      </w:rPr>
                      <m:t>φ</m:t>
                    </m:r>
                  </m:e>
                  <m:sub>
                    <m:r>
                      <w:rPr>
                        <w:rFonts w:ascii="Cambria Math" w:hAnsi="Cambria Math"/>
                        <w:lang w:val="fr-FR" w:eastAsia="en-GB"/>
                      </w:rPr>
                      <m:t>i</m:t>
                    </m:r>
                  </m:sub>
                  <m:sup>
                    <m:r>
                      <w:rPr>
                        <w:rFonts w:ascii="Cambria Math" w:hAnsi="Cambria Math"/>
                        <w:lang w:val="fr-FR" w:eastAsia="en-GB"/>
                      </w:rPr>
                      <m:t>SC</m:t>
                    </m:r>
                  </m:sup>
                </m:sSubSup>
                <m:r>
                  <w:rPr>
                    <w:rFonts w:ascii="Cambria Math" w:hAnsi="Cambria Math"/>
                    <w:lang w:eastAsia="en-GB"/>
                  </w:rPr>
                  <m:t xml:space="preserve">       </m:t>
                </m:r>
                <m:sSubSup>
                  <m:sSubSupPr>
                    <m:ctrlPr>
                      <w:rPr>
                        <w:rFonts w:ascii="Cambria Math" w:hAnsi="Cambria Math"/>
                        <w:i/>
                        <w:lang w:val="fr-FR" w:eastAsia="en-GB"/>
                      </w:rPr>
                    </m:ctrlPr>
                  </m:sSubSupPr>
                  <m:e>
                    <m:r>
                      <w:rPr>
                        <w:rFonts w:ascii="Cambria Math" w:hAnsi="Cambria Math"/>
                        <w:lang w:val="fr-FR" w:eastAsia="en-GB"/>
                      </w:rPr>
                      <m:t>Z</m:t>
                    </m:r>
                  </m:e>
                  <m:sub>
                    <m:r>
                      <w:rPr>
                        <w:rFonts w:ascii="Cambria Math" w:hAnsi="Cambria Math"/>
                        <w:lang w:val="fr-FR" w:eastAsia="en-GB"/>
                      </w:rPr>
                      <m:t>i</m:t>
                    </m:r>
                  </m:sub>
                  <m:sup>
                    <m:r>
                      <w:rPr>
                        <w:rFonts w:ascii="Cambria Math" w:hAnsi="Cambria Math"/>
                        <w:lang w:val="fr-FR" w:eastAsia="en-GB"/>
                      </w:rPr>
                      <m:t>SC</m:t>
                    </m:r>
                  </m:sup>
                </m:sSubSup>
                <m:r>
                  <w:rPr>
                    <w:rFonts w:ascii="Cambria Math" w:hAnsi="Cambria Math"/>
                    <w:lang w:eastAsia="en-GB"/>
                  </w:rPr>
                  <m:t xml:space="preserve">≤0    </m:t>
                </m:r>
                <m:r>
                  <w:rPr>
                    <w:rFonts w:ascii="Cambria Math" w:hAnsi="Cambria Math"/>
                    <w:lang w:val="fr-FR" w:eastAsia="en-GB"/>
                  </w:rPr>
                  <m:t>i</m:t>
                </m:r>
                <m:r>
                  <w:rPr>
                    <w:rFonts w:ascii="Cambria Math" w:hAnsi="Cambria Math"/>
                    <w:lang w:eastAsia="en-GB"/>
                  </w:rPr>
                  <m:t xml:space="preserve">=1,…,2500    </m:t>
                </m:r>
              </m:oMath>
            </m:oMathPara>
          </w:p>
          <w:p w:rsidR="00D53B04" w:rsidRPr="007A062A" w:rsidRDefault="00F90695" w:rsidP="00622026">
            <w:pPr>
              <w:autoSpaceDE w:val="0"/>
              <w:autoSpaceDN w:val="0"/>
              <w:adjustRightInd w:val="0"/>
              <w:jc w:val="both"/>
              <w:rPr>
                <w:lang w:eastAsia="en-GB"/>
              </w:rPr>
            </w:pPr>
            <m:oMathPara>
              <m:oMath>
                <m:sSup>
                  <m:sSupPr>
                    <m:ctrlPr>
                      <w:rPr>
                        <w:rFonts w:ascii="Cambria Math" w:hAnsi="Cambria Math"/>
                        <w:i/>
                        <w:lang w:eastAsia="en-GB"/>
                      </w:rPr>
                    </m:ctrlPr>
                  </m:sSupPr>
                  <m:e>
                    <m:r>
                      <w:rPr>
                        <w:rFonts w:ascii="Cambria Math" w:hAnsi="Cambria Math"/>
                        <w:lang w:eastAsia="en-GB"/>
                      </w:rPr>
                      <m:t>Y</m:t>
                    </m:r>
                  </m:e>
                  <m:sup>
                    <m:r>
                      <w:rPr>
                        <w:rFonts w:ascii="Cambria Math" w:hAnsi="Cambria Math"/>
                        <w:lang w:eastAsia="en-GB"/>
                      </w:rPr>
                      <m:t>L</m:t>
                    </m:r>
                  </m:sup>
                </m:sSup>
                <m:r>
                  <w:rPr>
                    <w:rFonts w:ascii="Cambria Math" w:hAnsi="Cambria Math"/>
                    <w:lang w:eastAsia="en-GB"/>
                  </w:rPr>
                  <m:t>+</m:t>
                </m:r>
                <m:sSubSup>
                  <m:sSubSupPr>
                    <m:ctrlPr>
                      <w:rPr>
                        <w:rFonts w:ascii="Cambria Math" w:hAnsi="Cambria Math"/>
                        <w:i/>
                        <w:lang w:val="fr-FR" w:eastAsia="en-GB"/>
                      </w:rPr>
                    </m:ctrlPr>
                  </m:sSubSupPr>
                  <m:e>
                    <m:r>
                      <w:rPr>
                        <w:rFonts w:ascii="Cambria Math" w:hAnsi="Cambria Math"/>
                        <w:lang w:val="fr-FR" w:eastAsia="en-GB"/>
                      </w:rPr>
                      <m:t>Z</m:t>
                    </m:r>
                  </m:e>
                  <m:sub>
                    <m:r>
                      <w:rPr>
                        <w:rFonts w:ascii="Cambria Math" w:hAnsi="Cambria Math"/>
                        <w:lang w:val="fr-FR" w:eastAsia="en-GB"/>
                      </w:rPr>
                      <m:t>i</m:t>
                    </m:r>
                  </m:sub>
                  <m:sup>
                    <m:r>
                      <w:rPr>
                        <w:rFonts w:ascii="Cambria Math" w:hAnsi="Cambria Math"/>
                        <w:lang w:val="fr-FR" w:eastAsia="en-GB"/>
                      </w:rPr>
                      <m:t>L</m:t>
                    </m:r>
                  </m:sup>
                </m:sSubSup>
                <m:r>
                  <w:rPr>
                    <w:rFonts w:ascii="Cambria Math" w:hAnsi="Cambria Math"/>
                    <w:lang w:val="fr-FR" w:eastAsia="en-GB"/>
                  </w:rPr>
                  <m:t>-</m:t>
                </m:r>
                <m:nary>
                  <m:naryPr>
                    <m:chr m:val="∑"/>
                    <m:limLoc m:val="undOvr"/>
                    <m:supHide m:val="on"/>
                    <m:ctrlPr>
                      <w:rPr>
                        <w:rFonts w:ascii="Cambria Math" w:hAnsi="Cambria Math"/>
                        <w:i/>
                        <w:lang w:val="fr-FR" w:eastAsia="en-GB"/>
                      </w:rPr>
                    </m:ctrlPr>
                  </m:naryPr>
                  <m:sub>
                    <m:r>
                      <w:rPr>
                        <w:rFonts w:ascii="Cambria Math" w:hAnsi="Cambria Math"/>
                        <w:lang w:val="fr-FR" w:eastAsia="en-GB"/>
                      </w:rPr>
                      <m:t>f</m:t>
                    </m:r>
                    <m:r>
                      <w:rPr>
                        <w:rFonts w:ascii="Cambria Math" w:hAnsi="Cambria Math"/>
                        <w:lang w:eastAsia="en-GB"/>
                      </w:rPr>
                      <m:t>∈</m:t>
                    </m:r>
                    <m:r>
                      <w:rPr>
                        <w:rFonts w:ascii="Cambria Math" w:hAnsi="Cambria Math"/>
                        <w:lang w:val="fr-FR" w:eastAsia="en-GB"/>
                      </w:rPr>
                      <m:t>F</m:t>
                    </m:r>
                  </m:sub>
                  <m:sup/>
                  <m:e>
                    <m:sSub>
                      <m:sSubPr>
                        <m:ctrlPr>
                          <w:rPr>
                            <w:rFonts w:ascii="Cambria Math" w:hAnsi="Cambria Math"/>
                            <w:i/>
                            <w:lang w:val="fr-FR" w:eastAsia="en-GB"/>
                          </w:rPr>
                        </m:ctrlPr>
                      </m:sSubPr>
                      <m:e>
                        <m:r>
                          <w:rPr>
                            <w:rFonts w:ascii="Cambria Math" w:hAnsi="Cambria Math"/>
                            <w:lang w:val="fr-FR" w:eastAsia="en-GB"/>
                          </w:rPr>
                          <m:t>u</m:t>
                        </m:r>
                      </m:e>
                      <m:sub>
                        <m:r>
                          <w:rPr>
                            <w:rFonts w:ascii="Cambria Math" w:hAnsi="Cambria Math"/>
                            <w:lang w:val="fr-FR" w:eastAsia="en-GB"/>
                          </w:rPr>
                          <m:t>if</m:t>
                        </m:r>
                      </m:sub>
                    </m:sSub>
                    <m:sSubSup>
                      <m:sSubSupPr>
                        <m:ctrlPr>
                          <w:rPr>
                            <w:rFonts w:ascii="Cambria Math" w:hAnsi="Cambria Math"/>
                            <w:i/>
                            <w:lang w:val="fr-FR" w:eastAsia="en-GB"/>
                          </w:rPr>
                        </m:ctrlPr>
                      </m:sSubSupPr>
                      <m:e>
                        <m:r>
                          <w:rPr>
                            <w:rFonts w:ascii="Cambria Math" w:hAnsi="Cambria Math"/>
                            <w:lang w:val="fr-FR" w:eastAsia="en-GB"/>
                          </w:rPr>
                          <m:t>x</m:t>
                        </m:r>
                      </m:e>
                      <m:sub>
                        <m:r>
                          <w:rPr>
                            <w:rFonts w:ascii="Cambria Math" w:hAnsi="Cambria Math"/>
                            <w:lang w:val="fr-FR" w:eastAsia="en-GB"/>
                          </w:rPr>
                          <m:t>f</m:t>
                        </m:r>
                      </m:sub>
                      <m:sup>
                        <m:r>
                          <w:rPr>
                            <w:rFonts w:ascii="Cambria Math" w:hAnsi="Cambria Math"/>
                            <w:lang w:val="fr-FR" w:eastAsia="en-GB"/>
                          </w:rPr>
                          <m:t>L</m:t>
                        </m:r>
                      </m:sup>
                    </m:sSubSup>
                  </m:e>
                </m:nary>
                <m:r>
                  <w:rPr>
                    <w:rFonts w:ascii="Cambria Math" w:hAnsi="Cambria Math"/>
                    <w:lang w:eastAsia="en-GB"/>
                  </w:rPr>
                  <m:t xml:space="preserve"> ≤</m:t>
                </m:r>
                <m:sSubSup>
                  <m:sSubSupPr>
                    <m:ctrlPr>
                      <w:rPr>
                        <w:rFonts w:ascii="Cambria Math" w:hAnsi="Cambria Math"/>
                        <w:i/>
                        <w:lang w:val="fr-FR" w:eastAsia="en-GB"/>
                      </w:rPr>
                    </m:ctrlPr>
                  </m:sSubSupPr>
                  <m:e>
                    <m:r>
                      <w:rPr>
                        <w:rFonts w:ascii="Cambria Math" w:hAnsi="Cambria Math"/>
                        <w:lang w:val="fr-FR" w:eastAsia="en-GB"/>
                      </w:rPr>
                      <m:t>φ</m:t>
                    </m:r>
                  </m:e>
                  <m:sub>
                    <m:r>
                      <w:rPr>
                        <w:rFonts w:ascii="Cambria Math" w:hAnsi="Cambria Math"/>
                        <w:lang w:val="fr-FR" w:eastAsia="en-GB"/>
                      </w:rPr>
                      <m:t>i</m:t>
                    </m:r>
                  </m:sub>
                  <m:sup>
                    <m:r>
                      <w:rPr>
                        <w:rFonts w:ascii="Cambria Math" w:hAnsi="Cambria Math"/>
                        <w:lang w:val="fr-FR" w:eastAsia="en-GB"/>
                      </w:rPr>
                      <m:t>L</m:t>
                    </m:r>
                  </m:sup>
                </m:sSubSup>
                <m:r>
                  <w:rPr>
                    <w:rFonts w:ascii="Cambria Math" w:hAnsi="Cambria Math"/>
                    <w:lang w:eastAsia="en-GB"/>
                  </w:rPr>
                  <m:t xml:space="preserve">       </m:t>
                </m:r>
                <m:sSubSup>
                  <m:sSubSupPr>
                    <m:ctrlPr>
                      <w:rPr>
                        <w:rFonts w:ascii="Cambria Math" w:hAnsi="Cambria Math"/>
                        <w:i/>
                        <w:lang w:val="fr-FR" w:eastAsia="en-GB"/>
                      </w:rPr>
                    </m:ctrlPr>
                  </m:sSubSupPr>
                  <m:e>
                    <m:r>
                      <w:rPr>
                        <w:rFonts w:ascii="Cambria Math" w:hAnsi="Cambria Math"/>
                        <w:lang w:val="fr-FR" w:eastAsia="en-GB"/>
                      </w:rPr>
                      <m:t>Z</m:t>
                    </m:r>
                  </m:e>
                  <m:sub>
                    <m:r>
                      <w:rPr>
                        <w:rFonts w:ascii="Cambria Math" w:hAnsi="Cambria Math"/>
                        <w:lang w:val="fr-FR" w:eastAsia="en-GB"/>
                      </w:rPr>
                      <m:t>i</m:t>
                    </m:r>
                  </m:sub>
                  <m:sup>
                    <m:r>
                      <w:rPr>
                        <w:rFonts w:ascii="Cambria Math" w:hAnsi="Cambria Math"/>
                        <w:lang w:val="fr-FR" w:eastAsia="en-GB"/>
                      </w:rPr>
                      <m:t>L</m:t>
                    </m:r>
                  </m:sup>
                </m:sSubSup>
                <m:r>
                  <w:rPr>
                    <w:rFonts w:ascii="Cambria Math" w:hAnsi="Cambria Math"/>
                    <w:lang w:eastAsia="en-GB"/>
                  </w:rPr>
                  <m:t xml:space="preserve">≤0    </m:t>
                </m:r>
                <m:r>
                  <w:rPr>
                    <w:rFonts w:ascii="Cambria Math" w:hAnsi="Cambria Math"/>
                    <w:lang w:val="fr-FR" w:eastAsia="en-GB"/>
                  </w:rPr>
                  <m:t>i</m:t>
                </m:r>
                <m:r>
                  <w:rPr>
                    <w:rFonts w:ascii="Cambria Math" w:hAnsi="Cambria Math"/>
                    <w:lang w:eastAsia="en-GB"/>
                  </w:rPr>
                  <m:t xml:space="preserve">=1,…,1250 </m:t>
                </m:r>
              </m:oMath>
            </m:oMathPara>
          </w:p>
        </w:tc>
      </w:tr>
    </w:tbl>
    <w:p w:rsidR="00403B73" w:rsidRDefault="00403B73" w:rsidP="00403B73">
      <w:pPr>
        <w:rPr>
          <w:lang w:eastAsia="en-GB"/>
        </w:rPr>
      </w:pPr>
    </w:p>
    <w:p w:rsidR="00403B73" w:rsidRDefault="00403B73" w:rsidP="00403B73">
      <w:pPr>
        <w:rPr>
          <w:lang w:eastAsia="en-GB"/>
        </w:rPr>
      </w:pPr>
      <w:r>
        <w:rPr>
          <w:lang w:eastAsia="en-GB"/>
        </w:rPr>
        <w:t>The problems can now be decoupled as the solutions to the SwapClear and listed problems are indep</w:t>
      </w:r>
      <w:r w:rsidR="006160D2">
        <w:rPr>
          <w:lang w:eastAsia="en-GB"/>
        </w:rPr>
        <w:t>endent and you can compose them to get the final result.</w:t>
      </w:r>
    </w:p>
    <w:p w:rsidR="00BA163D" w:rsidRDefault="00BA163D" w:rsidP="00BA163D">
      <w:pPr>
        <w:pStyle w:val="Heading2"/>
        <w:rPr>
          <w:rFonts w:ascii="Times New Roman" w:eastAsia="Times New Roman" w:hAnsi="Times New Roman" w:cs="Times New Roman"/>
          <w:b w:val="0"/>
          <w:bCs w:val="0"/>
          <w:color w:val="auto"/>
          <w:sz w:val="24"/>
          <w:szCs w:val="24"/>
          <w:lang w:eastAsia="en-GB"/>
        </w:rPr>
      </w:pPr>
      <w:r>
        <w:rPr>
          <w:rFonts w:ascii="Times New Roman" w:eastAsia="Times New Roman" w:hAnsi="Times New Roman" w:cs="Times New Roman"/>
          <w:b w:val="0"/>
          <w:bCs w:val="0"/>
          <w:color w:val="auto"/>
          <w:sz w:val="24"/>
          <w:szCs w:val="24"/>
          <w:lang w:eastAsia="en-GB"/>
        </w:rPr>
        <w:t>Some solutions to the above problem have a tendency to go very long some futures contracts and short some other highly correlated futures contracts.</w:t>
      </w:r>
    </w:p>
    <w:p w:rsidR="00BA163D" w:rsidRDefault="00BA163D" w:rsidP="00BA163D">
      <w:pPr>
        <w:rPr>
          <w:lang w:eastAsia="en-GB"/>
        </w:rPr>
      </w:pPr>
    </w:p>
    <w:p w:rsidR="00BA163D" w:rsidRDefault="00BA163D" w:rsidP="00BA163D">
      <w:pPr>
        <w:rPr>
          <w:lang w:eastAsia="en-GB"/>
        </w:rPr>
      </w:pPr>
      <w:r>
        <w:rPr>
          <w:lang w:eastAsia="en-GB"/>
        </w:rPr>
        <w:t xml:space="preserve">I </w:t>
      </w:r>
      <w:r w:rsidR="001A704E">
        <w:rPr>
          <w:lang w:eastAsia="en-GB"/>
        </w:rPr>
        <w:t>speculate tha</w:t>
      </w:r>
      <w:r w:rsidR="005F1FDD">
        <w:rPr>
          <w:lang w:eastAsia="en-GB"/>
        </w:rPr>
        <w:t>t</w:t>
      </w:r>
      <w:r>
        <w:rPr>
          <w:lang w:eastAsia="en-GB"/>
        </w:rPr>
        <w:t xml:space="preserve"> this is due to the fact there are multiple equivalent optional solutions to the above problem. Some of which are better than others to try and ferret out the good the solutions we further constraint the solved problems to minimise the absolute sum of the future contract positions.</w:t>
      </w:r>
    </w:p>
    <w:p w:rsidR="00BA163D" w:rsidRPr="00BA163D" w:rsidRDefault="00BA163D" w:rsidP="00BA163D">
      <w:pPr>
        <w:rPr>
          <w:lang w:eastAsia="en-GB"/>
        </w:rPr>
      </w:pPr>
    </w:p>
    <w:tbl>
      <w:tblPr>
        <w:tblStyle w:val="TableGrid"/>
        <w:tblW w:w="0" w:type="auto"/>
        <w:tblBorders>
          <w:top w:val="dotted" w:sz="4" w:space="0" w:color="auto"/>
          <w:left w:val="none" w:sz="0" w:space="0" w:color="auto"/>
          <w:bottom w:val="dotted" w:sz="4" w:space="0" w:color="auto"/>
          <w:right w:val="none" w:sz="0" w:space="0" w:color="auto"/>
          <w:insideH w:val="dotted" w:sz="4" w:space="0" w:color="auto"/>
          <w:insideV w:val="none" w:sz="0" w:space="0" w:color="auto"/>
        </w:tblBorders>
        <w:tblLook w:val="04A0"/>
      </w:tblPr>
      <w:tblGrid>
        <w:gridCol w:w="1242"/>
        <w:gridCol w:w="7280"/>
      </w:tblGrid>
      <w:tr w:rsidR="00BA163D" w:rsidRPr="00783F2D" w:rsidTr="00BA163D">
        <w:tc>
          <w:tcPr>
            <w:tcW w:w="1242" w:type="dxa"/>
            <w:vAlign w:val="center"/>
          </w:tcPr>
          <w:p w:rsidR="00BA163D" w:rsidRPr="00CE6E6D" w:rsidRDefault="00BA163D" w:rsidP="00BA163D">
            <w:pPr>
              <w:autoSpaceDE w:val="0"/>
              <w:autoSpaceDN w:val="0"/>
              <w:adjustRightInd w:val="0"/>
              <w:rPr>
                <w:lang w:eastAsia="en-GB"/>
              </w:rPr>
            </w:pPr>
            <w:r>
              <w:rPr>
                <w:lang w:eastAsia="en-GB"/>
              </w:rPr>
              <w:t>Problem 2</w:t>
            </w:r>
          </w:p>
        </w:tc>
        <w:tc>
          <w:tcPr>
            <w:tcW w:w="7280" w:type="dxa"/>
            <w:vAlign w:val="center"/>
          </w:tcPr>
          <w:p w:rsidR="00BA163D" w:rsidRDefault="00BA163D" w:rsidP="00BA163D">
            <w:pPr>
              <w:autoSpaceDE w:val="0"/>
              <w:autoSpaceDN w:val="0"/>
              <w:adjustRightInd w:val="0"/>
              <w:rPr>
                <w:i/>
                <w:lang w:eastAsia="en-GB"/>
              </w:rPr>
            </w:pPr>
          </w:p>
        </w:tc>
      </w:tr>
      <w:tr w:rsidR="00BA163D" w:rsidRPr="00783F2D" w:rsidTr="00BA163D">
        <w:tc>
          <w:tcPr>
            <w:tcW w:w="1242" w:type="dxa"/>
            <w:vAlign w:val="center"/>
          </w:tcPr>
          <w:p w:rsidR="00BA163D" w:rsidRDefault="00BA163D" w:rsidP="00BA163D">
            <w:pPr>
              <w:autoSpaceDE w:val="0"/>
              <w:autoSpaceDN w:val="0"/>
              <w:adjustRightInd w:val="0"/>
              <w:rPr>
                <w:i/>
                <w:iCs/>
                <w:lang w:eastAsia="en-GB"/>
              </w:rPr>
            </w:pPr>
            <w:r>
              <w:rPr>
                <w:lang w:eastAsia="en-GB"/>
              </w:rPr>
              <w:t>Minimise</w:t>
            </w:r>
          </w:p>
        </w:tc>
        <w:tc>
          <w:tcPr>
            <w:tcW w:w="7280" w:type="dxa"/>
            <w:vAlign w:val="center"/>
          </w:tcPr>
          <w:p w:rsidR="00BA163D" w:rsidRPr="00783F2D" w:rsidRDefault="00BA163D" w:rsidP="001A704E">
            <w:pPr>
              <w:autoSpaceDE w:val="0"/>
              <w:autoSpaceDN w:val="0"/>
              <w:adjustRightInd w:val="0"/>
              <w:rPr>
                <w:i/>
                <w:iCs/>
                <w:lang w:val="fr-FR" w:eastAsia="en-GB"/>
              </w:rPr>
            </w:pPr>
            <m:oMathPara>
              <m:oMathParaPr>
                <m:jc m:val="left"/>
              </m:oMathParaPr>
              <m:oMath>
                <m:r>
                  <w:rPr>
                    <w:rFonts w:ascii="Cambria Math"/>
                    <w:lang w:eastAsia="en-GB"/>
                  </w:rPr>
                  <m:t>O</m:t>
                </m:r>
                <m:r>
                  <w:rPr>
                    <w:rFonts w:ascii="Cambria Math"/>
                    <w:lang w:val="fr-FR" w:eastAsia="en-GB"/>
                  </w:rPr>
                  <m:t>=</m:t>
                </m:r>
                <m:nary>
                  <m:naryPr>
                    <m:chr m:val="∑"/>
                    <m:limLoc m:val="undOvr"/>
                    <m:supHide m:val="on"/>
                    <m:ctrlPr>
                      <w:rPr>
                        <w:rFonts w:ascii="Cambria Math" w:hAnsi="Cambria Math"/>
                        <w:i/>
                        <w:lang w:val="fr-FR" w:eastAsia="en-GB"/>
                      </w:rPr>
                    </m:ctrlPr>
                  </m:naryPr>
                  <m:sub>
                    <m:r>
                      <w:rPr>
                        <w:rFonts w:ascii="Cambria Math" w:hAnsi="Cambria Math"/>
                        <w:lang w:val="fr-FR" w:eastAsia="en-GB"/>
                      </w:rPr>
                      <m:t>f</m:t>
                    </m:r>
                    <m:r>
                      <w:rPr>
                        <w:rFonts w:ascii="Cambria Math" w:hAnsi="Cambria Math"/>
                        <w:lang w:eastAsia="en-GB"/>
                      </w:rPr>
                      <m:t>∈</m:t>
                    </m:r>
                    <m:r>
                      <w:rPr>
                        <w:rFonts w:ascii="Cambria Math" w:hAnsi="Cambria Math"/>
                        <w:lang w:val="fr-FR" w:eastAsia="en-GB"/>
                      </w:rPr>
                      <m:t>F</m:t>
                    </m:r>
                  </m:sub>
                  <m:sup/>
                  <m:e>
                    <m:d>
                      <m:dPr>
                        <m:ctrlPr>
                          <w:rPr>
                            <w:rFonts w:ascii="Cambria Math" w:hAnsi="Cambria Math"/>
                            <w:i/>
                            <w:lang w:val="fr-FR" w:eastAsia="en-GB"/>
                          </w:rPr>
                        </m:ctrlPr>
                      </m:dPr>
                      <m:e>
                        <m:sSubSup>
                          <m:sSubSupPr>
                            <m:ctrlPr>
                              <w:rPr>
                                <w:rFonts w:ascii="Cambria Math" w:hAnsi="Cambria Math"/>
                                <w:i/>
                                <w:lang w:val="fr-FR" w:eastAsia="en-GB"/>
                              </w:rPr>
                            </m:ctrlPr>
                          </m:sSubSupPr>
                          <m:e>
                            <m:r>
                              <w:rPr>
                                <w:rFonts w:ascii="Cambria Math" w:hAnsi="Cambria Math"/>
                                <w:lang w:val="fr-FR" w:eastAsia="en-GB"/>
                              </w:rPr>
                              <m:t>a</m:t>
                            </m:r>
                          </m:e>
                          <m:sub>
                            <m:r>
                              <w:rPr>
                                <w:rFonts w:ascii="Cambria Math" w:hAnsi="Cambria Math"/>
                                <w:lang w:val="fr-FR" w:eastAsia="en-GB"/>
                              </w:rPr>
                              <m:t>f</m:t>
                            </m:r>
                          </m:sub>
                          <m:sup>
                            <m:r>
                              <w:rPr>
                                <w:rFonts w:ascii="Cambria Math" w:hAnsi="Cambria Math"/>
                                <w:lang w:val="fr-FR" w:eastAsia="en-GB"/>
                              </w:rPr>
                              <m:t>SC</m:t>
                            </m:r>
                          </m:sup>
                        </m:sSubSup>
                        <m:r>
                          <w:rPr>
                            <w:rFonts w:ascii="Cambria Math" w:hAnsi="Cambria Math"/>
                            <w:lang w:val="fr-FR" w:eastAsia="en-GB"/>
                          </w:rPr>
                          <m:t>+</m:t>
                        </m:r>
                        <m:sSubSup>
                          <m:sSubSupPr>
                            <m:ctrlPr>
                              <w:rPr>
                                <w:rFonts w:ascii="Cambria Math" w:hAnsi="Cambria Math"/>
                                <w:i/>
                                <w:lang w:val="fr-FR" w:eastAsia="en-GB"/>
                              </w:rPr>
                            </m:ctrlPr>
                          </m:sSubSupPr>
                          <m:e>
                            <m:r>
                              <w:rPr>
                                <w:rFonts w:ascii="Cambria Math" w:hAnsi="Cambria Math"/>
                                <w:lang w:val="fr-FR" w:eastAsia="en-GB"/>
                              </w:rPr>
                              <m:t>a</m:t>
                            </m:r>
                          </m:e>
                          <m:sub>
                            <m:r>
                              <w:rPr>
                                <w:rFonts w:ascii="Cambria Math" w:hAnsi="Cambria Math"/>
                                <w:lang w:val="fr-FR" w:eastAsia="en-GB"/>
                              </w:rPr>
                              <m:t>f</m:t>
                            </m:r>
                          </m:sub>
                          <m:sup>
                            <m:r>
                              <w:rPr>
                                <w:rFonts w:ascii="Cambria Math" w:hAnsi="Cambria Math"/>
                                <w:lang w:val="fr-FR" w:eastAsia="en-GB"/>
                              </w:rPr>
                              <m:t>L</m:t>
                            </m:r>
                          </m:sup>
                        </m:sSubSup>
                      </m:e>
                    </m:d>
                  </m:e>
                </m:nary>
              </m:oMath>
            </m:oMathPara>
          </w:p>
        </w:tc>
      </w:tr>
      <w:tr w:rsidR="00BA163D" w:rsidTr="00BA163D">
        <w:tc>
          <w:tcPr>
            <w:tcW w:w="1242" w:type="dxa"/>
            <w:vAlign w:val="center"/>
          </w:tcPr>
          <w:p w:rsidR="00BA163D" w:rsidRDefault="00BA163D" w:rsidP="00BA163D">
            <w:pPr>
              <w:autoSpaceDE w:val="0"/>
              <w:autoSpaceDN w:val="0"/>
              <w:adjustRightInd w:val="0"/>
              <w:rPr>
                <w:i/>
                <w:iCs/>
                <w:lang w:eastAsia="en-GB"/>
              </w:rPr>
            </w:pPr>
            <w:r w:rsidRPr="00E307B8">
              <w:rPr>
                <w:lang w:eastAsia="en-GB"/>
              </w:rPr>
              <w:t>Subject to</w:t>
            </w:r>
          </w:p>
        </w:tc>
        <w:tc>
          <w:tcPr>
            <w:tcW w:w="7280" w:type="dxa"/>
            <w:vAlign w:val="center"/>
          </w:tcPr>
          <w:p w:rsidR="00BA163D" w:rsidRDefault="00F90695" w:rsidP="00BA163D">
            <w:pPr>
              <w:autoSpaceDE w:val="0"/>
              <w:autoSpaceDN w:val="0"/>
              <w:adjustRightInd w:val="0"/>
              <w:jc w:val="both"/>
              <w:rPr>
                <w:i/>
                <w:lang w:eastAsia="en-GB"/>
              </w:rPr>
            </w:pPr>
            <m:oMathPara>
              <m:oMath>
                <m:sSup>
                  <m:sSupPr>
                    <m:ctrlPr>
                      <w:rPr>
                        <w:rFonts w:ascii="Cambria Math" w:hAnsi="Cambria Math"/>
                        <w:i/>
                        <w:lang w:val="fr-FR" w:eastAsia="en-GB"/>
                      </w:rPr>
                    </m:ctrlPr>
                  </m:sSupPr>
                  <m:e>
                    <m:acc>
                      <m:accPr>
                        <m:chr m:val="̿"/>
                        <m:ctrlPr>
                          <w:rPr>
                            <w:rFonts w:ascii="Cambria Math" w:hAnsi="Cambria Math"/>
                            <w:i/>
                            <w:lang w:val="fr-FR" w:eastAsia="en-GB"/>
                          </w:rPr>
                        </m:ctrlPr>
                      </m:accPr>
                      <m:e>
                        <m:r>
                          <w:rPr>
                            <w:rFonts w:ascii="Cambria Math"/>
                            <w:lang w:val="fr-FR" w:eastAsia="en-GB"/>
                          </w:rPr>
                          <m:t>Y</m:t>
                        </m:r>
                      </m:e>
                    </m:acc>
                  </m:e>
                  <m:sup>
                    <m:r>
                      <w:rPr>
                        <w:rFonts w:ascii="Cambria Math"/>
                        <w:lang w:val="fr-FR" w:eastAsia="en-GB"/>
                      </w:rPr>
                      <m:t>SC</m:t>
                    </m:r>
                  </m:sup>
                </m:sSup>
                <m:r>
                  <w:rPr>
                    <w:rFonts w:ascii="Cambria Math" w:hAnsi="Cambria Math"/>
                    <w:lang w:eastAsia="en-GB"/>
                  </w:rPr>
                  <m:t>+</m:t>
                </m:r>
                <m:sSubSup>
                  <m:sSubSupPr>
                    <m:ctrlPr>
                      <w:rPr>
                        <w:rFonts w:ascii="Cambria Math" w:hAnsi="Cambria Math"/>
                        <w:i/>
                        <w:lang w:val="fr-FR" w:eastAsia="en-GB"/>
                      </w:rPr>
                    </m:ctrlPr>
                  </m:sSubSupPr>
                  <m:e>
                    <m:acc>
                      <m:accPr>
                        <m:chr m:val="̿"/>
                        <m:ctrlPr>
                          <w:rPr>
                            <w:rFonts w:ascii="Cambria Math" w:hAnsi="Cambria Math"/>
                            <w:i/>
                            <w:lang w:val="fr-FR" w:eastAsia="en-GB"/>
                          </w:rPr>
                        </m:ctrlPr>
                      </m:accPr>
                      <m:e>
                        <m:r>
                          <w:rPr>
                            <w:rFonts w:ascii="Cambria Math" w:hAnsi="Cambria Math"/>
                            <w:lang w:val="fr-FR" w:eastAsia="en-GB"/>
                          </w:rPr>
                          <m:t>Z</m:t>
                        </m:r>
                      </m:e>
                    </m:acc>
                  </m:e>
                  <m:sub>
                    <m:r>
                      <w:rPr>
                        <w:rFonts w:ascii="Cambria Math" w:hAnsi="Cambria Math"/>
                        <w:lang w:val="fr-FR" w:eastAsia="en-GB"/>
                      </w:rPr>
                      <m:t>i</m:t>
                    </m:r>
                  </m:sub>
                  <m:sup>
                    <m:r>
                      <w:rPr>
                        <w:rFonts w:ascii="Cambria Math" w:hAnsi="Cambria Math"/>
                        <w:lang w:val="fr-FR" w:eastAsia="en-GB"/>
                      </w:rPr>
                      <m:t>SC</m:t>
                    </m:r>
                  </m:sup>
                </m:sSubSup>
                <m:r>
                  <w:rPr>
                    <w:rFonts w:ascii="Cambria Math" w:hAnsi="Cambria Math"/>
                    <w:lang w:eastAsia="en-GB"/>
                  </w:rPr>
                  <m:t>-</m:t>
                </m:r>
                <m:sSubSup>
                  <m:sSubSupPr>
                    <m:ctrlPr>
                      <w:rPr>
                        <w:rFonts w:ascii="Cambria Math" w:hAnsi="Cambria Math"/>
                        <w:i/>
                        <w:lang w:val="fr-FR" w:eastAsia="en-GB"/>
                      </w:rPr>
                    </m:ctrlPr>
                  </m:sSubSupPr>
                  <m:e>
                    <m:r>
                      <w:rPr>
                        <w:rFonts w:ascii="Cambria Math" w:hAnsi="Cambria Math"/>
                        <w:lang w:val="fr-FR" w:eastAsia="en-GB"/>
                      </w:rPr>
                      <m:t>φ</m:t>
                    </m:r>
                  </m:e>
                  <m:sub>
                    <m:r>
                      <w:rPr>
                        <w:rFonts w:ascii="Cambria Math" w:hAnsi="Cambria Math"/>
                        <w:lang w:val="fr-FR" w:eastAsia="en-GB"/>
                      </w:rPr>
                      <m:t>i</m:t>
                    </m:r>
                  </m:sub>
                  <m:sup>
                    <m:r>
                      <w:rPr>
                        <w:rFonts w:ascii="Cambria Math" w:hAnsi="Cambria Math"/>
                        <w:lang w:val="fr-FR" w:eastAsia="en-GB"/>
                      </w:rPr>
                      <m:t>SC</m:t>
                    </m:r>
                  </m:sup>
                </m:sSubSup>
                <m:r>
                  <w:rPr>
                    <w:rFonts w:ascii="Cambria Math" w:hAnsi="Cambria Math"/>
                    <w:lang w:eastAsia="en-GB"/>
                  </w:rPr>
                  <m:t>≤</m:t>
                </m:r>
                <m:nary>
                  <m:naryPr>
                    <m:chr m:val="∑"/>
                    <m:limLoc m:val="undOvr"/>
                    <m:supHide m:val="on"/>
                    <m:ctrlPr>
                      <w:rPr>
                        <w:rFonts w:ascii="Cambria Math" w:hAnsi="Cambria Math"/>
                        <w:i/>
                        <w:lang w:val="fr-FR" w:eastAsia="en-GB"/>
                      </w:rPr>
                    </m:ctrlPr>
                  </m:naryPr>
                  <m:sub>
                    <m:r>
                      <w:rPr>
                        <w:rFonts w:ascii="Cambria Math" w:hAnsi="Cambria Math"/>
                        <w:lang w:val="fr-FR" w:eastAsia="en-GB"/>
                      </w:rPr>
                      <m:t>f</m:t>
                    </m:r>
                    <m:r>
                      <w:rPr>
                        <w:rFonts w:ascii="Cambria Math" w:hAnsi="Cambria Math"/>
                        <w:lang w:eastAsia="en-GB"/>
                      </w:rPr>
                      <m:t>∈</m:t>
                    </m:r>
                    <m:r>
                      <w:rPr>
                        <w:rFonts w:ascii="Cambria Math" w:hAnsi="Cambria Math"/>
                        <w:lang w:val="fr-FR" w:eastAsia="en-GB"/>
                      </w:rPr>
                      <m:t>F</m:t>
                    </m:r>
                  </m:sub>
                  <m:sup/>
                  <m:e>
                    <m:sSub>
                      <m:sSubPr>
                        <m:ctrlPr>
                          <w:rPr>
                            <w:rFonts w:ascii="Cambria Math" w:hAnsi="Cambria Math"/>
                            <w:i/>
                            <w:lang w:val="fr-FR" w:eastAsia="en-GB"/>
                          </w:rPr>
                        </m:ctrlPr>
                      </m:sSubPr>
                      <m:e>
                        <m:r>
                          <w:rPr>
                            <w:rFonts w:ascii="Cambria Math" w:hAnsi="Cambria Math"/>
                            <w:lang w:val="fr-FR" w:eastAsia="en-GB"/>
                          </w:rPr>
                          <m:t>u</m:t>
                        </m:r>
                      </m:e>
                      <m:sub>
                        <m:r>
                          <w:rPr>
                            <w:rFonts w:ascii="Cambria Math" w:hAnsi="Cambria Math"/>
                            <w:lang w:val="fr-FR" w:eastAsia="en-GB"/>
                          </w:rPr>
                          <m:t>if</m:t>
                        </m:r>
                      </m:sub>
                    </m:sSub>
                  </m:e>
                </m:nary>
                <m:sSubSup>
                  <m:sSubSupPr>
                    <m:ctrlPr>
                      <w:rPr>
                        <w:rFonts w:ascii="Cambria Math" w:hAnsi="Cambria Math"/>
                        <w:i/>
                        <w:lang w:val="fr-FR" w:eastAsia="en-GB"/>
                      </w:rPr>
                    </m:ctrlPr>
                  </m:sSubSupPr>
                  <m:e>
                    <m:r>
                      <w:rPr>
                        <w:rFonts w:ascii="Cambria Math" w:hAnsi="Cambria Math"/>
                        <w:lang w:val="fr-FR" w:eastAsia="en-GB"/>
                      </w:rPr>
                      <m:t>x</m:t>
                    </m:r>
                  </m:e>
                  <m:sub>
                    <m:r>
                      <w:rPr>
                        <w:rFonts w:ascii="Cambria Math" w:hAnsi="Cambria Math"/>
                        <w:lang w:val="fr-FR" w:eastAsia="en-GB"/>
                      </w:rPr>
                      <m:t>f</m:t>
                    </m:r>
                  </m:sub>
                  <m:sup>
                    <m:r>
                      <w:rPr>
                        <w:rFonts w:ascii="Cambria Math" w:hAnsi="Cambria Math"/>
                        <w:lang w:val="fr-FR" w:eastAsia="en-GB"/>
                      </w:rPr>
                      <m:t>SC</m:t>
                    </m:r>
                  </m:sup>
                </m:sSubSup>
                <m:r>
                  <w:rPr>
                    <w:rFonts w:ascii="Cambria Math" w:hAnsi="Cambria Math"/>
                    <w:lang w:eastAsia="en-GB"/>
                  </w:rPr>
                  <m:t xml:space="preserve">    </m:t>
                </m:r>
                <m:r>
                  <w:rPr>
                    <w:rFonts w:ascii="Cambria Math" w:hAnsi="Cambria Math"/>
                    <w:lang w:val="fr-FR" w:eastAsia="en-GB"/>
                  </w:rPr>
                  <m:t>i</m:t>
                </m:r>
                <m:r>
                  <w:rPr>
                    <w:rFonts w:ascii="Cambria Math" w:hAnsi="Cambria Math"/>
                    <w:lang w:eastAsia="en-GB"/>
                  </w:rPr>
                  <m:t xml:space="preserve">=1,…,2500    </m:t>
                </m:r>
              </m:oMath>
            </m:oMathPara>
          </w:p>
          <w:p w:rsidR="008C7A06" w:rsidRDefault="00F90695" w:rsidP="008C7A06">
            <w:pPr>
              <w:autoSpaceDE w:val="0"/>
              <w:autoSpaceDN w:val="0"/>
              <w:adjustRightInd w:val="0"/>
              <w:jc w:val="both"/>
              <w:rPr>
                <w:lang w:eastAsia="en-GB"/>
              </w:rPr>
            </w:pPr>
            <m:oMathPara>
              <m:oMath>
                <m:sSubSup>
                  <m:sSubSupPr>
                    <m:ctrlPr>
                      <w:rPr>
                        <w:rFonts w:ascii="Cambria Math" w:hAnsi="Cambria Math"/>
                        <w:i/>
                        <w:lang w:val="fr-FR" w:eastAsia="en-GB"/>
                      </w:rPr>
                    </m:ctrlPr>
                  </m:sSubSupPr>
                  <m:e>
                    <m:r>
                      <w:rPr>
                        <w:rFonts w:ascii="Cambria Math" w:hAnsi="Cambria Math"/>
                        <w:lang w:val="fr-FR" w:eastAsia="en-GB"/>
                      </w:rPr>
                      <m:t>a</m:t>
                    </m:r>
                  </m:e>
                  <m:sub>
                    <m:r>
                      <w:rPr>
                        <w:rFonts w:ascii="Cambria Math" w:hAnsi="Cambria Math"/>
                        <w:lang w:val="fr-FR" w:eastAsia="en-GB"/>
                      </w:rPr>
                      <m:t>f</m:t>
                    </m:r>
                  </m:sub>
                  <m:sup>
                    <m:r>
                      <w:rPr>
                        <w:rFonts w:ascii="Cambria Math" w:hAnsi="Cambria Math"/>
                        <w:lang w:val="fr-FR" w:eastAsia="en-GB"/>
                      </w:rPr>
                      <m:t>SC</m:t>
                    </m:r>
                  </m:sup>
                </m:sSubSup>
                <m:r>
                  <w:rPr>
                    <w:rFonts w:ascii="Cambria Math" w:hAnsi="Cambria Math"/>
                    <w:lang w:eastAsia="en-GB"/>
                  </w:rPr>
                  <m:t xml:space="preserve">≥ </m:t>
                </m:r>
                <m:sSubSup>
                  <m:sSubSupPr>
                    <m:ctrlPr>
                      <w:rPr>
                        <w:rFonts w:ascii="Cambria Math" w:hAnsi="Cambria Math"/>
                        <w:i/>
                        <w:lang w:val="fr-FR" w:eastAsia="en-GB"/>
                      </w:rPr>
                    </m:ctrlPr>
                  </m:sSubSupPr>
                  <m:e>
                    <m:r>
                      <w:rPr>
                        <w:rFonts w:ascii="Cambria Math" w:hAnsi="Cambria Math"/>
                        <w:lang w:val="fr-FR" w:eastAsia="en-GB"/>
                      </w:rPr>
                      <m:t>x</m:t>
                    </m:r>
                  </m:e>
                  <m:sub>
                    <m:r>
                      <w:rPr>
                        <w:rFonts w:ascii="Cambria Math" w:hAnsi="Cambria Math"/>
                        <w:lang w:val="fr-FR" w:eastAsia="en-GB"/>
                      </w:rPr>
                      <m:t>f</m:t>
                    </m:r>
                  </m:sub>
                  <m:sup>
                    <m:r>
                      <w:rPr>
                        <w:rFonts w:ascii="Cambria Math" w:hAnsi="Cambria Math"/>
                        <w:lang w:val="fr-FR" w:eastAsia="en-GB"/>
                      </w:rPr>
                      <m:t>SC</m:t>
                    </m:r>
                  </m:sup>
                </m:sSubSup>
                <m:r>
                  <w:rPr>
                    <w:rFonts w:ascii="Cambria Math" w:hAnsi="Cambria Math"/>
                    <w:lang w:eastAsia="en-GB"/>
                  </w:rPr>
                  <m:t xml:space="preserve">  </m:t>
                </m:r>
                <m:r>
                  <m:rPr>
                    <m:nor/>
                  </m:rPr>
                  <w:rPr>
                    <w:rFonts w:ascii="Cambria Math" w:hAnsi="Cambria Math"/>
                    <w:lang w:eastAsia="en-GB"/>
                  </w:rPr>
                  <m:t>and</m:t>
                </m:r>
                <m:r>
                  <w:rPr>
                    <w:rFonts w:ascii="Cambria Math" w:hAnsi="Cambria Math"/>
                    <w:lang w:eastAsia="en-GB"/>
                  </w:rPr>
                  <m:t xml:space="preserve">   </m:t>
                </m:r>
                <m:sSubSup>
                  <m:sSubSupPr>
                    <m:ctrlPr>
                      <w:rPr>
                        <w:rFonts w:ascii="Cambria Math" w:hAnsi="Cambria Math"/>
                        <w:i/>
                        <w:lang w:val="fr-FR" w:eastAsia="en-GB"/>
                      </w:rPr>
                    </m:ctrlPr>
                  </m:sSubSupPr>
                  <m:e>
                    <m:r>
                      <w:rPr>
                        <w:rFonts w:ascii="Cambria Math" w:hAnsi="Cambria Math"/>
                        <w:lang w:val="fr-FR" w:eastAsia="en-GB"/>
                      </w:rPr>
                      <m:t>a</m:t>
                    </m:r>
                  </m:e>
                  <m:sub>
                    <m:r>
                      <w:rPr>
                        <w:rFonts w:ascii="Cambria Math" w:hAnsi="Cambria Math"/>
                        <w:lang w:val="fr-FR" w:eastAsia="en-GB"/>
                      </w:rPr>
                      <m:t>f</m:t>
                    </m:r>
                  </m:sub>
                  <m:sup>
                    <m:r>
                      <w:rPr>
                        <w:rFonts w:ascii="Cambria Math" w:hAnsi="Cambria Math"/>
                        <w:lang w:val="fr-FR" w:eastAsia="en-GB"/>
                      </w:rPr>
                      <m:t>SC</m:t>
                    </m:r>
                  </m:sup>
                </m:sSubSup>
                <m:r>
                  <w:rPr>
                    <w:rFonts w:ascii="Cambria Math" w:hAnsi="Cambria Math"/>
                    <w:lang w:eastAsia="en-GB"/>
                  </w:rPr>
                  <m:t>≥ -</m:t>
                </m:r>
                <m:sSubSup>
                  <m:sSubSupPr>
                    <m:ctrlPr>
                      <w:rPr>
                        <w:rFonts w:ascii="Cambria Math" w:hAnsi="Cambria Math"/>
                        <w:i/>
                        <w:lang w:val="fr-FR" w:eastAsia="en-GB"/>
                      </w:rPr>
                    </m:ctrlPr>
                  </m:sSubSupPr>
                  <m:e>
                    <m:r>
                      <w:rPr>
                        <w:rFonts w:ascii="Cambria Math" w:hAnsi="Cambria Math"/>
                        <w:lang w:val="fr-FR" w:eastAsia="en-GB"/>
                      </w:rPr>
                      <m:t>x</m:t>
                    </m:r>
                  </m:e>
                  <m:sub>
                    <m:r>
                      <w:rPr>
                        <w:rFonts w:ascii="Cambria Math" w:hAnsi="Cambria Math"/>
                        <w:lang w:val="fr-FR" w:eastAsia="en-GB"/>
                      </w:rPr>
                      <m:t>f</m:t>
                    </m:r>
                  </m:sub>
                  <m:sup>
                    <m:r>
                      <w:rPr>
                        <w:rFonts w:ascii="Cambria Math" w:hAnsi="Cambria Math"/>
                        <w:lang w:val="fr-FR" w:eastAsia="en-GB"/>
                      </w:rPr>
                      <m:t>SC</m:t>
                    </m:r>
                  </m:sup>
                </m:sSubSup>
                <m:r>
                  <w:rPr>
                    <w:rFonts w:ascii="Cambria Math" w:hAnsi="Cambria Math"/>
                    <w:lang w:eastAsia="en-GB"/>
                  </w:rPr>
                  <m:t xml:space="preserve">  </m:t>
                </m:r>
                <m:r>
                  <m:rPr>
                    <m:nor/>
                  </m:rPr>
                  <w:rPr>
                    <w:rFonts w:ascii="Cambria Math" w:hAnsi="Cambria Math"/>
                    <w:lang w:eastAsia="en-GB"/>
                  </w:rPr>
                  <m:t xml:space="preserve"> for all </m:t>
                </m:r>
                <m:r>
                  <w:rPr>
                    <w:rFonts w:ascii="Cambria Math" w:hAnsi="Cambria Math"/>
                    <w:lang w:eastAsia="en-GB"/>
                  </w:rPr>
                  <m:t xml:space="preserve"> </m:t>
                </m:r>
                <m:r>
                  <w:rPr>
                    <w:rFonts w:ascii="Cambria Math" w:hAnsi="Cambria Math"/>
                    <w:lang w:val="fr-FR" w:eastAsia="en-GB"/>
                  </w:rPr>
                  <m:t>f</m:t>
                </m:r>
                <m:r>
                  <w:rPr>
                    <w:rFonts w:ascii="Cambria Math" w:hAnsi="Cambria Math"/>
                    <w:lang w:eastAsia="en-GB"/>
                  </w:rPr>
                  <m:t>∈</m:t>
                </m:r>
                <m:r>
                  <w:rPr>
                    <w:rFonts w:ascii="Cambria Math" w:hAnsi="Cambria Math"/>
                    <w:lang w:val="fr-FR" w:eastAsia="en-GB"/>
                  </w:rPr>
                  <m:t>F</m:t>
                </m:r>
              </m:oMath>
            </m:oMathPara>
          </w:p>
          <w:p w:rsidR="008C7A06" w:rsidRPr="008C7A06" w:rsidRDefault="008C7A06" w:rsidP="00BA163D">
            <w:pPr>
              <w:autoSpaceDE w:val="0"/>
              <w:autoSpaceDN w:val="0"/>
              <w:adjustRightInd w:val="0"/>
              <w:jc w:val="both"/>
              <w:rPr>
                <w:i/>
                <w:lang w:eastAsia="en-GB"/>
              </w:rPr>
            </w:pPr>
          </w:p>
          <w:p w:rsidR="00BA163D" w:rsidRDefault="00F90695" w:rsidP="00BA163D">
            <w:pPr>
              <w:autoSpaceDE w:val="0"/>
              <w:autoSpaceDN w:val="0"/>
              <w:adjustRightInd w:val="0"/>
              <w:jc w:val="both"/>
              <w:rPr>
                <w:lang w:eastAsia="en-GB"/>
              </w:rPr>
            </w:pPr>
            <m:oMathPara>
              <m:oMath>
                <m:sSup>
                  <m:sSupPr>
                    <m:ctrlPr>
                      <w:rPr>
                        <w:rFonts w:ascii="Cambria Math" w:hAnsi="Cambria Math"/>
                        <w:i/>
                        <w:lang w:eastAsia="en-GB"/>
                      </w:rPr>
                    </m:ctrlPr>
                  </m:sSupPr>
                  <m:e>
                    <m:acc>
                      <m:accPr>
                        <m:chr m:val="̿"/>
                        <m:ctrlPr>
                          <w:rPr>
                            <w:rFonts w:ascii="Cambria Math" w:hAnsi="Cambria Math"/>
                            <w:i/>
                            <w:lang w:eastAsia="en-GB"/>
                          </w:rPr>
                        </m:ctrlPr>
                      </m:accPr>
                      <m:e>
                        <m:r>
                          <w:rPr>
                            <w:rFonts w:ascii="Cambria Math" w:hAnsi="Cambria Math"/>
                            <w:lang w:eastAsia="en-GB"/>
                          </w:rPr>
                          <m:t>Y</m:t>
                        </m:r>
                      </m:e>
                    </m:acc>
                  </m:e>
                  <m:sup>
                    <m:r>
                      <w:rPr>
                        <w:rFonts w:ascii="Cambria Math" w:hAnsi="Cambria Math"/>
                        <w:lang w:eastAsia="en-GB"/>
                      </w:rPr>
                      <m:t>L</m:t>
                    </m:r>
                  </m:sup>
                </m:sSup>
                <m:r>
                  <w:rPr>
                    <w:rFonts w:ascii="Cambria Math" w:hAnsi="Cambria Math"/>
                    <w:lang w:eastAsia="en-GB"/>
                  </w:rPr>
                  <m:t>+</m:t>
                </m:r>
                <m:sSubSup>
                  <m:sSubSupPr>
                    <m:ctrlPr>
                      <w:rPr>
                        <w:rFonts w:ascii="Cambria Math" w:hAnsi="Cambria Math"/>
                        <w:i/>
                        <w:lang w:val="fr-FR" w:eastAsia="en-GB"/>
                      </w:rPr>
                    </m:ctrlPr>
                  </m:sSubSupPr>
                  <m:e>
                    <m:acc>
                      <m:accPr>
                        <m:chr m:val="̿"/>
                        <m:ctrlPr>
                          <w:rPr>
                            <w:rFonts w:ascii="Cambria Math" w:hAnsi="Cambria Math"/>
                            <w:i/>
                            <w:lang w:val="fr-FR" w:eastAsia="en-GB"/>
                          </w:rPr>
                        </m:ctrlPr>
                      </m:accPr>
                      <m:e>
                        <m:r>
                          <w:rPr>
                            <w:rFonts w:ascii="Cambria Math" w:hAnsi="Cambria Math"/>
                            <w:lang w:val="fr-FR" w:eastAsia="en-GB"/>
                          </w:rPr>
                          <m:t>Z</m:t>
                        </m:r>
                      </m:e>
                    </m:acc>
                  </m:e>
                  <m:sub>
                    <m:r>
                      <w:rPr>
                        <w:rFonts w:ascii="Cambria Math" w:hAnsi="Cambria Math"/>
                        <w:lang w:val="fr-FR" w:eastAsia="en-GB"/>
                      </w:rPr>
                      <m:t>i</m:t>
                    </m:r>
                  </m:sub>
                  <m:sup>
                    <m:r>
                      <w:rPr>
                        <w:rFonts w:ascii="Cambria Math" w:hAnsi="Cambria Math"/>
                        <w:lang w:val="fr-FR" w:eastAsia="en-GB"/>
                      </w:rPr>
                      <m:t>L</m:t>
                    </m:r>
                  </m:sup>
                </m:sSubSup>
                <m:r>
                  <w:rPr>
                    <w:rFonts w:ascii="Cambria Math" w:hAnsi="Cambria Math"/>
                    <w:lang w:val="fr-FR" w:eastAsia="en-GB"/>
                  </w:rPr>
                  <m:t>-</m:t>
                </m:r>
                <m:sSubSup>
                  <m:sSubSupPr>
                    <m:ctrlPr>
                      <w:rPr>
                        <w:rFonts w:ascii="Cambria Math" w:hAnsi="Cambria Math"/>
                        <w:i/>
                        <w:lang w:val="fr-FR" w:eastAsia="en-GB"/>
                      </w:rPr>
                    </m:ctrlPr>
                  </m:sSubSupPr>
                  <m:e>
                    <m:r>
                      <w:rPr>
                        <w:rFonts w:ascii="Cambria Math" w:hAnsi="Cambria Math"/>
                        <w:lang w:val="fr-FR" w:eastAsia="en-GB"/>
                      </w:rPr>
                      <m:t>φ</m:t>
                    </m:r>
                  </m:e>
                  <m:sub>
                    <m:r>
                      <w:rPr>
                        <w:rFonts w:ascii="Cambria Math" w:hAnsi="Cambria Math"/>
                        <w:lang w:val="fr-FR" w:eastAsia="en-GB"/>
                      </w:rPr>
                      <m:t>i</m:t>
                    </m:r>
                  </m:sub>
                  <m:sup>
                    <m:r>
                      <w:rPr>
                        <w:rFonts w:ascii="Cambria Math" w:hAnsi="Cambria Math"/>
                        <w:lang w:val="fr-FR" w:eastAsia="en-GB"/>
                      </w:rPr>
                      <m:t>L</m:t>
                    </m:r>
                  </m:sup>
                </m:sSubSup>
                <m:r>
                  <w:rPr>
                    <w:rFonts w:ascii="Cambria Math" w:hAnsi="Cambria Math"/>
                    <w:lang w:eastAsia="en-GB"/>
                  </w:rPr>
                  <m:t xml:space="preserve"> ≤ </m:t>
                </m:r>
                <m:nary>
                  <m:naryPr>
                    <m:chr m:val="∑"/>
                    <m:limLoc m:val="undOvr"/>
                    <m:supHide m:val="on"/>
                    <m:ctrlPr>
                      <w:rPr>
                        <w:rFonts w:ascii="Cambria Math" w:hAnsi="Cambria Math"/>
                        <w:i/>
                        <w:lang w:val="fr-FR" w:eastAsia="en-GB"/>
                      </w:rPr>
                    </m:ctrlPr>
                  </m:naryPr>
                  <m:sub>
                    <m:r>
                      <w:rPr>
                        <w:rFonts w:ascii="Cambria Math" w:hAnsi="Cambria Math"/>
                        <w:lang w:val="fr-FR" w:eastAsia="en-GB"/>
                      </w:rPr>
                      <m:t>f</m:t>
                    </m:r>
                    <m:r>
                      <w:rPr>
                        <w:rFonts w:ascii="Cambria Math" w:hAnsi="Cambria Math"/>
                        <w:lang w:eastAsia="en-GB"/>
                      </w:rPr>
                      <m:t>∈</m:t>
                    </m:r>
                    <m:r>
                      <w:rPr>
                        <w:rFonts w:ascii="Cambria Math" w:hAnsi="Cambria Math"/>
                        <w:lang w:val="fr-FR" w:eastAsia="en-GB"/>
                      </w:rPr>
                      <m:t>F</m:t>
                    </m:r>
                  </m:sub>
                  <m:sup/>
                  <m:e>
                    <m:sSub>
                      <m:sSubPr>
                        <m:ctrlPr>
                          <w:rPr>
                            <w:rFonts w:ascii="Cambria Math" w:hAnsi="Cambria Math"/>
                            <w:i/>
                            <w:lang w:val="fr-FR" w:eastAsia="en-GB"/>
                          </w:rPr>
                        </m:ctrlPr>
                      </m:sSubPr>
                      <m:e>
                        <m:r>
                          <w:rPr>
                            <w:rFonts w:ascii="Cambria Math" w:hAnsi="Cambria Math"/>
                            <w:lang w:val="fr-FR" w:eastAsia="en-GB"/>
                          </w:rPr>
                          <m:t>u</m:t>
                        </m:r>
                      </m:e>
                      <m:sub>
                        <m:r>
                          <w:rPr>
                            <w:rFonts w:ascii="Cambria Math" w:hAnsi="Cambria Math"/>
                            <w:lang w:val="fr-FR" w:eastAsia="en-GB"/>
                          </w:rPr>
                          <m:t>if</m:t>
                        </m:r>
                      </m:sub>
                    </m:sSub>
                    <m:sSubSup>
                      <m:sSubSupPr>
                        <m:ctrlPr>
                          <w:rPr>
                            <w:rFonts w:ascii="Cambria Math" w:hAnsi="Cambria Math"/>
                            <w:i/>
                            <w:lang w:val="fr-FR" w:eastAsia="en-GB"/>
                          </w:rPr>
                        </m:ctrlPr>
                      </m:sSubSupPr>
                      <m:e>
                        <m:r>
                          <w:rPr>
                            <w:rFonts w:ascii="Cambria Math" w:hAnsi="Cambria Math"/>
                            <w:lang w:val="fr-FR" w:eastAsia="en-GB"/>
                          </w:rPr>
                          <m:t>x</m:t>
                        </m:r>
                      </m:e>
                      <m:sub>
                        <m:r>
                          <w:rPr>
                            <w:rFonts w:ascii="Cambria Math" w:hAnsi="Cambria Math"/>
                            <w:lang w:val="fr-FR" w:eastAsia="en-GB"/>
                          </w:rPr>
                          <m:t>f</m:t>
                        </m:r>
                      </m:sub>
                      <m:sup>
                        <m:r>
                          <w:rPr>
                            <w:rFonts w:ascii="Cambria Math" w:hAnsi="Cambria Math"/>
                            <w:lang w:val="fr-FR" w:eastAsia="en-GB"/>
                          </w:rPr>
                          <m:t>L</m:t>
                        </m:r>
                      </m:sup>
                    </m:sSubSup>
                  </m:e>
                </m:nary>
                <m:r>
                  <w:rPr>
                    <w:rFonts w:ascii="Cambria Math" w:hAnsi="Cambria Math"/>
                    <w:lang w:eastAsia="en-GB"/>
                  </w:rPr>
                  <m:t xml:space="preserve">       </m:t>
                </m:r>
                <m:r>
                  <w:rPr>
                    <w:rFonts w:ascii="Cambria Math" w:hAnsi="Cambria Math"/>
                    <w:lang w:val="fr-FR" w:eastAsia="en-GB"/>
                  </w:rPr>
                  <m:t>i</m:t>
                </m:r>
                <m:r>
                  <w:rPr>
                    <w:rFonts w:ascii="Cambria Math" w:hAnsi="Cambria Math"/>
                    <w:lang w:eastAsia="en-GB"/>
                  </w:rPr>
                  <m:t xml:space="preserve">=1,…,1250 </m:t>
                </m:r>
              </m:oMath>
            </m:oMathPara>
          </w:p>
          <w:p w:rsidR="00BA163D" w:rsidRPr="007A062A" w:rsidRDefault="00F90695" w:rsidP="001A704E">
            <w:pPr>
              <w:autoSpaceDE w:val="0"/>
              <w:autoSpaceDN w:val="0"/>
              <w:adjustRightInd w:val="0"/>
              <w:jc w:val="both"/>
              <w:rPr>
                <w:lang w:eastAsia="en-GB"/>
              </w:rPr>
            </w:pPr>
            <m:oMathPara>
              <m:oMath>
                <m:sSubSup>
                  <m:sSubSupPr>
                    <m:ctrlPr>
                      <w:rPr>
                        <w:rFonts w:ascii="Cambria Math" w:hAnsi="Cambria Math"/>
                        <w:i/>
                        <w:lang w:val="fr-FR" w:eastAsia="en-GB"/>
                      </w:rPr>
                    </m:ctrlPr>
                  </m:sSubSupPr>
                  <m:e>
                    <m:r>
                      <w:rPr>
                        <w:rFonts w:ascii="Cambria Math" w:hAnsi="Cambria Math"/>
                        <w:lang w:val="fr-FR" w:eastAsia="en-GB"/>
                      </w:rPr>
                      <m:t>a</m:t>
                    </m:r>
                  </m:e>
                  <m:sub>
                    <m:r>
                      <w:rPr>
                        <w:rFonts w:ascii="Cambria Math" w:hAnsi="Cambria Math"/>
                        <w:lang w:val="fr-FR" w:eastAsia="en-GB"/>
                      </w:rPr>
                      <m:t>f</m:t>
                    </m:r>
                  </m:sub>
                  <m:sup>
                    <m:r>
                      <w:rPr>
                        <w:rFonts w:ascii="Cambria Math" w:hAnsi="Cambria Math"/>
                        <w:lang w:val="fr-FR" w:eastAsia="en-GB"/>
                      </w:rPr>
                      <m:t>L</m:t>
                    </m:r>
                  </m:sup>
                </m:sSubSup>
                <m:r>
                  <w:rPr>
                    <w:rFonts w:ascii="Cambria Math" w:hAnsi="Cambria Math"/>
                    <w:lang w:eastAsia="en-GB"/>
                  </w:rPr>
                  <m:t xml:space="preserve">≥ </m:t>
                </m:r>
                <m:sSubSup>
                  <m:sSubSupPr>
                    <m:ctrlPr>
                      <w:rPr>
                        <w:rFonts w:ascii="Cambria Math" w:hAnsi="Cambria Math"/>
                        <w:i/>
                        <w:lang w:val="fr-FR" w:eastAsia="en-GB"/>
                      </w:rPr>
                    </m:ctrlPr>
                  </m:sSubSupPr>
                  <m:e>
                    <m:r>
                      <w:rPr>
                        <w:rFonts w:ascii="Cambria Math" w:hAnsi="Cambria Math"/>
                        <w:lang w:val="fr-FR" w:eastAsia="en-GB"/>
                      </w:rPr>
                      <m:t>x</m:t>
                    </m:r>
                  </m:e>
                  <m:sub>
                    <m:r>
                      <w:rPr>
                        <w:rFonts w:ascii="Cambria Math" w:hAnsi="Cambria Math"/>
                        <w:lang w:val="fr-FR" w:eastAsia="en-GB"/>
                      </w:rPr>
                      <m:t>f</m:t>
                    </m:r>
                  </m:sub>
                  <m:sup>
                    <m:r>
                      <w:rPr>
                        <w:rFonts w:ascii="Cambria Math" w:hAnsi="Cambria Math"/>
                        <w:lang w:val="fr-FR" w:eastAsia="en-GB"/>
                      </w:rPr>
                      <m:t>L</m:t>
                    </m:r>
                  </m:sup>
                </m:sSubSup>
                <m:r>
                  <w:rPr>
                    <w:rFonts w:ascii="Cambria Math" w:hAnsi="Cambria Math"/>
                    <w:lang w:eastAsia="en-GB"/>
                  </w:rPr>
                  <m:t xml:space="preserve">  </m:t>
                </m:r>
                <m:r>
                  <m:rPr>
                    <m:nor/>
                  </m:rPr>
                  <w:rPr>
                    <w:rFonts w:ascii="Cambria Math" w:hAnsi="Cambria Math"/>
                    <w:lang w:eastAsia="en-GB"/>
                  </w:rPr>
                  <m:t>and</m:t>
                </m:r>
                <m:r>
                  <w:rPr>
                    <w:rFonts w:ascii="Cambria Math" w:hAnsi="Cambria Math"/>
                    <w:lang w:eastAsia="en-GB"/>
                  </w:rPr>
                  <m:t xml:space="preserve">   </m:t>
                </m:r>
                <m:sSubSup>
                  <m:sSubSupPr>
                    <m:ctrlPr>
                      <w:rPr>
                        <w:rFonts w:ascii="Cambria Math" w:hAnsi="Cambria Math"/>
                        <w:i/>
                        <w:lang w:val="fr-FR" w:eastAsia="en-GB"/>
                      </w:rPr>
                    </m:ctrlPr>
                  </m:sSubSupPr>
                  <m:e>
                    <m:r>
                      <w:rPr>
                        <w:rFonts w:ascii="Cambria Math" w:hAnsi="Cambria Math"/>
                        <w:lang w:val="fr-FR" w:eastAsia="en-GB"/>
                      </w:rPr>
                      <m:t>a</m:t>
                    </m:r>
                  </m:e>
                  <m:sub>
                    <m:r>
                      <w:rPr>
                        <w:rFonts w:ascii="Cambria Math" w:hAnsi="Cambria Math"/>
                        <w:lang w:val="fr-FR" w:eastAsia="en-GB"/>
                      </w:rPr>
                      <m:t>f</m:t>
                    </m:r>
                  </m:sub>
                  <m:sup>
                    <m:r>
                      <w:rPr>
                        <w:rFonts w:ascii="Cambria Math" w:hAnsi="Cambria Math"/>
                        <w:lang w:val="fr-FR" w:eastAsia="en-GB"/>
                      </w:rPr>
                      <m:t>L</m:t>
                    </m:r>
                  </m:sup>
                </m:sSubSup>
                <m:r>
                  <w:rPr>
                    <w:rFonts w:ascii="Cambria Math" w:hAnsi="Cambria Math"/>
                    <w:lang w:eastAsia="en-GB"/>
                  </w:rPr>
                  <m:t xml:space="preserve">≥ </m:t>
                </m:r>
                <m:sSubSup>
                  <m:sSubSupPr>
                    <m:ctrlPr>
                      <w:rPr>
                        <w:rFonts w:ascii="Cambria Math" w:hAnsi="Cambria Math"/>
                        <w:i/>
                        <w:lang w:val="fr-FR" w:eastAsia="en-GB"/>
                      </w:rPr>
                    </m:ctrlPr>
                  </m:sSubSupPr>
                  <m:e>
                    <m:r>
                      <w:rPr>
                        <w:rFonts w:ascii="Cambria Math" w:hAnsi="Cambria Math"/>
                        <w:lang w:val="fr-FR" w:eastAsia="en-GB"/>
                      </w:rPr>
                      <m:t>x</m:t>
                    </m:r>
                  </m:e>
                  <m:sub>
                    <m:r>
                      <w:rPr>
                        <w:rFonts w:ascii="Cambria Math" w:hAnsi="Cambria Math"/>
                        <w:lang w:val="fr-FR" w:eastAsia="en-GB"/>
                      </w:rPr>
                      <m:t>f</m:t>
                    </m:r>
                  </m:sub>
                  <m:sup>
                    <m:r>
                      <w:rPr>
                        <w:rFonts w:ascii="Cambria Math" w:hAnsi="Cambria Math"/>
                        <w:lang w:val="fr-FR" w:eastAsia="en-GB"/>
                      </w:rPr>
                      <m:t>L</m:t>
                    </m:r>
                  </m:sup>
                </m:sSubSup>
                <m:r>
                  <w:rPr>
                    <w:rFonts w:ascii="Cambria Math" w:hAnsi="Cambria Math"/>
                    <w:lang w:eastAsia="en-GB"/>
                  </w:rPr>
                  <m:t xml:space="preserve">  </m:t>
                </m:r>
                <m:r>
                  <m:rPr>
                    <m:nor/>
                  </m:rPr>
                  <w:rPr>
                    <w:rFonts w:ascii="Cambria Math" w:hAnsi="Cambria Math"/>
                    <w:lang w:eastAsia="en-GB"/>
                  </w:rPr>
                  <m:t xml:space="preserve"> for all </m:t>
                </m:r>
                <m:r>
                  <w:rPr>
                    <w:rFonts w:ascii="Cambria Math" w:hAnsi="Cambria Math"/>
                    <w:lang w:eastAsia="en-GB"/>
                  </w:rPr>
                  <m:t xml:space="preserve">    </m:t>
                </m:r>
                <m:r>
                  <w:rPr>
                    <w:rFonts w:ascii="Cambria Math" w:hAnsi="Cambria Math"/>
                    <w:lang w:val="fr-FR" w:eastAsia="en-GB"/>
                  </w:rPr>
                  <m:t>f</m:t>
                </m:r>
                <m:r>
                  <w:rPr>
                    <w:rFonts w:ascii="Cambria Math" w:hAnsi="Cambria Math"/>
                    <w:lang w:eastAsia="en-GB"/>
                  </w:rPr>
                  <m:t>∈</m:t>
                </m:r>
                <m:r>
                  <w:rPr>
                    <w:rFonts w:ascii="Cambria Math" w:hAnsi="Cambria Math"/>
                    <w:lang w:val="fr-FR" w:eastAsia="en-GB"/>
                  </w:rPr>
                  <m:t>F</m:t>
                </m:r>
              </m:oMath>
            </m:oMathPara>
          </w:p>
        </w:tc>
      </w:tr>
    </w:tbl>
    <w:p w:rsidR="00BA163D" w:rsidRDefault="00BA163D" w:rsidP="00403B73">
      <w:pPr>
        <w:rPr>
          <w:lang w:eastAsia="en-GB"/>
        </w:rPr>
      </w:pPr>
    </w:p>
    <w:p w:rsidR="00403B73" w:rsidRDefault="00403B73" w:rsidP="00403B73">
      <w:pPr>
        <w:rPr>
          <w:lang w:eastAsia="en-GB"/>
        </w:rPr>
      </w:pPr>
    </w:p>
    <w:p w:rsidR="00BA163D" w:rsidRDefault="00BA163D" w:rsidP="00403B73">
      <w:pPr>
        <w:rPr>
          <w:lang w:eastAsia="en-GB"/>
        </w:rPr>
      </w:pPr>
      <w:r>
        <w:rPr>
          <w:lang w:eastAsia="en-GB"/>
        </w:rPr>
        <w:t xml:space="preserve">Where the </w:t>
      </w:r>
      <m:oMath>
        <m:acc>
          <m:accPr>
            <m:chr m:val="̿"/>
            <m:ctrlPr>
              <w:rPr>
                <w:rFonts w:ascii="Cambria Math" w:hAnsi="Cambria Math"/>
                <w:i/>
                <w:lang w:eastAsia="en-GB"/>
              </w:rPr>
            </m:ctrlPr>
          </m:accPr>
          <m:e>
            <m:r>
              <w:rPr>
                <w:rFonts w:ascii="Cambria Math" w:hAnsi="Cambria Math"/>
                <w:lang w:eastAsia="en-GB"/>
              </w:rPr>
              <m:t>*</m:t>
            </m:r>
          </m:e>
        </m:acc>
      </m:oMath>
      <w:r>
        <w:rPr>
          <w:lang w:eastAsia="en-GB"/>
        </w:rPr>
        <w:t xml:space="preserve"> are the optimal solutions to Problem 1</w:t>
      </w:r>
    </w:p>
    <w:p w:rsidR="00BA163D" w:rsidRDefault="00BA163D" w:rsidP="00403B73">
      <w:pPr>
        <w:rPr>
          <w:lang w:eastAsia="en-GB"/>
        </w:rPr>
      </w:pPr>
    </w:p>
    <w:p w:rsidR="00A27CEC" w:rsidRDefault="00A27CEC" w:rsidP="008C601D">
      <w:pPr>
        <w:pStyle w:val="Heading2"/>
        <w:rPr>
          <w:lang w:eastAsia="en-GB"/>
        </w:rPr>
      </w:pPr>
      <w:r>
        <w:rPr>
          <w:lang w:eastAsia="en-GB"/>
        </w:rPr>
        <w:t>Deterministic Nonlinear Integer Optimisation</w:t>
      </w:r>
      <w:r w:rsidR="008F3F35">
        <w:rPr>
          <w:lang w:eastAsia="en-GB"/>
        </w:rPr>
        <w:t xml:space="preserve"> (DNIO)</w:t>
      </w:r>
    </w:p>
    <w:p w:rsidR="00A27CEC" w:rsidRPr="00E307B8" w:rsidRDefault="00A27CEC" w:rsidP="00A27CEC">
      <w:pPr>
        <w:autoSpaceDE w:val="0"/>
        <w:autoSpaceDN w:val="0"/>
        <w:adjustRightInd w:val="0"/>
        <w:rPr>
          <w:lang w:eastAsia="en-GB"/>
        </w:rPr>
      </w:pPr>
    </w:p>
    <w:p w:rsidR="00A27CEC" w:rsidRDefault="00A27CEC" w:rsidP="00A27CEC">
      <w:pPr>
        <w:rPr>
          <w:lang w:eastAsia="en-GB"/>
        </w:rPr>
      </w:pPr>
      <w:r>
        <w:rPr>
          <w:lang w:eastAsia="en-GB"/>
        </w:rPr>
        <w:t>Algorithm:</w:t>
      </w:r>
    </w:p>
    <w:p w:rsidR="00A27CEC" w:rsidRDefault="00A27CEC" w:rsidP="00A27CEC">
      <w:pPr>
        <w:rPr>
          <w:lang w:eastAsia="en-GB"/>
        </w:rPr>
      </w:pPr>
    </w:p>
    <w:p w:rsidR="00A27CEC" w:rsidRDefault="00A27CEC" w:rsidP="00A27CEC">
      <w:pPr>
        <w:pStyle w:val="ListParagraph"/>
        <w:numPr>
          <w:ilvl w:val="0"/>
          <w:numId w:val="1"/>
        </w:numPr>
        <w:rPr>
          <w:lang w:eastAsia="en-GB"/>
        </w:rPr>
      </w:pPr>
      <w:r>
        <w:rPr>
          <w:lang w:eastAsia="en-GB"/>
        </w:rPr>
        <w:t>Set initial future portfolio to be netted against the OTC portfolio (e.g. 50% of all future positions).</w:t>
      </w:r>
    </w:p>
    <w:p w:rsidR="00A27CEC" w:rsidRDefault="008C601D" w:rsidP="00A27CEC">
      <w:pPr>
        <w:rPr>
          <w:lang w:eastAsia="en-GB"/>
        </w:rPr>
      </w:pPr>
      <w:r>
        <w:rPr>
          <w:lang w:eastAsia="en-GB"/>
        </w:rPr>
        <w:t>L</w:t>
      </w:r>
      <w:r w:rsidR="00A27CEC">
        <w:rPr>
          <w:lang w:eastAsia="en-GB"/>
        </w:rPr>
        <w:t>oop</w:t>
      </w:r>
    </w:p>
    <w:p w:rsidR="00A27CEC" w:rsidRDefault="00A27CEC" w:rsidP="00A27CEC">
      <w:pPr>
        <w:pStyle w:val="ListParagraph"/>
        <w:numPr>
          <w:ilvl w:val="0"/>
          <w:numId w:val="1"/>
        </w:numPr>
        <w:rPr>
          <w:lang w:eastAsia="en-GB"/>
        </w:rPr>
      </w:pPr>
      <w:r>
        <w:rPr>
          <w:lang w:eastAsia="en-GB"/>
        </w:rPr>
        <w:t>Calculate PnL vector for net portfolio (OTC + Net_fut_port)</w:t>
      </w:r>
    </w:p>
    <w:p w:rsidR="00A27CEC" w:rsidRDefault="00A27CEC" w:rsidP="00A27CEC">
      <w:pPr>
        <w:pStyle w:val="ListParagraph"/>
        <w:numPr>
          <w:ilvl w:val="0"/>
          <w:numId w:val="1"/>
        </w:numPr>
        <w:rPr>
          <w:lang w:eastAsia="en-GB"/>
        </w:rPr>
      </w:pPr>
      <w:r>
        <w:rPr>
          <w:lang w:eastAsia="en-GB"/>
        </w:rPr>
        <w:t xml:space="preserve">Calculate PnL vector for </w:t>
      </w:r>
      <w:r w:rsidR="008F3F35">
        <w:rPr>
          <w:lang w:eastAsia="en-GB"/>
        </w:rPr>
        <w:t>remainder</w:t>
      </w:r>
      <w:r>
        <w:rPr>
          <w:lang w:eastAsia="en-GB"/>
        </w:rPr>
        <w:t xml:space="preserve"> future portfolio in </w:t>
      </w:r>
      <w:r w:rsidR="008F3F35">
        <w:rPr>
          <w:lang w:eastAsia="en-GB"/>
        </w:rPr>
        <w:t xml:space="preserve">NLX </w:t>
      </w:r>
      <w:r>
        <w:rPr>
          <w:lang w:eastAsia="en-GB"/>
        </w:rPr>
        <w:t>(</w:t>
      </w:r>
      <w:r w:rsidR="00384820">
        <w:rPr>
          <w:lang w:eastAsia="en-GB"/>
        </w:rPr>
        <w:t>NLX</w:t>
      </w:r>
      <w:r>
        <w:rPr>
          <w:lang w:eastAsia="en-GB"/>
        </w:rPr>
        <w:t>_fut_port)</w:t>
      </w:r>
    </w:p>
    <w:p w:rsidR="00384820" w:rsidRDefault="00384820" w:rsidP="00A27CEC">
      <w:pPr>
        <w:pStyle w:val="ListParagraph"/>
        <w:numPr>
          <w:ilvl w:val="0"/>
          <w:numId w:val="1"/>
        </w:numPr>
        <w:rPr>
          <w:lang w:eastAsia="en-GB"/>
        </w:rPr>
      </w:pPr>
      <w:r>
        <w:rPr>
          <w:lang w:eastAsia="en-GB"/>
        </w:rPr>
        <w:t xml:space="preserve"> Calculate Total_IM (OTC_IM + NLX_IM) and locate </w:t>
      </w:r>
      <w:r w:rsidR="00E86140">
        <w:rPr>
          <w:lang w:eastAsia="en-GB"/>
        </w:rPr>
        <w:t>indices</w:t>
      </w:r>
      <w:r>
        <w:rPr>
          <w:lang w:eastAsia="en-GB"/>
        </w:rPr>
        <w:t xml:space="preserve"> </w:t>
      </w:r>
      <w:r w:rsidR="008F3F35">
        <w:rPr>
          <w:lang w:eastAsia="en-GB"/>
        </w:rPr>
        <w:t>of</w:t>
      </w:r>
      <w:r>
        <w:rPr>
          <w:lang w:eastAsia="en-GB"/>
        </w:rPr>
        <w:t xml:space="preserve"> worst 6 and 4 P&amp;L’s respectively.</w:t>
      </w:r>
    </w:p>
    <w:p w:rsidR="00384820" w:rsidRDefault="00384820" w:rsidP="00A27CEC">
      <w:pPr>
        <w:pStyle w:val="ListParagraph"/>
        <w:numPr>
          <w:ilvl w:val="0"/>
          <w:numId w:val="1"/>
        </w:numPr>
        <w:rPr>
          <w:lang w:eastAsia="en-GB"/>
        </w:rPr>
      </w:pPr>
      <w:r>
        <w:rPr>
          <w:lang w:eastAsia="en-GB"/>
        </w:rPr>
        <w:t xml:space="preserve">Calculate </w:t>
      </w:r>
      <w:r w:rsidR="008F3F35">
        <w:rPr>
          <w:lang w:eastAsia="en-GB"/>
        </w:rPr>
        <w:t xml:space="preserve">the </w:t>
      </w:r>
      <w:r>
        <w:rPr>
          <w:lang w:eastAsia="en-GB"/>
        </w:rPr>
        <w:t xml:space="preserve">IM_Direction </w:t>
      </w:r>
      <w:r w:rsidR="008F3F35">
        <w:rPr>
          <w:lang w:eastAsia="en-GB"/>
        </w:rPr>
        <w:t xml:space="preserve">for </w:t>
      </w:r>
      <w:r>
        <w:rPr>
          <w:lang w:eastAsia="en-GB"/>
        </w:rPr>
        <w:t>each future contract as:</w:t>
      </w:r>
      <w:r w:rsidR="008F3F35">
        <w:rPr>
          <w:lang w:eastAsia="en-GB"/>
        </w:rPr>
        <w:br/>
      </w:r>
      <w:r>
        <w:rPr>
          <w:lang w:eastAsia="en-GB"/>
        </w:rPr>
        <w:t xml:space="preserve"> </w:t>
      </w:r>
      <w:r>
        <w:rPr>
          <w:lang w:eastAsia="en-GB"/>
        </w:rPr>
        <w:br/>
        <w:t>sign( Sum(Step_</w:t>
      </w:r>
      <w:r w:rsidR="008D6A04">
        <w:rPr>
          <w:lang w:eastAsia="en-GB"/>
        </w:rPr>
        <w:t>2</w:t>
      </w:r>
      <w:r>
        <w:rPr>
          <w:lang w:eastAsia="en-GB"/>
        </w:rPr>
        <w:t>(index_step</w:t>
      </w:r>
      <w:r w:rsidR="00792A42">
        <w:rPr>
          <w:lang w:eastAsia="en-GB"/>
        </w:rPr>
        <w:t>4</w:t>
      </w:r>
      <w:r>
        <w:rPr>
          <w:lang w:eastAsia="en-GB"/>
        </w:rPr>
        <w:t>)) - Sum(Step_</w:t>
      </w:r>
      <w:r w:rsidR="008D6A04">
        <w:rPr>
          <w:lang w:eastAsia="en-GB"/>
        </w:rPr>
        <w:t>3</w:t>
      </w:r>
      <w:r>
        <w:rPr>
          <w:lang w:eastAsia="en-GB"/>
        </w:rPr>
        <w:t>(index_step</w:t>
      </w:r>
      <w:r w:rsidR="00792A42">
        <w:rPr>
          <w:lang w:eastAsia="en-GB"/>
        </w:rPr>
        <w:t>4</w:t>
      </w:r>
      <w:r>
        <w:rPr>
          <w:lang w:eastAsia="en-GB"/>
        </w:rPr>
        <w:t>)) )</w:t>
      </w:r>
      <w:r w:rsidR="008F3F35">
        <w:rPr>
          <w:lang w:eastAsia="en-GB"/>
        </w:rPr>
        <w:br/>
      </w:r>
    </w:p>
    <w:p w:rsidR="008C601D" w:rsidRDefault="00384820" w:rsidP="00A27CEC">
      <w:pPr>
        <w:pStyle w:val="ListParagraph"/>
        <w:numPr>
          <w:ilvl w:val="0"/>
          <w:numId w:val="1"/>
        </w:numPr>
        <w:rPr>
          <w:lang w:eastAsia="en-GB"/>
        </w:rPr>
      </w:pPr>
      <w:r>
        <w:rPr>
          <w:lang w:eastAsia="en-GB"/>
        </w:rPr>
        <w:t>New future portfolio = prev future portfolio + IM_Direc</w:t>
      </w:r>
      <w:r w:rsidR="00792A42">
        <w:rPr>
          <w:lang w:eastAsia="en-GB"/>
        </w:rPr>
        <w:t>t</w:t>
      </w:r>
      <w:r>
        <w:rPr>
          <w:lang w:eastAsia="en-GB"/>
        </w:rPr>
        <w:t xml:space="preserve">ion (Step </w:t>
      </w:r>
      <w:r w:rsidR="00792A42">
        <w:rPr>
          <w:lang w:eastAsia="en-GB"/>
        </w:rPr>
        <w:t>5</w:t>
      </w:r>
      <w:r>
        <w:rPr>
          <w:lang w:eastAsia="en-GB"/>
        </w:rPr>
        <w:t>).</w:t>
      </w:r>
    </w:p>
    <w:p w:rsidR="008B45A3" w:rsidRDefault="00384820" w:rsidP="008C601D">
      <w:pPr>
        <w:pStyle w:val="ListParagraph"/>
        <w:rPr>
          <w:lang w:eastAsia="en-GB"/>
        </w:rPr>
      </w:pPr>
      <w:r>
        <w:rPr>
          <w:lang w:eastAsia="en-GB"/>
        </w:rPr>
        <w:br/>
        <w:t xml:space="preserve">Here some constrains will be required to make sure we don’t exceed the </w:t>
      </w:r>
      <w:r w:rsidR="009F37D5">
        <w:rPr>
          <w:lang w:eastAsia="en-GB"/>
        </w:rPr>
        <w:t>maximum and minimum number of contract</w:t>
      </w:r>
      <w:r w:rsidR="008F3F35">
        <w:rPr>
          <w:lang w:eastAsia="en-GB"/>
        </w:rPr>
        <w:t>s</w:t>
      </w:r>
      <w:r w:rsidR="008C601D">
        <w:rPr>
          <w:lang w:eastAsia="en-GB"/>
        </w:rPr>
        <w:t>.</w:t>
      </w:r>
    </w:p>
    <w:p w:rsidR="003B42F8" w:rsidRDefault="008C601D" w:rsidP="008C601D">
      <w:pPr>
        <w:pStyle w:val="ListParagraph"/>
        <w:rPr>
          <w:lang w:eastAsia="en-GB"/>
        </w:rPr>
      </w:pPr>
      <w:r>
        <w:rPr>
          <w:lang w:eastAsia="en-GB"/>
        </w:rPr>
        <w:br/>
        <w:t>Also the IM_</w:t>
      </w:r>
      <w:r w:rsidR="00792A42" w:rsidRPr="00792A42">
        <w:rPr>
          <w:lang w:eastAsia="en-GB"/>
        </w:rPr>
        <w:t xml:space="preserve"> </w:t>
      </w:r>
      <w:r w:rsidR="00792A42">
        <w:rPr>
          <w:lang w:eastAsia="en-GB"/>
        </w:rPr>
        <w:t>Direction</w:t>
      </w:r>
      <w:r w:rsidR="009F37D5">
        <w:rPr>
          <w:lang w:eastAsia="en-GB"/>
        </w:rPr>
        <w:t xml:space="preserve"> vector can be multiplied by some</w:t>
      </w:r>
      <w:r w:rsidR="003B42F8">
        <w:rPr>
          <w:lang w:eastAsia="en-GB"/>
        </w:rPr>
        <w:t xml:space="preserve"> integer </w:t>
      </w:r>
      <w:r w:rsidR="009F37D5">
        <w:rPr>
          <w:lang w:eastAsia="en-GB"/>
        </w:rPr>
        <w:t xml:space="preserve">factor </w:t>
      </w:r>
      <w:r w:rsidR="003B42F8">
        <w:rPr>
          <w:lang w:eastAsia="en-GB"/>
        </w:rPr>
        <w:t xml:space="preserve">to increase the step </w:t>
      </w:r>
      <w:r w:rsidR="009F37D5">
        <w:rPr>
          <w:lang w:eastAsia="en-GB"/>
        </w:rPr>
        <w:t>increments.</w:t>
      </w:r>
    </w:p>
    <w:p w:rsidR="008C601D" w:rsidRDefault="008C601D" w:rsidP="008C601D">
      <w:pPr>
        <w:pStyle w:val="ListParagraph"/>
        <w:rPr>
          <w:lang w:eastAsia="en-GB"/>
        </w:rPr>
      </w:pPr>
    </w:p>
    <w:p w:rsidR="003B42F8" w:rsidRDefault="003B42F8" w:rsidP="003B42F8">
      <w:pPr>
        <w:rPr>
          <w:lang w:eastAsia="en-GB"/>
        </w:rPr>
      </w:pPr>
      <w:r>
        <w:rPr>
          <w:lang w:eastAsia="en-GB"/>
        </w:rPr>
        <w:t>Repeat until number of iterations, tolerance</w:t>
      </w:r>
      <w:r w:rsidR="008F3F35">
        <w:rPr>
          <w:lang w:eastAsia="en-GB"/>
        </w:rPr>
        <w:t>, etc</w:t>
      </w:r>
      <w:r>
        <w:rPr>
          <w:lang w:eastAsia="en-GB"/>
        </w:rPr>
        <w:t xml:space="preserve"> is achieved.</w:t>
      </w:r>
    </w:p>
    <w:p w:rsidR="003B42F8" w:rsidRDefault="003B42F8" w:rsidP="003B42F8">
      <w:pPr>
        <w:rPr>
          <w:lang w:eastAsia="en-GB"/>
        </w:rPr>
      </w:pPr>
    </w:p>
    <w:p w:rsidR="003B42F8" w:rsidRDefault="003B42F8" w:rsidP="003B42F8">
      <w:pPr>
        <w:rPr>
          <w:lang w:eastAsia="en-GB"/>
        </w:rPr>
      </w:pPr>
      <w:r>
        <w:rPr>
          <w:lang w:eastAsia="en-GB"/>
        </w:rPr>
        <w:t>Here are some results of this approach compared against the core nonlinear optimisation in R and the Variance minimisation.</w:t>
      </w:r>
    </w:p>
    <w:p w:rsidR="003B42F8" w:rsidRDefault="003B42F8" w:rsidP="003B42F8">
      <w:pPr>
        <w:rPr>
          <w:lang w:eastAsia="en-GB"/>
        </w:rPr>
      </w:pPr>
    </w:p>
    <w:p w:rsidR="003B42F8" w:rsidRDefault="008F3F35" w:rsidP="003B42F8">
      <w:pPr>
        <w:rPr>
          <w:lang w:eastAsia="en-GB"/>
        </w:rPr>
      </w:pPr>
      <w:r>
        <w:rPr>
          <w:lang w:eastAsia="en-GB"/>
        </w:rPr>
        <w:t xml:space="preserve">Average </w:t>
      </w:r>
      <w:r w:rsidR="003B42F8">
        <w:rPr>
          <w:lang w:eastAsia="en-GB"/>
        </w:rPr>
        <w:t xml:space="preserve">IM reduction compared to the </w:t>
      </w:r>
      <w:r>
        <w:rPr>
          <w:lang w:eastAsia="en-GB"/>
        </w:rPr>
        <w:t>sum of standalone IM’s on 100 random portfolios (single currency)</w:t>
      </w:r>
    </w:p>
    <w:p w:rsidR="008F3F35" w:rsidRDefault="008F3F35" w:rsidP="003B42F8">
      <w:pPr>
        <w:rPr>
          <w:lang w:eastAsia="en-GB"/>
        </w:rPr>
      </w:pPr>
    </w:p>
    <w:tbl>
      <w:tblPr>
        <w:tblStyle w:val="TableGrid"/>
        <w:tblW w:w="0" w:type="auto"/>
        <w:jc w:val="center"/>
        <w:tblLook w:val="04A0"/>
      </w:tblPr>
      <w:tblGrid>
        <w:gridCol w:w="1296"/>
        <w:gridCol w:w="1203"/>
        <w:gridCol w:w="1172"/>
      </w:tblGrid>
      <w:tr w:rsidR="008F3F35" w:rsidTr="008F3F35">
        <w:trPr>
          <w:jc w:val="center"/>
        </w:trPr>
        <w:tc>
          <w:tcPr>
            <w:tcW w:w="1296" w:type="dxa"/>
          </w:tcPr>
          <w:p w:rsidR="008F3F35" w:rsidRDefault="008F3F35" w:rsidP="008F3F35">
            <w:pPr>
              <w:jc w:val="center"/>
              <w:rPr>
                <w:lang w:eastAsia="en-GB"/>
              </w:rPr>
            </w:pPr>
            <w:r>
              <w:rPr>
                <w:lang w:eastAsia="en-GB"/>
              </w:rPr>
              <w:t>Nonlinear</w:t>
            </w:r>
          </w:p>
        </w:tc>
        <w:tc>
          <w:tcPr>
            <w:tcW w:w="1203" w:type="dxa"/>
          </w:tcPr>
          <w:p w:rsidR="008F3F35" w:rsidRDefault="008F3F35" w:rsidP="008F3F35">
            <w:pPr>
              <w:jc w:val="center"/>
              <w:rPr>
                <w:lang w:eastAsia="en-GB"/>
              </w:rPr>
            </w:pPr>
            <w:r>
              <w:rPr>
                <w:lang w:eastAsia="en-GB"/>
              </w:rPr>
              <w:t>Variance</w:t>
            </w:r>
          </w:p>
        </w:tc>
        <w:tc>
          <w:tcPr>
            <w:tcW w:w="1172" w:type="dxa"/>
          </w:tcPr>
          <w:p w:rsidR="008F3F35" w:rsidRDefault="008F3F35" w:rsidP="008F3F35">
            <w:pPr>
              <w:jc w:val="center"/>
              <w:rPr>
                <w:lang w:eastAsia="en-GB"/>
              </w:rPr>
            </w:pPr>
            <w:r>
              <w:rPr>
                <w:lang w:eastAsia="en-GB"/>
              </w:rPr>
              <w:t>DNIO</w:t>
            </w:r>
          </w:p>
        </w:tc>
      </w:tr>
      <w:tr w:rsidR="008F3F35" w:rsidTr="008F3F35">
        <w:trPr>
          <w:jc w:val="center"/>
        </w:trPr>
        <w:tc>
          <w:tcPr>
            <w:tcW w:w="1296" w:type="dxa"/>
          </w:tcPr>
          <w:p w:rsidR="008F3F35" w:rsidRDefault="008F3F35" w:rsidP="008F3F35">
            <w:pPr>
              <w:jc w:val="center"/>
              <w:rPr>
                <w:lang w:eastAsia="en-GB"/>
              </w:rPr>
            </w:pPr>
            <w:r>
              <w:rPr>
                <w:lang w:eastAsia="en-GB"/>
              </w:rPr>
              <w:t>25.5%</w:t>
            </w:r>
          </w:p>
        </w:tc>
        <w:tc>
          <w:tcPr>
            <w:tcW w:w="1203" w:type="dxa"/>
          </w:tcPr>
          <w:p w:rsidR="008F3F35" w:rsidRDefault="008F3F35" w:rsidP="008F3F35">
            <w:pPr>
              <w:jc w:val="center"/>
              <w:rPr>
                <w:lang w:eastAsia="en-GB"/>
              </w:rPr>
            </w:pPr>
            <w:r>
              <w:rPr>
                <w:lang w:eastAsia="en-GB"/>
              </w:rPr>
              <w:t>16.3%</w:t>
            </w:r>
          </w:p>
        </w:tc>
        <w:tc>
          <w:tcPr>
            <w:tcW w:w="1172" w:type="dxa"/>
          </w:tcPr>
          <w:p w:rsidR="008F3F35" w:rsidRDefault="008F3F35" w:rsidP="008F3F35">
            <w:pPr>
              <w:jc w:val="center"/>
              <w:rPr>
                <w:lang w:eastAsia="en-GB"/>
              </w:rPr>
            </w:pPr>
            <w:r>
              <w:rPr>
                <w:lang w:eastAsia="en-GB"/>
              </w:rPr>
              <w:t>25.1%</w:t>
            </w:r>
          </w:p>
        </w:tc>
      </w:tr>
    </w:tbl>
    <w:p w:rsidR="003B42F8" w:rsidRDefault="008C601D" w:rsidP="008C601D">
      <w:pPr>
        <w:pStyle w:val="Heading3"/>
        <w:rPr>
          <w:lang w:eastAsia="en-GB"/>
        </w:rPr>
      </w:pPr>
      <w:r>
        <w:rPr>
          <w:lang w:eastAsia="en-GB"/>
        </w:rPr>
        <w:t>Non linear optimisation (NLopt)</w:t>
      </w:r>
    </w:p>
    <w:p w:rsidR="008C601D" w:rsidRDefault="008C601D" w:rsidP="008C601D">
      <w:pPr>
        <w:rPr>
          <w:lang w:eastAsia="en-GB"/>
        </w:rPr>
      </w:pPr>
    </w:p>
    <w:p w:rsidR="008C601D" w:rsidRDefault="008C601D" w:rsidP="008C601D">
      <w:pPr>
        <w:rPr>
          <w:lang w:eastAsia="en-GB"/>
        </w:rPr>
      </w:pPr>
      <w:r w:rsidRPr="008C601D">
        <w:rPr>
          <w:lang w:eastAsia="en-GB"/>
        </w:rPr>
        <w:t xml:space="preserve">NLopt </w:t>
      </w:r>
      <w:r>
        <w:rPr>
          <w:lang w:eastAsia="en-GB"/>
        </w:rPr>
        <w:t>(</w:t>
      </w:r>
      <w:r w:rsidRPr="008C601D">
        <w:rPr>
          <w:lang w:eastAsia="en-GB"/>
        </w:rPr>
        <w:t xml:space="preserve">http://ab-initio.mit.edu/wiki/index.php/NLopt </w:t>
      </w:r>
      <w:r>
        <w:rPr>
          <w:lang w:eastAsia="en-GB"/>
        </w:rPr>
        <w:t xml:space="preserve">) </w:t>
      </w:r>
      <w:r w:rsidRPr="008C601D">
        <w:rPr>
          <w:lang w:eastAsia="en-GB"/>
        </w:rPr>
        <w:t>is a free/open-source library for nonlinear optimization</w:t>
      </w:r>
      <w:r>
        <w:rPr>
          <w:lang w:eastAsia="en-GB"/>
        </w:rPr>
        <w:t>. We maximise the sum of Expected Shortfalls directly.</w:t>
      </w:r>
    </w:p>
    <w:p w:rsidR="008C601D" w:rsidRDefault="008C601D" w:rsidP="008C601D">
      <w:pPr>
        <w:rPr>
          <w:lang w:eastAsia="en-GB"/>
        </w:rPr>
      </w:pPr>
    </w:p>
    <w:p w:rsidR="008C601D" w:rsidRPr="008C601D" w:rsidRDefault="008C601D" w:rsidP="008C601D">
      <w:pPr>
        <w:shd w:val="clear" w:color="auto" w:fill="FFFFFF"/>
        <w:spacing w:after="72" w:line="360" w:lineRule="atLeast"/>
        <w:outlineLvl w:val="3"/>
        <w:rPr>
          <w:lang w:eastAsia="en-GB"/>
        </w:rPr>
      </w:pPr>
      <w:r>
        <w:rPr>
          <w:lang w:eastAsia="en-GB"/>
        </w:rPr>
        <w:t xml:space="preserve">For the global optimisation phase we use </w:t>
      </w:r>
      <w:r w:rsidRPr="008C601D">
        <w:rPr>
          <w:lang w:eastAsia="en-GB"/>
        </w:rPr>
        <w:t>Controlled Random Search (CRS) with local mutation</w:t>
      </w:r>
      <w:r>
        <w:rPr>
          <w:lang w:eastAsia="en-GB"/>
        </w:rPr>
        <w:t xml:space="preserve"> and for the local optimisation we use s</w:t>
      </w:r>
      <w:r w:rsidRPr="008C601D">
        <w:rPr>
          <w:lang w:eastAsia="en-GB"/>
        </w:rPr>
        <w:t>ubplex algorithm (</w:t>
      </w:r>
      <w:r>
        <w:rPr>
          <w:lang w:eastAsia="en-GB"/>
        </w:rPr>
        <w:t>SBPLX</w:t>
      </w:r>
      <w:r w:rsidRPr="008C601D">
        <w:rPr>
          <w:lang w:eastAsia="en-GB"/>
        </w:rPr>
        <w:t>)</w:t>
      </w:r>
    </w:p>
    <w:p w:rsidR="008C601D" w:rsidRDefault="008C601D" w:rsidP="008C601D">
      <w:pPr>
        <w:pStyle w:val="Heading3"/>
        <w:rPr>
          <w:lang w:eastAsia="en-GB"/>
        </w:rPr>
      </w:pPr>
      <w:r>
        <w:rPr>
          <w:lang w:eastAsia="en-GB"/>
        </w:rPr>
        <w:t>Delta Reduction</w:t>
      </w:r>
    </w:p>
    <w:p w:rsidR="008C601D" w:rsidRDefault="008C601D" w:rsidP="008C601D">
      <w:pPr>
        <w:rPr>
          <w:lang w:eastAsia="en-GB"/>
        </w:rPr>
      </w:pPr>
    </w:p>
    <w:p w:rsidR="008C601D" w:rsidRDefault="008C601D" w:rsidP="008C601D">
      <w:pPr>
        <w:rPr>
          <w:lang w:eastAsia="en-GB"/>
        </w:rPr>
      </w:pPr>
      <w:r>
        <w:rPr>
          <w:lang w:eastAsia="en-GB"/>
        </w:rPr>
        <w:t xml:space="preserve">Here we assume that each </w:t>
      </w:r>
      <w:r w:rsidR="00E81FBB">
        <w:rPr>
          <w:lang w:eastAsia="en-GB"/>
        </w:rPr>
        <w:t xml:space="preserve">individual </w:t>
      </w:r>
      <w:r>
        <w:rPr>
          <w:lang w:eastAsia="en-GB"/>
        </w:rPr>
        <w:t>futures contract is completely characterised by pillar with the largest absolute delta</w:t>
      </w:r>
      <w:r w:rsidR="00E81FBB">
        <w:rPr>
          <w:lang w:eastAsia="en-GB"/>
        </w:rPr>
        <w:t xml:space="preserve"> (largest pillar delta LPD)</w:t>
      </w:r>
      <w:r>
        <w:rPr>
          <w:lang w:eastAsia="en-GB"/>
        </w:rPr>
        <w:t>.</w:t>
      </w:r>
      <w:r w:rsidR="00E81FBB">
        <w:rPr>
          <w:lang w:eastAsia="en-GB"/>
        </w:rPr>
        <w:t xml:space="preserve"> We iterate through the SwapClear portfolio from the longest pillar to shortest using the available LPD</w:t>
      </w:r>
      <w:r w:rsidR="00E5054D">
        <w:rPr>
          <w:lang w:eastAsia="en-GB"/>
        </w:rPr>
        <w:t>s</w:t>
      </w:r>
      <w:r w:rsidR="00E81FBB">
        <w:rPr>
          <w:lang w:eastAsia="en-GB"/>
        </w:rPr>
        <w:t xml:space="preserve"> to reduce as much of the delta as possible.</w:t>
      </w:r>
    </w:p>
    <w:p w:rsidR="00F4681E" w:rsidRDefault="00F4681E" w:rsidP="008C601D">
      <w:pPr>
        <w:rPr>
          <w:lang w:eastAsia="en-GB"/>
        </w:rPr>
      </w:pPr>
    </w:p>
    <w:p w:rsidR="00216E27" w:rsidRDefault="00216E27" w:rsidP="00216E27">
      <w:pPr>
        <w:pStyle w:val="Heading2"/>
        <w:rPr>
          <w:lang w:eastAsia="en-GB"/>
        </w:rPr>
      </w:pPr>
      <w:r>
        <w:rPr>
          <w:lang w:eastAsia="en-GB"/>
        </w:rPr>
        <w:t>DNIO with adaptive step size (DNIO2)</w:t>
      </w:r>
    </w:p>
    <w:p w:rsidR="00216E27" w:rsidRDefault="00216E27" w:rsidP="00216E27">
      <w:pPr>
        <w:rPr>
          <w:lang w:eastAsia="en-GB"/>
        </w:rPr>
      </w:pPr>
    </w:p>
    <w:p w:rsidR="00216E27" w:rsidRDefault="00216E27" w:rsidP="00216E27">
      <w:pPr>
        <w:rPr>
          <w:lang w:eastAsia="en-GB"/>
        </w:rPr>
      </w:pPr>
      <w:r>
        <w:rPr>
          <w:lang w:eastAsia="en-GB"/>
        </w:rPr>
        <w:t>DNIO suffers from a decrease in speed as the position sizes in the future contracts increase we introduce DNIO2 which uses an adaptive step size to mitigate this issue.</w:t>
      </w:r>
    </w:p>
    <w:p w:rsidR="00216E27" w:rsidRDefault="00216E27" w:rsidP="00216E27">
      <w:pPr>
        <w:rPr>
          <w:lang w:eastAsia="en-GB"/>
        </w:rPr>
      </w:pPr>
    </w:p>
    <w:p w:rsidR="00216E27" w:rsidRDefault="00216E27" w:rsidP="00216E27">
      <w:pPr>
        <w:pStyle w:val="ListParagraph"/>
        <w:numPr>
          <w:ilvl w:val="0"/>
          <w:numId w:val="6"/>
        </w:numPr>
        <w:rPr>
          <w:lang w:eastAsia="en-GB"/>
        </w:rPr>
      </w:pPr>
      <w:r>
        <w:rPr>
          <w:lang w:eastAsia="en-GB"/>
        </w:rPr>
        <w:t>Set StepSize equal to the maximum absolute position size.</w:t>
      </w:r>
    </w:p>
    <w:p w:rsidR="00216E27" w:rsidRPr="00216E27" w:rsidRDefault="00216E27" w:rsidP="00216E27">
      <w:pPr>
        <w:pStyle w:val="ListParagraph"/>
        <w:numPr>
          <w:ilvl w:val="0"/>
          <w:numId w:val="6"/>
        </w:numPr>
        <w:rPr>
          <w:lang w:eastAsia="en-GB"/>
        </w:rPr>
      </w:pPr>
      <w:r>
        <w:rPr>
          <w:lang w:eastAsia="en-GB"/>
        </w:rPr>
        <w:t>Run DNIO with this step size</w:t>
      </w:r>
      <w:r w:rsidR="00F21A82">
        <w:rPr>
          <w:lang w:eastAsia="en-GB"/>
        </w:rPr>
        <w:t xml:space="preserve"> if the improvement stops half the size of StepSize and loop else set StepSize max of maximum absolute position size and StepSize doubled. Loop Step 2</w:t>
      </w:r>
    </w:p>
    <w:p w:rsidR="00216E27" w:rsidRDefault="00F4681E" w:rsidP="00F4681E">
      <w:pPr>
        <w:pStyle w:val="Heading1"/>
        <w:rPr>
          <w:lang w:eastAsia="en-GB"/>
        </w:rPr>
      </w:pPr>
      <w:r>
        <w:rPr>
          <w:lang w:eastAsia="en-GB"/>
        </w:rPr>
        <w:br w:type="page"/>
      </w:r>
    </w:p>
    <w:p w:rsidR="00216E27" w:rsidRDefault="00216E27" w:rsidP="00F4681E">
      <w:pPr>
        <w:pStyle w:val="Heading1"/>
        <w:rPr>
          <w:lang w:eastAsia="en-GB"/>
        </w:rPr>
      </w:pPr>
      <w:r>
        <w:rPr>
          <w:lang w:eastAsia="en-GB"/>
        </w:rPr>
        <w:t>Data source</w:t>
      </w:r>
    </w:p>
    <w:p w:rsidR="00216E27" w:rsidRDefault="00216E27" w:rsidP="00216E27">
      <w:pPr>
        <w:rPr>
          <w:lang w:eastAsia="en-GB"/>
        </w:rPr>
      </w:pPr>
    </w:p>
    <w:tbl>
      <w:tblPr>
        <w:tblStyle w:val="TableGrid"/>
        <w:tblW w:w="0" w:type="auto"/>
        <w:tblLook w:val="04A0"/>
      </w:tblPr>
      <w:tblGrid>
        <w:gridCol w:w="1526"/>
        <w:gridCol w:w="4094"/>
        <w:gridCol w:w="2902"/>
      </w:tblGrid>
      <w:tr w:rsidR="00216E27" w:rsidTr="00567C05">
        <w:tc>
          <w:tcPr>
            <w:tcW w:w="1526" w:type="dxa"/>
            <w:vAlign w:val="center"/>
          </w:tcPr>
          <w:p w:rsidR="00216E27" w:rsidRPr="00567C05" w:rsidRDefault="00216E27" w:rsidP="00216E27">
            <w:pPr>
              <w:autoSpaceDE w:val="0"/>
              <w:autoSpaceDN w:val="0"/>
              <w:adjustRightInd w:val="0"/>
              <w:rPr>
                <w:b/>
                <w:lang w:val="fr-FR" w:eastAsia="en-GB"/>
              </w:rPr>
            </w:pPr>
            <w:r w:rsidRPr="00567C05">
              <w:rPr>
                <w:b/>
                <w:lang w:val="fr-FR" w:eastAsia="en-GB"/>
              </w:rPr>
              <w:t>Short</w:t>
            </w:r>
            <w:r w:rsidR="00567C05" w:rsidRPr="00567C05">
              <w:rPr>
                <w:b/>
                <w:lang w:val="fr-FR" w:eastAsia="en-GB"/>
              </w:rPr>
              <w:t xml:space="preserve"> </w:t>
            </w:r>
            <w:r w:rsidRPr="00567C05">
              <w:rPr>
                <w:b/>
                <w:lang w:val="fr-FR" w:eastAsia="en-GB"/>
              </w:rPr>
              <w:t>Name</w:t>
            </w:r>
          </w:p>
        </w:tc>
        <w:tc>
          <w:tcPr>
            <w:tcW w:w="4094" w:type="dxa"/>
            <w:vAlign w:val="center"/>
          </w:tcPr>
          <w:p w:rsidR="00216E27" w:rsidRPr="00567C05" w:rsidRDefault="00216E27" w:rsidP="00216E27">
            <w:pPr>
              <w:autoSpaceDE w:val="0"/>
              <w:autoSpaceDN w:val="0"/>
              <w:adjustRightInd w:val="0"/>
              <w:rPr>
                <w:b/>
                <w:lang w:eastAsia="en-GB"/>
              </w:rPr>
            </w:pPr>
            <w:r w:rsidRPr="00567C05">
              <w:rPr>
                <w:b/>
                <w:lang w:eastAsia="en-GB"/>
              </w:rPr>
              <w:t>Description</w:t>
            </w:r>
          </w:p>
        </w:tc>
        <w:tc>
          <w:tcPr>
            <w:tcW w:w="2902" w:type="dxa"/>
            <w:vAlign w:val="center"/>
          </w:tcPr>
          <w:p w:rsidR="00216E27" w:rsidRPr="00567C05" w:rsidRDefault="00216E27" w:rsidP="00216E27">
            <w:pPr>
              <w:autoSpaceDE w:val="0"/>
              <w:autoSpaceDN w:val="0"/>
              <w:adjustRightInd w:val="0"/>
              <w:rPr>
                <w:b/>
                <w:lang w:eastAsia="en-GB"/>
              </w:rPr>
            </w:pPr>
            <w:r w:rsidRPr="00567C05">
              <w:rPr>
                <w:b/>
                <w:lang w:eastAsia="en-GB"/>
              </w:rPr>
              <w:t>Source</w:t>
            </w:r>
          </w:p>
        </w:tc>
      </w:tr>
      <w:tr w:rsidR="00216E27" w:rsidTr="00567C05">
        <w:tc>
          <w:tcPr>
            <w:tcW w:w="1526" w:type="dxa"/>
            <w:vAlign w:val="center"/>
          </w:tcPr>
          <w:p w:rsidR="00216E27" w:rsidRDefault="00F90695" w:rsidP="00216E27">
            <w:pPr>
              <w:autoSpaceDE w:val="0"/>
              <w:autoSpaceDN w:val="0"/>
              <w:adjustRightInd w:val="0"/>
              <w:rPr>
                <w:i/>
                <w:iCs/>
                <w:lang w:eastAsia="en-GB"/>
              </w:rPr>
            </w:pPr>
            <m:oMathPara>
              <m:oMathParaPr>
                <m:jc m:val="center"/>
              </m:oMathParaPr>
              <m:oMath>
                <m:sSub>
                  <m:sSubPr>
                    <m:ctrlPr>
                      <w:rPr>
                        <w:rFonts w:ascii="Cambria Math" w:hAnsi="Cambria Math"/>
                        <w:i/>
                        <w:lang w:val="fr-FR" w:eastAsia="en-GB"/>
                      </w:rPr>
                    </m:ctrlPr>
                  </m:sSubPr>
                  <m:e>
                    <m:r>
                      <w:rPr>
                        <w:rFonts w:ascii="Cambria Math" w:hAnsi="Cambria Math"/>
                        <w:lang w:val="fr-FR" w:eastAsia="en-GB"/>
                      </w:rPr>
                      <m:t>S</m:t>
                    </m:r>
                  </m:e>
                  <m:sub>
                    <m:eqArr>
                      <m:eqArrPr>
                        <m:ctrlPr>
                          <w:rPr>
                            <w:rFonts w:ascii="Cambria Math" w:hAnsi="Cambria Math"/>
                            <w:i/>
                            <w:lang w:val="fr-FR" w:eastAsia="en-GB"/>
                          </w:rPr>
                        </m:ctrlPr>
                      </m:eqArrPr>
                      <m:e>
                        <m:r>
                          <w:rPr>
                            <w:rFonts w:ascii="Cambria Math" w:hAnsi="Cambria Math"/>
                            <w:lang w:val="fr-FR" w:eastAsia="en-GB"/>
                          </w:rPr>
                          <m:t>SC</m:t>
                        </m:r>
                      </m:e>
                    </m:eqArr>
                  </m:sub>
                </m:sSub>
              </m:oMath>
            </m:oMathPara>
          </w:p>
        </w:tc>
        <w:tc>
          <w:tcPr>
            <w:tcW w:w="4094" w:type="dxa"/>
            <w:vAlign w:val="center"/>
          </w:tcPr>
          <w:p w:rsidR="00216E27" w:rsidRPr="00567C05" w:rsidRDefault="00216E27" w:rsidP="00567C05">
            <w:pPr>
              <w:rPr>
                <w:i/>
                <w:iCs/>
                <w:lang w:eastAsia="en-GB"/>
              </w:rPr>
            </w:pPr>
            <w:r w:rsidRPr="00567C05">
              <w:rPr>
                <w:lang w:eastAsia="en-GB"/>
              </w:rPr>
              <w:t>The set of SwapClear (2500) scenarios under the SwapClear methodology</w:t>
            </w:r>
          </w:p>
        </w:tc>
        <w:tc>
          <w:tcPr>
            <w:tcW w:w="2902" w:type="dxa"/>
            <w:vAlign w:val="center"/>
          </w:tcPr>
          <w:p w:rsidR="00216E27" w:rsidRPr="00567C05" w:rsidRDefault="00216E27" w:rsidP="00567C05">
            <w:pPr>
              <w:rPr>
                <w:lang w:eastAsia="en-GB"/>
              </w:rPr>
            </w:pPr>
            <w:r w:rsidRPr="00567C05">
              <w:rPr>
                <w:lang w:eastAsia="en-GB"/>
              </w:rPr>
              <w:t>Generated by Smart using Deltas generated by Linton</w:t>
            </w:r>
          </w:p>
        </w:tc>
      </w:tr>
      <w:tr w:rsidR="00216E27" w:rsidTr="00567C05">
        <w:tc>
          <w:tcPr>
            <w:tcW w:w="1526" w:type="dxa"/>
            <w:vAlign w:val="center"/>
          </w:tcPr>
          <w:p w:rsidR="00216E27" w:rsidRDefault="00F90695" w:rsidP="00216E27">
            <w:pPr>
              <w:autoSpaceDE w:val="0"/>
              <w:autoSpaceDN w:val="0"/>
              <w:adjustRightInd w:val="0"/>
              <w:rPr>
                <w:i/>
                <w:iCs/>
                <w:lang w:eastAsia="en-GB"/>
              </w:rPr>
            </w:pPr>
            <m:oMathPara>
              <m:oMathParaPr>
                <m:jc m:val="center"/>
              </m:oMathParaPr>
              <m:oMath>
                <m:sSub>
                  <m:sSubPr>
                    <m:ctrlPr>
                      <w:rPr>
                        <w:rFonts w:ascii="Cambria Math" w:hAnsi="Cambria Math"/>
                        <w:i/>
                        <w:lang w:val="fr-FR" w:eastAsia="en-GB"/>
                      </w:rPr>
                    </m:ctrlPr>
                  </m:sSubPr>
                  <m:e>
                    <m:r>
                      <w:rPr>
                        <w:rFonts w:ascii="Cambria Math" w:hAnsi="Cambria Math"/>
                        <w:lang w:val="fr-FR" w:eastAsia="en-GB"/>
                      </w:rPr>
                      <m:t>S</m:t>
                    </m:r>
                  </m:e>
                  <m:sub>
                    <m:eqArr>
                      <m:eqArrPr>
                        <m:ctrlPr>
                          <w:rPr>
                            <w:rFonts w:ascii="Cambria Math" w:hAnsi="Cambria Math"/>
                            <w:i/>
                            <w:lang w:val="fr-FR" w:eastAsia="en-GB"/>
                          </w:rPr>
                        </m:ctrlPr>
                      </m:eqArrPr>
                      <m:e>
                        <m:r>
                          <w:rPr>
                            <w:rFonts w:ascii="Cambria Math" w:hAnsi="Cambria Math"/>
                            <w:lang w:val="fr-FR" w:eastAsia="en-GB"/>
                          </w:rPr>
                          <m:t>L</m:t>
                        </m:r>
                      </m:e>
                    </m:eqArr>
                  </m:sub>
                </m:sSub>
              </m:oMath>
            </m:oMathPara>
          </w:p>
        </w:tc>
        <w:tc>
          <w:tcPr>
            <w:tcW w:w="4094" w:type="dxa"/>
            <w:vAlign w:val="center"/>
          </w:tcPr>
          <w:p w:rsidR="00216E27" w:rsidRPr="00567C05" w:rsidRDefault="00216E27" w:rsidP="00567C05">
            <w:pPr>
              <w:rPr>
                <w:i/>
                <w:iCs/>
                <w:lang w:eastAsia="en-GB"/>
              </w:rPr>
            </w:pPr>
            <w:r w:rsidRPr="00567C05">
              <w:rPr>
                <w:lang w:eastAsia="en-GB"/>
              </w:rPr>
              <w:t>The set of Listed (1250) scenarios under the Listed methodology</w:t>
            </w:r>
          </w:p>
        </w:tc>
        <w:tc>
          <w:tcPr>
            <w:tcW w:w="2902" w:type="dxa"/>
            <w:vAlign w:val="center"/>
          </w:tcPr>
          <w:p w:rsidR="00216E27" w:rsidRPr="00567C05" w:rsidRDefault="00216E27" w:rsidP="00567C05">
            <w:pPr>
              <w:rPr>
                <w:lang w:eastAsia="en-GB"/>
              </w:rPr>
            </w:pPr>
            <w:r w:rsidRPr="00567C05">
              <w:rPr>
                <w:lang w:eastAsia="en-GB"/>
              </w:rPr>
              <w:t>Generated by Linton using FHS</w:t>
            </w:r>
          </w:p>
        </w:tc>
      </w:tr>
      <w:tr w:rsidR="00216E27" w:rsidTr="00567C05">
        <w:tc>
          <w:tcPr>
            <w:tcW w:w="1526" w:type="dxa"/>
            <w:vAlign w:val="center"/>
          </w:tcPr>
          <w:p w:rsidR="00216E27" w:rsidRDefault="00F90695" w:rsidP="00216E27">
            <w:pPr>
              <w:autoSpaceDE w:val="0"/>
              <w:autoSpaceDN w:val="0"/>
              <w:adjustRightInd w:val="0"/>
              <w:rPr>
                <w:i/>
                <w:iCs/>
                <w:lang w:eastAsia="en-GB"/>
              </w:rPr>
            </w:pPr>
            <m:oMathPara>
              <m:oMathParaPr>
                <m:jc m:val="center"/>
              </m:oMathParaPr>
              <m:oMath>
                <m:sSub>
                  <m:sSubPr>
                    <m:ctrlPr>
                      <w:rPr>
                        <w:rFonts w:ascii="Cambria Math" w:hAnsi="Cambria Math"/>
                        <w:i/>
                        <w:lang w:val="fr-FR" w:eastAsia="en-GB"/>
                      </w:rPr>
                    </m:ctrlPr>
                  </m:sSubPr>
                  <m:e>
                    <m:r>
                      <w:rPr>
                        <w:rFonts w:ascii="Cambria Math" w:hAnsi="Cambria Math"/>
                        <w:lang w:val="fr-FR" w:eastAsia="en-GB"/>
                      </w:rPr>
                      <m:t>φ</m:t>
                    </m:r>
                  </m:e>
                  <m:sub>
                    <m:r>
                      <w:rPr>
                        <w:rFonts w:ascii="Cambria Math"/>
                        <w:lang w:val="fr-FR" w:eastAsia="en-GB"/>
                      </w:rPr>
                      <m:t>s</m:t>
                    </m:r>
                  </m:sub>
                </m:sSub>
              </m:oMath>
            </m:oMathPara>
          </w:p>
        </w:tc>
        <w:tc>
          <w:tcPr>
            <w:tcW w:w="4094" w:type="dxa"/>
            <w:vAlign w:val="center"/>
          </w:tcPr>
          <w:p w:rsidR="00216E27" w:rsidRPr="00567C05" w:rsidRDefault="00216E27" w:rsidP="00567C05">
            <w:pPr>
              <w:rPr>
                <w:i/>
                <w:iCs/>
                <w:lang w:eastAsia="en-GB"/>
              </w:rPr>
            </w:pPr>
            <w:r w:rsidRPr="00567C05">
              <w:rPr>
                <w:lang w:eastAsia="en-GB"/>
              </w:rPr>
              <w:t>The SwapClear Portfolio PnL on the scenario</w:t>
            </w:r>
            <m:oMath>
              <m:r>
                <w:rPr>
                  <w:rFonts w:ascii="Cambria Math"/>
                  <w:lang w:eastAsia="en-GB"/>
                </w:rPr>
                <m:t xml:space="preserve"> </m:t>
              </m:r>
              <m:r>
                <w:rPr>
                  <w:rFonts w:ascii="Cambria Math" w:hAnsi="Cambria Math"/>
                  <w:lang w:val="fr-FR" w:eastAsia="en-GB"/>
                </w:rPr>
                <m:t>s</m:t>
              </m:r>
            </m:oMath>
            <w:r w:rsidRPr="00567C05">
              <w:rPr>
                <w:lang w:eastAsia="en-GB"/>
              </w:rPr>
              <w:t>.</w:t>
            </w:r>
          </w:p>
        </w:tc>
        <w:tc>
          <w:tcPr>
            <w:tcW w:w="2902" w:type="dxa"/>
            <w:vAlign w:val="center"/>
          </w:tcPr>
          <w:p w:rsidR="00216E27" w:rsidRPr="00567C05" w:rsidRDefault="00216E27" w:rsidP="00567C05">
            <w:pPr>
              <w:rPr>
                <w:lang w:eastAsia="en-GB"/>
              </w:rPr>
            </w:pPr>
            <w:r w:rsidRPr="00567C05">
              <w:rPr>
                <w:lang w:eastAsia="en-GB"/>
              </w:rPr>
              <w:t>Generated by Smart using TDG</w:t>
            </w:r>
          </w:p>
        </w:tc>
      </w:tr>
      <w:tr w:rsidR="00216E27" w:rsidTr="00567C05">
        <w:tc>
          <w:tcPr>
            <w:tcW w:w="1526" w:type="dxa"/>
            <w:vAlign w:val="center"/>
          </w:tcPr>
          <w:p w:rsidR="00216E27" w:rsidRDefault="00216E27" w:rsidP="00216E27">
            <w:pPr>
              <w:autoSpaceDE w:val="0"/>
              <w:autoSpaceDN w:val="0"/>
              <w:adjustRightInd w:val="0"/>
              <w:rPr>
                <w:i/>
                <w:iCs/>
                <w:lang w:eastAsia="en-GB"/>
              </w:rPr>
            </w:pPr>
            <m:oMathPara>
              <m:oMathParaPr>
                <m:jc m:val="center"/>
              </m:oMathParaPr>
              <m:oMath>
                <m:r>
                  <w:rPr>
                    <w:rFonts w:ascii="Cambria Math" w:hAnsi="Cambria Math"/>
                    <w:lang w:val="fr-FR" w:eastAsia="en-GB"/>
                  </w:rPr>
                  <m:t>F</m:t>
                </m:r>
              </m:oMath>
            </m:oMathPara>
          </w:p>
        </w:tc>
        <w:tc>
          <w:tcPr>
            <w:tcW w:w="4094" w:type="dxa"/>
            <w:vAlign w:val="center"/>
          </w:tcPr>
          <w:p w:rsidR="00216E27" w:rsidRPr="00567C05" w:rsidRDefault="00216E27" w:rsidP="00567C05">
            <w:pPr>
              <w:rPr>
                <w:lang w:eastAsia="en-GB"/>
              </w:rPr>
            </w:pPr>
            <w:r w:rsidRPr="00567C05">
              <w:rPr>
                <w:lang w:eastAsia="en-GB"/>
              </w:rPr>
              <w:t>The set of listed future contracts.</w:t>
            </w:r>
          </w:p>
        </w:tc>
        <w:tc>
          <w:tcPr>
            <w:tcW w:w="2902" w:type="dxa"/>
            <w:vAlign w:val="center"/>
          </w:tcPr>
          <w:p w:rsidR="00216E27" w:rsidRPr="00567C05" w:rsidRDefault="00216E27" w:rsidP="00567C05">
            <w:pPr>
              <w:rPr>
                <w:lang w:eastAsia="en-GB"/>
              </w:rPr>
            </w:pPr>
            <w:r w:rsidRPr="00567C05">
              <w:rPr>
                <w:lang w:eastAsia="en-GB"/>
              </w:rPr>
              <w:t>Supplied</w:t>
            </w:r>
          </w:p>
        </w:tc>
      </w:tr>
      <w:tr w:rsidR="00216E27" w:rsidTr="00567C05">
        <w:tc>
          <w:tcPr>
            <w:tcW w:w="1526" w:type="dxa"/>
            <w:vAlign w:val="center"/>
          </w:tcPr>
          <w:p w:rsidR="00216E27" w:rsidRDefault="00F90695" w:rsidP="00216E27">
            <w:pPr>
              <w:autoSpaceDE w:val="0"/>
              <w:autoSpaceDN w:val="0"/>
              <w:adjustRightInd w:val="0"/>
              <w:rPr>
                <w:i/>
                <w:iCs/>
                <w:lang w:eastAsia="en-GB"/>
              </w:rPr>
            </w:pPr>
            <m:oMathPara>
              <m:oMathParaPr>
                <m:jc m:val="center"/>
              </m:oMathParaPr>
              <m:oMath>
                <m:sSub>
                  <m:sSubPr>
                    <m:ctrlPr>
                      <w:rPr>
                        <w:rFonts w:ascii="Cambria Math" w:hAnsi="Cambria Math"/>
                        <w:i/>
                        <w:lang w:eastAsia="en-GB"/>
                      </w:rPr>
                    </m:ctrlPr>
                  </m:sSubPr>
                  <m:e>
                    <m:r>
                      <w:rPr>
                        <w:rFonts w:ascii="Cambria Math" w:hAnsi="Cambria Math"/>
                        <w:lang w:eastAsia="en-GB"/>
                      </w:rPr>
                      <m:t>P</m:t>
                    </m:r>
                  </m:e>
                  <m:sub>
                    <m:r>
                      <w:rPr>
                        <w:rFonts w:ascii="Cambria Math" w:hAnsi="Cambria Math"/>
                        <w:lang w:eastAsia="en-GB"/>
                      </w:rPr>
                      <m:t>f</m:t>
                    </m:r>
                  </m:sub>
                </m:sSub>
              </m:oMath>
            </m:oMathPara>
          </w:p>
        </w:tc>
        <w:tc>
          <w:tcPr>
            <w:tcW w:w="4094" w:type="dxa"/>
            <w:vAlign w:val="center"/>
          </w:tcPr>
          <w:p w:rsidR="00216E27" w:rsidRPr="00567C05" w:rsidRDefault="00216E27" w:rsidP="00567C05">
            <w:pPr>
              <w:rPr>
                <w:lang w:eastAsia="en-GB"/>
              </w:rPr>
            </w:pPr>
            <w:r w:rsidRPr="00567C05">
              <w:rPr>
                <w:lang w:eastAsia="en-GB"/>
              </w:rPr>
              <w:t>The long or short position in future contract</w:t>
            </w:r>
            <m:oMath>
              <m:r>
                <w:rPr>
                  <w:rFonts w:ascii="Cambria Math"/>
                  <w:lang w:eastAsia="en-GB"/>
                </w:rPr>
                <m:t xml:space="preserve"> </m:t>
              </m:r>
              <m:r>
                <w:rPr>
                  <w:rFonts w:ascii="Cambria Math" w:hAnsi="Cambria Math"/>
                  <w:lang w:val="fr-FR" w:eastAsia="en-GB"/>
                </w:rPr>
                <m:t>f</m:t>
              </m:r>
            </m:oMath>
            <w:r w:rsidRPr="00567C05">
              <w:rPr>
                <w:lang w:eastAsia="en-GB"/>
              </w:rPr>
              <w:t>.</w:t>
            </w:r>
          </w:p>
        </w:tc>
        <w:tc>
          <w:tcPr>
            <w:tcW w:w="2902" w:type="dxa"/>
            <w:vAlign w:val="center"/>
          </w:tcPr>
          <w:p w:rsidR="00216E27" w:rsidRPr="00567C05" w:rsidRDefault="00216E27" w:rsidP="00567C05">
            <w:pPr>
              <w:rPr>
                <w:lang w:eastAsia="en-GB"/>
              </w:rPr>
            </w:pPr>
            <w:r w:rsidRPr="00567C05">
              <w:rPr>
                <w:lang w:eastAsia="en-GB"/>
              </w:rPr>
              <w:t>Supplied</w:t>
            </w:r>
          </w:p>
        </w:tc>
      </w:tr>
      <w:tr w:rsidR="00216E27" w:rsidTr="00567C05">
        <w:tc>
          <w:tcPr>
            <w:tcW w:w="1526" w:type="dxa"/>
            <w:vAlign w:val="center"/>
          </w:tcPr>
          <w:p w:rsidR="00216E27" w:rsidRDefault="00F90695" w:rsidP="00216E27">
            <w:pPr>
              <w:autoSpaceDE w:val="0"/>
              <w:autoSpaceDN w:val="0"/>
              <w:adjustRightInd w:val="0"/>
              <w:rPr>
                <w:i/>
                <w:iCs/>
                <w:lang w:eastAsia="en-GB"/>
              </w:rPr>
            </w:pPr>
            <m:oMathPara>
              <m:oMathParaPr>
                <m:jc m:val="center"/>
              </m:oMathParaPr>
              <m:oMath>
                <m:sSub>
                  <m:sSubPr>
                    <m:ctrlPr>
                      <w:rPr>
                        <w:rFonts w:ascii="Cambria Math" w:hAnsi="Cambria Math"/>
                        <w:i/>
                        <w:lang w:val="fr-FR" w:eastAsia="en-GB"/>
                      </w:rPr>
                    </m:ctrlPr>
                  </m:sSubPr>
                  <m:e>
                    <m:r>
                      <w:rPr>
                        <w:rFonts w:ascii="Cambria Math" w:hAnsi="Cambria Math"/>
                        <w:lang w:val="fr-FR" w:eastAsia="en-GB"/>
                      </w:rPr>
                      <m:t>u</m:t>
                    </m:r>
                  </m:e>
                  <m:sub>
                    <m:r>
                      <w:rPr>
                        <w:rFonts w:ascii="Cambria Math" w:hAnsi="Cambria Math"/>
                        <w:lang w:val="fr-FR" w:eastAsia="en-GB"/>
                      </w:rPr>
                      <m:t>sf</m:t>
                    </m:r>
                  </m:sub>
                </m:sSub>
              </m:oMath>
            </m:oMathPara>
          </w:p>
        </w:tc>
        <w:tc>
          <w:tcPr>
            <w:tcW w:w="4094" w:type="dxa"/>
            <w:vAlign w:val="center"/>
          </w:tcPr>
          <w:p w:rsidR="00216E27" w:rsidRPr="00567C05" w:rsidRDefault="00216E27" w:rsidP="00567C05">
            <w:pPr>
              <w:rPr>
                <w:lang w:eastAsia="en-GB"/>
              </w:rPr>
            </w:pPr>
            <w:r w:rsidRPr="00567C05">
              <w:rPr>
                <w:lang w:eastAsia="en-GB"/>
              </w:rPr>
              <w:t xml:space="preserve">The unit PnL for the future contract </w:t>
            </w:r>
            <m:oMath>
              <m:r>
                <w:rPr>
                  <w:rFonts w:ascii="Cambria Math" w:hAnsi="Cambria Math"/>
                  <w:lang w:val="fr-FR" w:eastAsia="en-GB"/>
                </w:rPr>
                <m:t>f</m:t>
              </m:r>
            </m:oMath>
            <w:r w:rsidRPr="00567C05">
              <w:rPr>
                <w:lang w:eastAsia="en-GB"/>
              </w:rPr>
              <w:t xml:space="preserve"> under the scenario</w:t>
            </w:r>
            <m:oMath>
              <m:r>
                <w:rPr>
                  <w:rFonts w:ascii="Cambria Math"/>
                  <w:lang w:eastAsia="en-GB"/>
                </w:rPr>
                <m:t xml:space="preserve"> </m:t>
              </m:r>
              <m:r>
                <w:rPr>
                  <w:rFonts w:ascii="Cambria Math" w:hAnsi="Cambria Math"/>
                  <w:lang w:val="fr-FR" w:eastAsia="en-GB"/>
                </w:rPr>
                <m:t>s</m:t>
              </m:r>
              <m:r>
                <w:rPr>
                  <w:rFonts w:ascii="Cambria Math"/>
                  <w:lang w:eastAsia="en-GB"/>
                </w:rPr>
                <m:t xml:space="preserve"> </m:t>
              </m:r>
            </m:oMath>
            <w:r w:rsidRPr="00567C05">
              <w:rPr>
                <w:lang w:eastAsia="en-GB"/>
              </w:rPr>
              <w:t>methodology.</w:t>
            </w:r>
          </w:p>
        </w:tc>
        <w:tc>
          <w:tcPr>
            <w:tcW w:w="2902" w:type="dxa"/>
            <w:vAlign w:val="center"/>
          </w:tcPr>
          <w:p w:rsidR="00216E27" w:rsidRPr="00567C05" w:rsidRDefault="00216E27" w:rsidP="00567C05">
            <w:r w:rsidRPr="00567C05">
              <w:rPr>
                <w:lang w:eastAsia="en-GB"/>
              </w:rPr>
              <w:t xml:space="preserve">Source by </w:t>
            </w:r>
            <w:r w:rsidRPr="00567C05">
              <w:rPr>
                <w:lang w:eastAsia="en-GB"/>
              </w:rPr>
              <w:br/>
            </w:r>
            <m:oMath>
              <m:sSub>
                <m:sSubPr>
                  <m:ctrlPr>
                    <w:rPr>
                      <w:rFonts w:ascii="Cambria Math" w:hAnsi="Cambria Math"/>
                      <w:i/>
                      <w:lang w:val="fr-FR" w:eastAsia="en-GB"/>
                    </w:rPr>
                  </m:ctrlPr>
                </m:sSubPr>
                <m:e>
                  <m:r>
                    <w:rPr>
                      <w:rFonts w:ascii="Cambria Math" w:hAnsi="Cambria Math"/>
                      <w:lang w:val="fr-FR" w:eastAsia="en-GB"/>
                    </w:rPr>
                    <m:t>S</m:t>
                  </m:r>
                </m:e>
                <m:sub>
                  <m:eqArr>
                    <m:eqArrPr>
                      <m:ctrlPr>
                        <w:rPr>
                          <w:rFonts w:ascii="Cambria Math" w:hAnsi="Cambria Math"/>
                          <w:i/>
                          <w:lang w:val="fr-FR" w:eastAsia="en-GB"/>
                        </w:rPr>
                      </m:ctrlPr>
                    </m:eqArrPr>
                    <m:e>
                      <m:r>
                        <w:rPr>
                          <w:rFonts w:ascii="Cambria Math" w:hAnsi="Cambria Math"/>
                          <w:lang w:val="fr-FR" w:eastAsia="en-GB"/>
                        </w:rPr>
                        <m:t>SC</m:t>
                      </m:r>
                    </m:e>
                  </m:eqArr>
                </m:sub>
              </m:sSub>
            </m:oMath>
            <w:r w:rsidRPr="00567C05">
              <w:rPr>
                <w:lang w:eastAsia="en-GB"/>
              </w:rPr>
              <w:t xml:space="preserve"> or </w:t>
            </w:r>
            <m:oMath>
              <m:sSub>
                <m:sSubPr>
                  <m:ctrlPr>
                    <w:rPr>
                      <w:rFonts w:ascii="Cambria Math" w:hAnsi="Cambria Math"/>
                      <w:i/>
                      <w:lang w:val="fr-FR" w:eastAsia="en-GB"/>
                    </w:rPr>
                  </m:ctrlPr>
                </m:sSubPr>
                <m:e>
                  <m:r>
                    <w:rPr>
                      <w:rFonts w:ascii="Cambria Math" w:hAnsi="Cambria Math"/>
                      <w:lang w:val="fr-FR" w:eastAsia="en-GB"/>
                    </w:rPr>
                    <m:t>S</m:t>
                  </m:r>
                </m:e>
                <m:sub>
                  <m:eqArr>
                    <m:eqArrPr>
                      <m:ctrlPr>
                        <w:rPr>
                          <w:rFonts w:ascii="Cambria Math" w:hAnsi="Cambria Math"/>
                          <w:i/>
                          <w:lang w:val="fr-FR" w:eastAsia="en-GB"/>
                        </w:rPr>
                      </m:ctrlPr>
                    </m:eqArrPr>
                    <m:e>
                      <m:r>
                        <w:rPr>
                          <w:rFonts w:ascii="Cambria Math" w:hAnsi="Cambria Math"/>
                          <w:lang w:val="fr-FR" w:eastAsia="en-GB"/>
                        </w:rPr>
                        <m:t>L</m:t>
                      </m:r>
                    </m:e>
                  </m:eqArr>
                </m:sub>
              </m:sSub>
            </m:oMath>
          </w:p>
        </w:tc>
      </w:tr>
      <w:tr w:rsidR="00216E27" w:rsidTr="00567C05">
        <w:tc>
          <w:tcPr>
            <w:tcW w:w="1526" w:type="dxa"/>
            <w:vAlign w:val="center"/>
          </w:tcPr>
          <w:p w:rsidR="00216E27" w:rsidRPr="00B918D9" w:rsidRDefault="00F90695" w:rsidP="00216E27">
            <w:pPr>
              <w:autoSpaceDE w:val="0"/>
              <w:autoSpaceDN w:val="0"/>
              <w:adjustRightInd w:val="0"/>
              <w:rPr>
                <w:lang w:val="fr-FR" w:eastAsia="en-GB"/>
              </w:rPr>
            </w:pPr>
            <m:oMathPara>
              <m:oMathParaPr>
                <m:jc m:val="center"/>
              </m:oMathParaPr>
              <m:oMath>
                <m:sSubSup>
                  <m:sSubSupPr>
                    <m:ctrlPr>
                      <w:rPr>
                        <w:rFonts w:ascii="Cambria Math" w:hAnsi="Cambria Math"/>
                        <w:i/>
                        <w:lang w:val="fr-FR" w:eastAsia="en-GB"/>
                      </w:rPr>
                    </m:ctrlPr>
                  </m:sSubSupPr>
                  <m:e>
                    <m:r>
                      <w:rPr>
                        <w:rFonts w:ascii="Cambria Math" w:hAnsi="Cambria Math"/>
                        <w:lang w:val="fr-FR" w:eastAsia="en-GB"/>
                      </w:rPr>
                      <m:t>δ</m:t>
                    </m:r>
                  </m:e>
                  <m:sub>
                    <m:r>
                      <w:rPr>
                        <w:rFonts w:ascii="Cambria Math" w:hAnsi="Cambria Math"/>
                        <w:lang w:val="fr-FR" w:eastAsia="en-GB"/>
                      </w:rPr>
                      <m:t>p</m:t>
                    </m:r>
                  </m:sub>
                  <m:sup>
                    <m:r>
                      <w:rPr>
                        <w:rFonts w:ascii="Cambria Math" w:hAnsi="Cambria Math"/>
                        <w:lang w:val="fr-FR" w:eastAsia="en-GB"/>
                      </w:rPr>
                      <m:t>φ</m:t>
                    </m:r>
                  </m:sup>
                </m:sSubSup>
              </m:oMath>
            </m:oMathPara>
          </w:p>
        </w:tc>
        <w:tc>
          <w:tcPr>
            <w:tcW w:w="4094" w:type="dxa"/>
            <w:vAlign w:val="center"/>
          </w:tcPr>
          <w:p w:rsidR="00216E27" w:rsidRPr="00567C05" w:rsidRDefault="00216E27" w:rsidP="00567C05">
            <w:pPr>
              <w:rPr>
                <w:lang w:eastAsia="en-GB"/>
              </w:rPr>
            </w:pPr>
            <w:r w:rsidRPr="00567C05">
              <w:rPr>
                <w:lang w:eastAsia="en-GB"/>
              </w:rPr>
              <w:t>The SwapClear portfolio delta for sensitivity p.</w:t>
            </w:r>
          </w:p>
        </w:tc>
        <w:tc>
          <w:tcPr>
            <w:tcW w:w="2902" w:type="dxa"/>
            <w:vAlign w:val="center"/>
          </w:tcPr>
          <w:p w:rsidR="00216E27" w:rsidRPr="00567C05" w:rsidRDefault="00216E27" w:rsidP="00567C05">
            <w:pPr>
              <w:rPr>
                <w:lang w:eastAsia="en-GB"/>
              </w:rPr>
            </w:pPr>
            <w:r w:rsidRPr="00567C05">
              <w:rPr>
                <w:lang w:eastAsia="en-GB"/>
              </w:rPr>
              <w:t>Smart Reports</w:t>
            </w:r>
          </w:p>
        </w:tc>
      </w:tr>
      <w:tr w:rsidR="00216E27" w:rsidTr="00567C05">
        <w:tc>
          <w:tcPr>
            <w:tcW w:w="1526" w:type="dxa"/>
            <w:vAlign w:val="center"/>
          </w:tcPr>
          <w:p w:rsidR="00216E27" w:rsidRPr="00E81FBB" w:rsidRDefault="00F90695" w:rsidP="00216E27">
            <w:pPr>
              <w:autoSpaceDE w:val="0"/>
              <w:autoSpaceDN w:val="0"/>
              <w:adjustRightInd w:val="0"/>
              <w:rPr>
                <w:lang w:eastAsia="en-GB"/>
              </w:rPr>
            </w:pPr>
            <m:oMathPara>
              <m:oMathParaPr>
                <m:jc m:val="center"/>
              </m:oMathParaPr>
              <m:oMath>
                <m:sSubSup>
                  <m:sSubSupPr>
                    <m:ctrlPr>
                      <w:rPr>
                        <w:rFonts w:ascii="Cambria Math" w:hAnsi="Cambria Math"/>
                        <w:i/>
                        <w:lang w:eastAsia="en-GB"/>
                      </w:rPr>
                    </m:ctrlPr>
                  </m:sSubSupPr>
                  <m:e>
                    <m:r>
                      <w:rPr>
                        <w:rFonts w:ascii="Cambria Math" w:hAnsi="Cambria Math"/>
                        <w:lang w:eastAsia="en-GB"/>
                      </w:rPr>
                      <m:t>δ</m:t>
                    </m:r>
                  </m:e>
                  <m:sub>
                    <m:r>
                      <w:rPr>
                        <w:rFonts w:ascii="Cambria Math" w:hAnsi="Cambria Math"/>
                        <w:lang w:eastAsia="en-GB"/>
                      </w:rPr>
                      <m:t>p</m:t>
                    </m:r>
                  </m:sub>
                  <m:sup>
                    <m:r>
                      <w:rPr>
                        <w:rFonts w:ascii="Cambria Math" w:hAnsi="Cambria Math"/>
                        <w:lang w:eastAsia="en-GB"/>
                      </w:rPr>
                      <m:t>f</m:t>
                    </m:r>
                  </m:sup>
                </m:sSubSup>
              </m:oMath>
            </m:oMathPara>
          </w:p>
        </w:tc>
        <w:tc>
          <w:tcPr>
            <w:tcW w:w="4094" w:type="dxa"/>
            <w:vAlign w:val="center"/>
          </w:tcPr>
          <w:p w:rsidR="00216E27" w:rsidRPr="00567C05" w:rsidRDefault="00216E27" w:rsidP="00567C05">
            <w:pPr>
              <w:rPr>
                <w:lang w:eastAsia="en-GB"/>
              </w:rPr>
            </w:pPr>
            <w:r w:rsidRPr="00567C05">
              <w:rPr>
                <w:lang w:eastAsia="en-GB"/>
              </w:rPr>
              <w:t>The unit delta for sensitivity p on future contract</w:t>
            </w:r>
            <m:oMath>
              <m:r>
                <w:rPr>
                  <w:rFonts w:ascii="Cambria Math"/>
                  <w:lang w:eastAsia="en-GB"/>
                </w:rPr>
                <m:t xml:space="preserve"> </m:t>
              </m:r>
              <m:r>
                <w:rPr>
                  <w:rFonts w:ascii="Cambria Math" w:hAnsi="Cambria Math"/>
                  <w:lang w:val="fr-FR" w:eastAsia="en-GB"/>
                </w:rPr>
                <m:t>f</m:t>
              </m:r>
            </m:oMath>
            <w:r w:rsidRPr="00567C05">
              <w:rPr>
                <w:lang w:eastAsia="en-GB"/>
              </w:rPr>
              <w:t>.</w:t>
            </w:r>
          </w:p>
        </w:tc>
        <w:tc>
          <w:tcPr>
            <w:tcW w:w="2902" w:type="dxa"/>
            <w:vAlign w:val="center"/>
          </w:tcPr>
          <w:p w:rsidR="00216E27" w:rsidRPr="00567C05" w:rsidRDefault="00216E27" w:rsidP="00567C05">
            <w:pPr>
              <w:rPr>
                <w:lang w:eastAsia="en-GB"/>
              </w:rPr>
            </w:pPr>
            <w:r w:rsidRPr="00567C05">
              <w:rPr>
                <w:lang w:eastAsia="en-GB"/>
              </w:rPr>
              <w:t>Linton</w:t>
            </w:r>
          </w:p>
        </w:tc>
      </w:tr>
    </w:tbl>
    <w:p w:rsidR="004C6549" w:rsidRDefault="004C6549" w:rsidP="004C6549">
      <w:pPr>
        <w:pStyle w:val="Heading1"/>
        <w:rPr>
          <w:lang w:eastAsia="en-GB"/>
        </w:rPr>
      </w:pPr>
      <w:r>
        <w:rPr>
          <w:lang w:eastAsia="en-GB"/>
        </w:rPr>
        <w:t>Simulation</w:t>
      </w:r>
    </w:p>
    <w:p w:rsidR="004C6549" w:rsidRDefault="004C6549" w:rsidP="004C6549">
      <w:pPr>
        <w:rPr>
          <w:lang w:eastAsia="en-GB"/>
        </w:rPr>
      </w:pPr>
    </w:p>
    <w:p w:rsidR="004C6549" w:rsidRDefault="004C6549" w:rsidP="004C6549">
      <w:pPr>
        <w:rPr>
          <w:lang w:eastAsia="en-GB"/>
        </w:rPr>
      </w:pPr>
      <w:r>
        <w:rPr>
          <w:lang w:eastAsia="en-GB"/>
        </w:rPr>
        <w:t>We use the DSS house and client portfolios as SwapClear portfolios for simulation as of 23/10/2014.</w:t>
      </w:r>
    </w:p>
    <w:p w:rsidR="004C6549" w:rsidRDefault="004C6549" w:rsidP="004C6549">
      <w:pPr>
        <w:rPr>
          <w:lang w:eastAsia="en-GB"/>
        </w:rPr>
      </w:pPr>
    </w:p>
    <w:tbl>
      <w:tblPr>
        <w:tblW w:w="1920" w:type="dxa"/>
        <w:tblInd w:w="93" w:type="dxa"/>
        <w:tblLook w:val="04A0"/>
      </w:tblPr>
      <w:tblGrid>
        <w:gridCol w:w="684"/>
        <w:gridCol w:w="1338"/>
      </w:tblGrid>
      <w:tr w:rsidR="004C6549" w:rsidRPr="004C6549" w:rsidTr="004C6549">
        <w:trPr>
          <w:trHeight w:val="315"/>
        </w:trPr>
        <w:tc>
          <w:tcPr>
            <w:tcW w:w="660" w:type="dxa"/>
            <w:tcBorders>
              <w:top w:val="single" w:sz="8" w:space="0" w:color="DDDDDD"/>
              <w:left w:val="nil"/>
              <w:bottom w:val="single" w:sz="8" w:space="0" w:color="DDDDDD"/>
              <w:right w:val="single" w:sz="8" w:space="0" w:color="DDDDDD"/>
            </w:tcBorders>
            <w:shd w:val="clear" w:color="auto" w:fill="auto"/>
            <w:vAlign w:val="bottom"/>
            <w:hideMark/>
          </w:tcPr>
          <w:p w:rsidR="004C6549" w:rsidRPr="004C6549" w:rsidRDefault="004C6549" w:rsidP="004C6549">
            <w:pPr>
              <w:rPr>
                <w:rFonts w:ascii="Consolas" w:hAnsi="Consolas" w:cs="Consolas"/>
                <w:b/>
                <w:bCs/>
                <w:color w:val="000000"/>
                <w:sz w:val="17"/>
                <w:szCs w:val="17"/>
                <w:lang w:eastAsia="en-GB"/>
              </w:rPr>
            </w:pPr>
            <w:r w:rsidRPr="004C6549">
              <w:rPr>
                <w:rFonts w:ascii="Consolas" w:hAnsi="Consolas" w:cs="Consolas"/>
                <w:b/>
                <w:bCs/>
                <w:color w:val="000000"/>
                <w:sz w:val="17"/>
                <w:szCs w:val="17"/>
                <w:lang w:eastAsia="en-GB"/>
              </w:rPr>
              <w:t>Count</w:t>
            </w:r>
          </w:p>
        </w:tc>
        <w:tc>
          <w:tcPr>
            <w:tcW w:w="1260" w:type="dxa"/>
            <w:tcBorders>
              <w:top w:val="single" w:sz="8" w:space="0" w:color="DDDDDD"/>
              <w:left w:val="nil"/>
              <w:bottom w:val="single" w:sz="8" w:space="0" w:color="DDDDDD"/>
              <w:right w:val="single" w:sz="8" w:space="0" w:color="DDDDDD"/>
            </w:tcBorders>
            <w:shd w:val="clear" w:color="auto" w:fill="auto"/>
            <w:vAlign w:val="bottom"/>
            <w:hideMark/>
          </w:tcPr>
          <w:p w:rsidR="004C6549" w:rsidRPr="004C6549" w:rsidRDefault="004C6549" w:rsidP="004C6549">
            <w:pPr>
              <w:rPr>
                <w:rFonts w:ascii="Consolas" w:hAnsi="Consolas" w:cs="Consolas"/>
                <w:b/>
                <w:bCs/>
                <w:color w:val="000000"/>
                <w:sz w:val="17"/>
                <w:szCs w:val="17"/>
                <w:lang w:eastAsia="en-GB"/>
              </w:rPr>
            </w:pPr>
            <w:r w:rsidRPr="004C6549">
              <w:rPr>
                <w:rFonts w:ascii="Consolas" w:hAnsi="Consolas" w:cs="Consolas"/>
                <w:b/>
                <w:bCs/>
                <w:color w:val="000000"/>
                <w:sz w:val="17"/>
                <w:szCs w:val="17"/>
                <w:lang w:eastAsia="en-GB"/>
              </w:rPr>
              <w:t>Account</w:t>
            </w:r>
          </w:p>
        </w:tc>
      </w:tr>
      <w:tr w:rsidR="004C6549" w:rsidRPr="004C6549" w:rsidTr="004C6549">
        <w:trPr>
          <w:trHeight w:val="315"/>
        </w:trPr>
        <w:tc>
          <w:tcPr>
            <w:tcW w:w="660" w:type="dxa"/>
            <w:tcBorders>
              <w:top w:val="nil"/>
              <w:left w:val="nil"/>
              <w:bottom w:val="single" w:sz="8" w:space="0" w:color="DDDDDD"/>
              <w:right w:val="single" w:sz="8" w:space="0" w:color="DDDDDD"/>
            </w:tcBorders>
            <w:shd w:val="clear" w:color="auto" w:fill="auto"/>
            <w:vAlign w:val="bottom"/>
            <w:hideMark/>
          </w:tcPr>
          <w:p w:rsidR="004C6549" w:rsidRPr="004C6549" w:rsidRDefault="004C6549" w:rsidP="004C6549">
            <w:pPr>
              <w:rPr>
                <w:rFonts w:ascii="Consolas" w:hAnsi="Consolas" w:cs="Consolas"/>
                <w:color w:val="000000"/>
                <w:sz w:val="17"/>
                <w:szCs w:val="17"/>
                <w:lang w:eastAsia="en-GB"/>
              </w:rPr>
            </w:pPr>
            <w:r w:rsidRPr="004C6549">
              <w:rPr>
                <w:rFonts w:ascii="Consolas" w:hAnsi="Consolas" w:cs="Consolas"/>
                <w:color w:val="000000"/>
                <w:sz w:val="17"/>
                <w:szCs w:val="17"/>
                <w:lang w:eastAsia="en-GB"/>
              </w:rPr>
              <w:t>1</w:t>
            </w:r>
          </w:p>
        </w:tc>
        <w:tc>
          <w:tcPr>
            <w:tcW w:w="1260" w:type="dxa"/>
            <w:tcBorders>
              <w:top w:val="nil"/>
              <w:left w:val="nil"/>
              <w:bottom w:val="single" w:sz="8" w:space="0" w:color="DDDDDD"/>
              <w:right w:val="single" w:sz="8" w:space="0" w:color="DDDDDD"/>
            </w:tcBorders>
            <w:shd w:val="clear" w:color="auto" w:fill="auto"/>
            <w:vAlign w:val="bottom"/>
            <w:hideMark/>
          </w:tcPr>
          <w:p w:rsidR="004C6549" w:rsidRPr="004C6549" w:rsidRDefault="004C6549" w:rsidP="004C6549">
            <w:pPr>
              <w:rPr>
                <w:rFonts w:ascii="Consolas" w:hAnsi="Consolas" w:cs="Consolas"/>
                <w:color w:val="000000"/>
                <w:sz w:val="17"/>
                <w:szCs w:val="17"/>
                <w:lang w:eastAsia="en-GB"/>
              </w:rPr>
            </w:pPr>
            <w:r w:rsidRPr="004C6549">
              <w:rPr>
                <w:rFonts w:ascii="Consolas" w:hAnsi="Consolas" w:cs="Consolas"/>
                <w:color w:val="000000"/>
                <w:sz w:val="17"/>
                <w:szCs w:val="17"/>
                <w:lang w:eastAsia="en-GB"/>
              </w:rPr>
              <w:t>House</w:t>
            </w:r>
          </w:p>
        </w:tc>
      </w:tr>
      <w:tr w:rsidR="004C6549" w:rsidRPr="004C6549" w:rsidTr="004C6549">
        <w:trPr>
          <w:trHeight w:val="315"/>
        </w:trPr>
        <w:tc>
          <w:tcPr>
            <w:tcW w:w="660" w:type="dxa"/>
            <w:tcBorders>
              <w:top w:val="nil"/>
              <w:left w:val="nil"/>
              <w:bottom w:val="single" w:sz="8" w:space="0" w:color="DDDDDD"/>
              <w:right w:val="single" w:sz="8" w:space="0" w:color="DDDDDD"/>
            </w:tcBorders>
            <w:shd w:val="clear" w:color="auto" w:fill="auto"/>
            <w:vAlign w:val="bottom"/>
            <w:hideMark/>
          </w:tcPr>
          <w:p w:rsidR="004C6549" w:rsidRPr="004C6549" w:rsidRDefault="004C6549" w:rsidP="004C6549">
            <w:pPr>
              <w:rPr>
                <w:rFonts w:ascii="Consolas" w:hAnsi="Consolas" w:cs="Consolas"/>
                <w:color w:val="000000"/>
                <w:sz w:val="17"/>
                <w:szCs w:val="17"/>
                <w:lang w:eastAsia="en-GB"/>
              </w:rPr>
            </w:pPr>
            <w:r w:rsidRPr="004C6549">
              <w:rPr>
                <w:rFonts w:ascii="Consolas" w:hAnsi="Consolas" w:cs="Consolas"/>
                <w:color w:val="000000"/>
                <w:sz w:val="17"/>
                <w:szCs w:val="17"/>
                <w:lang w:eastAsia="en-GB"/>
              </w:rPr>
              <w:t>2</w:t>
            </w:r>
          </w:p>
        </w:tc>
        <w:tc>
          <w:tcPr>
            <w:tcW w:w="1260" w:type="dxa"/>
            <w:tcBorders>
              <w:top w:val="nil"/>
              <w:left w:val="nil"/>
              <w:bottom w:val="single" w:sz="8" w:space="0" w:color="DDDDDD"/>
              <w:right w:val="single" w:sz="8" w:space="0" w:color="DDDDDD"/>
            </w:tcBorders>
            <w:shd w:val="clear" w:color="auto" w:fill="auto"/>
            <w:vAlign w:val="bottom"/>
            <w:hideMark/>
          </w:tcPr>
          <w:p w:rsidR="004C6549" w:rsidRPr="004C6549" w:rsidRDefault="004C6549" w:rsidP="004C6549">
            <w:pPr>
              <w:rPr>
                <w:rFonts w:ascii="Consolas" w:hAnsi="Consolas" w:cs="Consolas"/>
                <w:color w:val="000000"/>
                <w:sz w:val="17"/>
                <w:szCs w:val="17"/>
                <w:lang w:eastAsia="en-GB"/>
              </w:rPr>
            </w:pPr>
            <w:r w:rsidRPr="004C6549">
              <w:rPr>
                <w:rFonts w:ascii="Consolas" w:hAnsi="Consolas" w:cs="Consolas"/>
                <w:color w:val="000000"/>
                <w:sz w:val="17"/>
                <w:szCs w:val="17"/>
                <w:lang w:eastAsia="en-GB"/>
              </w:rPr>
              <w:t>BKJULIUSBAER</w:t>
            </w:r>
          </w:p>
        </w:tc>
      </w:tr>
      <w:tr w:rsidR="004C6549" w:rsidRPr="004C6549" w:rsidTr="004C6549">
        <w:trPr>
          <w:trHeight w:val="315"/>
        </w:trPr>
        <w:tc>
          <w:tcPr>
            <w:tcW w:w="660" w:type="dxa"/>
            <w:tcBorders>
              <w:top w:val="nil"/>
              <w:left w:val="nil"/>
              <w:bottom w:val="single" w:sz="8" w:space="0" w:color="DDDDDD"/>
              <w:right w:val="single" w:sz="8" w:space="0" w:color="DDDDDD"/>
            </w:tcBorders>
            <w:shd w:val="clear" w:color="auto" w:fill="auto"/>
            <w:vAlign w:val="bottom"/>
            <w:hideMark/>
          </w:tcPr>
          <w:p w:rsidR="004C6549" w:rsidRPr="004C6549" w:rsidRDefault="004C6549" w:rsidP="004C6549">
            <w:pPr>
              <w:rPr>
                <w:rFonts w:ascii="Consolas" w:hAnsi="Consolas" w:cs="Consolas"/>
                <w:color w:val="000000"/>
                <w:sz w:val="17"/>
                <w:szCs w:val="17"/>
                <w:lang w:eastAsia="en-GB"/>
              </w:rPr>
            </w:pPr>
            <w:r w:rsidRPr="004C6549">
              <w:rPr>
                <w:rFonts w:ascii="Consolas" w:hAnsi="Consolas" w:cs="Consolas"/>
                <w:color w:val="000000"/>
                <w:sz w:val="17"/>
                <w:szCs w:val="17"/>
                <w:lang w:eastAsia="en-GB"/>
              </w:rPr>
              <w:t>3</w:t>
            </w:r>
          </w:p>
        </w:tc>
        <w:tc>
          <w:tcPr>
            <w:tcW w:w="1260" w:type="dxa"/>
            <w:tcBorders>
              <w:top w:val="nil"/>
              <w:left w:val="nil"/>
              <w:bottom w:val="single" w:sz="8" w:space="0" w:color="DDDDDD"/>
              <w:right w:val="single" w:sz="8" w:space="0" w:color="DDDDDD"/>
            </w:tcBorders>
            <w:shd w:val="clear" w:color="auto" w:fill="auto"/>
            <w:vAlign w:val="bottom"/>
            <w:hideMark/>
          </w:tcPr>
          <w:p w:rsidR="004C6549" w:rsidRPr="004C6549" w:rsidRDefault="004C6549" w:rsidP="004C6549">
            <w:pPr>
              <w:rPr>
                <w:rFonts w:ascii="Consolas" w:hAnsi="Consolas" w:cs="Consolas"/>
                <w:color w:val="000000"/>
                <w:sz w:val="17"/>
                <w:szCs w:val="17"/>
                <w:lang w:eastAsia="en-GB"/>
              </w:rPr>
            </w:pPr>
            <w:r w:rsidRPr="004C6549">
              <w:rPr>
                <w:rFonts w:ascii="Consolas" w:hAnsi="Consolas" w:cs="Consolas"/>
                <w:color w:val="000000"/>
                <w:sz w:val="17"/>
                <w:szCs w:val="17"/>
                <w:lang w:eastAsia="en-GB"/>
              </w:rPr>
              <w:t>DEAM0111069X</w:t>
            </w:r>
          </w:p>
        </w:tc>
      </w:tr>
      <w:tr w:rsidR="004C6549" w:rsidRPr="004C6549" w:rsidTr="004C6549">
        <w:trPr>
          <w:trHeight w:val="315"/>
        </w:trPr>
        <w:tc>
          <w:tcPr>
            <w:tcW w:w="660" w:type="dxa"/>
            <w:tcBorders>
              <w:top w:val="nil"/>
              <w:left w:val="nil"/>
              <w:bottom w:val="single" w:sz="8" w:space="0" w:color="DDDDDD"/>
              <w:right w:val="single" w:sz="8" w:space="0" w:color="DDDDDD"/>
            </w:tcBorders>
            <w:shd w:val="clear" w:color="auto" w:fill="auto"/>
            <w:vAlign w:val="bottom"/>
            <w:hideMark/>
          </w:tcPr>
          <w:p w:rsidR="004C6549" w:rsidRPr="004C6549" w:rsidRDefault="004C6549" w:rsidP="004C6549">
            <w:pPr>
              <w:rPr>
                <w:rFonts w:ascii="Consolas" w:hAnsi="Consolas" w:cs="Consolas"/>
                <w:color w:val="000000"/>
                <w:sz w:val="17"/>
                <w:szCs w:val="17"/>
                <w:lang w:eastAsia="en-GB"/>
              </w:rPr>
            </w:pPr>
            <w:r w:rsidRPr="004C6549">
              <w:rPr>
                <w:rFonts w:ascii="Consolas" w:hAnsi="Consolas" w:cs="Consolas"/>
                <w:color w:val="000000"/>
                <w:sz w:val="17"/>
                <w:szCs w:val="17"/>
                <w:lang w:eastAsia="en-GB"/>
              </w:rPr>
              <w:t>4</w:t>
            </w:r>
          </w:p>
        </w:tc>
        <w:tc>
          <w:tcPr>
            <w:tcW w:w="1260" w:type="dxa"/>
            <w:tcBorders>
              <w:top w:val="nil"/>
              <w:left w:val="nil"/>
              <w:bottom w:val="single" w:sz="8" w:space="0" w:color="DDDDDD"/>
              <w:right w:val="single" w:sz="8" w:space="0" w:color="DDDDDD"/>
            </w:tcBorders>
            <w:shd w:val="clear" w:color="auto" w:fill="auto"/>
            <w:vAlign w:val="bottom"/>
            <w:hideMark/>
          </w:tcPr>
          <w:p w:rsidR="004C6549" w:rsidRPr="004C6549" w:rsidRDefault="004C6549" w:rsidP="004C6549">
            <w:pPr>
              <w:rPr>
                <w:rFonts w:ascii="Consolas" w:hAnsi="Consolas" w:cs="Consolas"/>
                <w:color w:val="000000"/>
                <w:sz w:val="17"/>
                <w:szCs w:val="17"/>
                <w:lang w:eastAsia="en-GB"/>
              </w:rPr>
            </w:pPr>
            <w:r w:rsidRPr="004C6549">
              <w:rPr>
                <w:rFonts w:ascii="Consolas" w:hAnsi="Consolas" w:cs="Consolas"/>
                <w:color w:val="000000"/>
                <w:sz w:val="17"/>
                <w:szCs w:val="17"/>
                <w:lang w:eastAsia="en-GB"/>
              </w:rPr>
              <w:t>ILLMMUTPENIN</w:t>
            </w:r>
          </w:p>
        </w:tc>
      </w:tr>
      <w:tr w:rsidR="004C6549" w:rsidRPr="004C6549" w:rsidTr="004C6549">
        <w:trPr>
          <w:trHeight w:val="315"/>
        </w:trPr>
        <w:tc>
          <w:tcPr>
            <w:tcW w:w="660" w:type="dxa"/>
            <w:tcBorders>
              <w:top w:val="nil"/>
              <w:left w:val="nil"/>
              <w:bottom w:val="single" w:sz="8" w:space="0" w:color="DDDDDD"/>
              <w:right w:val="single" w:sz="8" w:space="0" w:color="DDDDDD"/>
            </w:tcBorders>
            <w:shd w:val="clear" w:color="auto" w:fill="auto"/>
            <w:vAlign w:val="bottom"/>
            <w:hideMark/>
          </w:tcPr>
          <w:p w:rsidR="004C6549" w:rsidRPr="004C6549" w:rsidRDefault="004C6549" w:rsidP="004C6549">
            <w:pPr>
              <w:rPr>
                <w:rFonts w:ascii="Consolas" w:hAnsi="Consolas" w:cs="Consolas"/>
                <w:color w:val="000000"/>
                <w:sz w:val="17"/>
                <w:szCs w:val="17"/>
                <w:lang w:eastAsia="en-GB"/>
              </w:rPr>
            </w:pPr>
            <w:r w:rsidRPr="004C6549">
              <w:rPr>
                <w:rFonts w:ascii="Consolas" w:hAnsi="Consolas" w:cs="Consolas"/>
                <w:color w:val="000000"/>
                <w:sz w:val="17"/>
                <w:szCs w:val="17"/>
                <w:lang w:eastAsia="en-GB"/>
              </w:rPr>
              <w:t>5</w:t>
            </w:r>
          </w:p>
        </w:tc>
        <w:tc>
          <w:tcPr>
            <w:tcW w:w="1260" w:type="dxa"/>
            <w:tcBorders>
              <w:top w:val="nil"/>
              <w:left w:val="nil"/>
              <w:bottom w:val="single" w:sz="8" w:space="0" w:color="DDDDDD"/>
              <w:right w:val="single" w:sz="8" w:space="0" w:color="DDDDDD"/>
            </w:tcBorders>
            <w:shd w:val="clear" w:color="auto" w:fill="auto"/>
            <w:vAlign w:val="bottom"/>
            <w:hideMark/>
          </w:tcPr>
          <w:p w:rsidR="004C6549" w:rsidRPr="004C6549" w:rsidRDefault="004C6549" w:rsidP="004C6549">
            <w:pPr>
              <w:rPr>
                <w:rFonts w:ascii="Consolas" w:hAnsi="Consolas" w:cs="Consolas"/>
                <w:color w:val="000000"/>
                <w:sz w:val="17"/>
                <w:szCs w:val="17"/>
                <w:lang w:eastAsia="en-GB"/>
              </w:rPr>
            </w:pPr>
            <w:r w:rsidRPr="004C6549">
              <w:rPr>
                <w:rFonts w:ascii="Consolas" w:hAnsi="Consolas" w:cs="Consolas"/>
                <w:color w:val="000000"/>
                <w:sz w:val="17"/>
                <w:szCs w:val="17"/>
                <w:lang w:eastAsia="en-GB"/>
              </w:rPr>
              <w:t>NETAPGTCDDDC</w:t>
            </w:r>
          </w:p>
        </w:tc>
      </w:tr>
      <w:tr w:rsidR="004C6549" w:rsidRPr="004C6549" w:rsidTr="004C6549">
        <w:trPr>
          <w:trHeight w:val="315"/>
        </w:trPr>
        <w:tc>
          <w:tcPr>
            <w:tcW w:w="660" w:type="dxa"/>
            <w:tcBorders>
              <w:top w:val="nil"/>
              <w:left w:val="nil"/>
              <w:bottom w:val="single" w:sz="8" w:space="0" w:color="DDDDDD"/>
              <w:right w:val="single" w:sz="8" w:space="0" w:color="DDDDDD"/>
            </w:tcBorders>
            <w:shd w:val="clear" w:color="auto" w:fill="auto"/>
            <w:vAlign w:val="bottom"/>
            <w:hideMark/>
          </w:tcPr>
          <w:p w:rsidR="004C6549" w:rsidRPr="004C6549" w:rsidRDefault="004C6549" w:rsidP="004C6549">
            <w:pPr>
              <w:rPr>
                <w:rFonts w:ascii="Consolas" w:hAnsi="Consolas" w:cs="Consolas"/>
                <w:color w:val="000000"/>
                <w:sz w:val="17"/>
                <w:szCs w:val="17"/>
                <w:lang w:eastAsia="en-GB"/>
              </w:rPr>
            </w:pPr>
            <w:r w:rsidRPr="004C6549">
              <w:rPr>
                <w:rFonts w:ascii="Consolas" w:hAnsi="Consolas" w:cs="Consolas"/>
                <w:color w:val="000000"/>
                <w:sz w:val="17"/>
                <w:szCs w:val="17"/>
                <w:lang w:eastAsia="en-GB"/>
              </w:rPr>
              <w:t>6</w:t>
            </w:r>
          </w:p>
        </w:tc>
        <w:tc>
          <w:tcPr>
            <w:tcW w:w="1260" w:type="dxa"/>
            <w:tcBorders>
              <w:top w:val="nil"/>
              <w:left w:val="nil"/>
              <w:bottom w:val="single" w:sz="8" w:space="0" w:color="DDDDDD"/>
              <w:right w:val="single" w:sz="8" w:space="0" w:color="DDDDDD"/>
            </w:tcBorders>
            <w:shd w:val="clear" w:color="auto" w:fill="auto"/>
            <w:vAlign w:val="bottom"/>
            <w:hideMark/>
          </w:tcPr>
          <w:p w:rsidR="004C6549" w:rsidRPr="004C6549" w:rsidRDefault="004C6549" w:rsidP="004C6549">
            <w:pPr>
              <w:rPr>
                <w:rFonts w:ascii="Consolas" w:hAnsi="Consolas" w:cs="Consolas"/>
                <w:color w:val="000000"/>
                <w:sz w:val="17"/>
                <w:szCs w:val="17"/>
                <w:lang w:eastAsia="en-GB"/>
              </w:rPr>
            </w:pPr>
            <w:r w:rsidRPr="004C6549">
              <w:rPr>
                <w:rFonts w:ascii="Consolas" w:hAnsi="Consolas" w:cs="Consolas"/>
                <w:color w:val="000000"/>
                <w:sz w:val="17"/>
                <w:szCs w:val="17"/>
                <w:lang w:eastAsia="en-GB"/>
              </w:rPr>
              <w:t>NETKBCDSSXXX</w:t>
            </w:r>
          </w:p>
        </w:tc>
      </w:tr>
      <w:tr w:rsidR="004C6549" w:rsidRPr="004C6549" w:rsidTr="004C6549">
        <w:trPr>
          <w:trHeight w:val="315"/>
        </w:trPr>
        <w:tc>
          <w:tcPr>
            <w:tcW w:w="660" w:type="dxa"/>
            <w:tcBorders>
              <w:top w:val="nil"/>
              <w:left w:val="nil"/>
              <w:bottom w:val="single" w:sz="8" w:space="0" w:color="DDDDDD"/>
              <w:right w:val="single" w:sz="8" w:space="0" w:color="DDDDDD"/>
            </w:tcBorders>
            <w:shd w:val="clear" w:color="auto" w:fill="auto"/>
            <w:vAlign w:val="bottom"/>
            <w:hideMark/>
          </w:tcPr>
          <w:p w:rsidR="004C6549" w:rsidRPr="004C6549" w:rsidRDefault="004C6549" w:rsidP="004C6549">
            <w:pPr>
              <w:rPr>
                <w:rFonts w:ascii="Consolas" w:hAnsi="Consolas" w:cs="Consolas"/>
                <w:color w:val="000000"/>
                <w:sz w:val="17"/>
                <w:szCs w:val="17"/>
                <w:lang w:eastAsia="en-GB"/>
              </w:rPr>
            </w:pPr>
            <w:r w:rsidRPr="004C6549">
              <w:rPr>
                <w:rFonts w:ascii="Consolas" w:hAnsi="Consolas" w:cs="Consolas"/>
                <w:color w:val="000000"/>
                <w:sz w:val="17"/>
                <w:szCs w:val="17"/>
                <w:lang w:eastAsia="en-GB"/>
              </w:rPr>
              <w:t>7</w:t>
            </w:r>
          </w:p>
        </w:tc>
        <w:tc>
          <w:tcPr>
            <w:tcW w:w="1260" w:type="dxa"/>
            <w:tcBorders>
              <w:top w:val="nil"/>
              <w:left w:val="nil"/>
              <w:bottom w:val="single" w:sz="8" w:space="0" w:color="DDDDDD"/>
              <w:right w:val="single" w:sz="8" w:space="0" w:color="DDDDDD"/>
            </w:tcBorders>
            <w:shd w:val="clear" w:color="auto" w:fill="auto"/>
            <w:vAlign w:val="bottom"/>
            <w:hideMark/>
          </w:tcPr>
          <w:p w:rsidR="004C6549" w:rsidRPr="004C6549" w:rsidRDefault="004C6549" w:rsidP="004C6549">
            <w:pPr>
              <w:rPr>
                <w:rFonts w:ascii="Consolas" w:hAnsi="Consolas" w:cs="Consolas"/>
                <w:color w:val="000000"/>
                <w:sz w:val="17"/>
                <w:szCs w:val="17"/>
                <w:lang w:eastAsia="en-GB"/>
              </w:rPr>
            </w:pPr>
            <w:r w:rsidRPr="004C6549">
              <w:rPr>
                <w:rFonts w:ascii="Consolas" w:hAnsi="Consolas" w:cs="Consolas"/>
                <w:color w:val="000000"/>
                <w:sz w:val="17"/>
                <w:szCs w:val="17"/>
                <w:lang w:eastAsia="en-GB"/>
              </w:rPr>
              <w:t>NETWESTPACBC</w:t>
            </w:r>
          </w:p>
        </w:tc>
      </w:tr>
      <w:tr w:rsidR="004C6549" w:rsidRPr="004C6549" w:rsidTr="004C6549">
        <w:trPr>
          <w:trHeight w:val="315"/>
        </w:trPr>
        <w:tc>
          <w:tcPr>
            <w:tcW w:w="660" w:type="dxa"/>
            <w:tcBorders>
              <w:top w:val="nil"/>
              <w:left w:val="nil"/>
              <w:bottom w:val="single" w:sz="8" w:space="0" w:color="DDDDDD"/>
              <w:right w:val="single" w:sz="8" w:space="0" w:color="DDDDDD"/>
            </w:tcBorders>
            <w:shd w:val="clear" w:color="auto" w:fill="auto"/>
            <w:vAlign w:val="bottom"/>
            <w:hideMark/>
          </w:tcPr>
          <w:p w:rsidR="004C6549" w:rsidRPr="004C6549" w:rsidRDefault="004C6549" w:rsidP="004C6549">
            <w:pPr>
              <w:rPr>
                <w:rFonts w:ascii="Consolas" w:hAnsi="Consolas" w:cs="Consolas"/>
                <w:color w:val="000000"/>
                <w:sz w:val="17"/>
                <w:szCs w:val="17"/>
                <w:lang w:eastAsia="en-GB"/>
              </w:rPr>
            </w:pPr>
            <w:r w:rsidRPr="004C6549">
              <w:rPr>
                <w:rFonts w:ascii="Consolas" w:hAnsi="Consolas" w:cs="Consolas"/>
                <w:color w:val="000000"/>
                <w:sz w:val="17"/>
                <w:szCs w:val="17"/>
                <w:lang w:eastAsia="en-GB"/>
              </w:rPr>
              <w:t>8</w:t>
            </w:r>
          </w:p>
        </w:tc>
        <w:tc>
          <w:tcPr>
            <w:tcW w:w="1260" w:type="dxa"/>
            <w:tcBorders>
              <w:top w:val="nil"/>
              <w:left w:val="nil"/>
              <w:bottom w:val="single" w:sz="8" w:space="0" w:color="DDDDDD"/>
              <w:right w:val="single" w:sz="8" w:space="0" w:color="DDDDDD"/>
            </w:tcBorders>
            <w:shd w:val="clear" w:color="auto" w:fill="auto"/>
            <w:vAlign w:val="bottom"/>
            <w:hideMark/>
          </w:tcPr>
          <w:p w:rsidR="004C6549" w:rsidRPr="004C6549" w:rsidRDefault="004C6549" w:rsidP="004C6549">
            <w:pPr>
              <w:rPr>
                <w:rFonts w:ascii="Consolas" w:hAnsi="Consolas" w:cs="Consolas"/>
                <w:color w:val="000000"/>
                <w:sz w:val="17"/>
                <w:szCs w:val="17"/>
                <w:lang w:eastAsia="en-GB"/>
              </w:rPr>
            </w:pPr>
            <w:r w:rsidRPr="004C6549">
              <w:rPr>
                <w:rFonts w:ascii="Consolas" w:hAnsi="Consolas" w:cs="Consolas"/>
                <w:color w:val="000000"/>
                <w:sz w:val="17"/>
                <w:szCs w:val="17"/>
                <w:lang w:eastAsia="en-GB"/>
              </w:rPr>
              <w:t>POHJOLABKPLC</w:t>
            </w:r>
          </w:p>
        </w:tc>
      </w:tr>
      <w:tr w:rsidR="004C6549" w:rsidRPr="004C6549" w:rsidTr="004C6549">
        <w:trPr>
          <w:trHeight w:val="315"/>
        </w:trPr>
        <w:tc>
          <w:tcPr>
            <w:tcW w:w="660" w:type="dxa"/>
            <w:tcBorders>
              <w:top w:val="nil"/>
              <w:left w:val="nil"/>
              <w:bottom w:val="single" w:sz="8" w:space="0" w:color="DDDDDD"/>
              <w:right w:val="single" w:sz="8" w:space="0" w:color="DDDDDD"/>
            </w:tcBorders>
            <w:shd w:val="clear" w:color="auto" w:fill="auto"/>
            <w:vAlign w:val="bottom"/>
            <w:hideMark/>
          </w:tcPr>
          <w:p w:rsidR="004C6549" w:rsidRPr="004C6549" w:rsidRDefault="004C6549" w:rsidP="004C6549">
            <w:pPr>
              <w:rPr>
                <w:rFonts w:ascii="Consolas" w:hAnsi="Consolas" w:cs="Consolas"/>
                <w:color w:val="000000"/>
                <w:sz w:val="17"/>
                <w:szCs w:val="17"/>
                <w:lang w:eastAsia="en-GB"/>
              </w:rPr>
            </w:pPr>
            <w:r w:rsidRPr="004C6549">
              <w:rPr>
                <w:rFonts w:ascii="Consolas" w:hAnsi="Consolas" w:cs="Consolas"/>
                <w:color w:val="000000"/>
                <w:sz w:val="17"/>
                <w:szCs w:val="17"/>
                <w:lang w:eastAsia="en-GB"/>
              </w:rPr>
              <w:t>9</w:t>
            </w:r>
          </w:p>
        </w:tc>
        <w:tc>
          <w:tcPr>
            <w:tcW w:w="1260" w:type="dxa"/>
            <w:tcBorders>
              <w:top w:val="nil"/>
              <w:left w:val="nil"/>
              <w:bottom w:val="single" w:sz="8" w:space="0" w:color="DDDDDD"/>
              <w:right w:val="single" w:sz="8" w:space="0" w:color="DDDDDD"/>
            </w:tcBorders>
            <w:shd w:val="clear" w:color="auto" w:fill="auto"/>
            <w:vAlign w:val="bottom"/>
            <w:hideMark/>
          </w:tcPr>
          <w:p w:rsidR="004C6549" w:rsidRPr="004C6549" w:rsidRDefault="004C6549" w:rsidP="004C6549">
            <w:pPr>
              <w:rPr>
                <w:rFonts w:ascii="Consolas" w:hAnsi="Consolas" w:cs="Consolas"/>
                <w:color w:val="000000"/>
                <w:sz w:val="17"/>
                <w:szCs w:val="17"/>
                <w:lang w:eastAsia="en-GB"/>
              </w:rPr>
            </w:pPr>
            <w:r w:rsidRPr="004C6549">
              <w:rPr>
                <w:rFonts w:ascii="Consolas" w:hAnsi="Consolas" w:cs="Consolas"/>
                <w:color w:val="000000"/>
                <w:sz w:val="17"/>
                <w:szCs w:val="17"/>
                <w:lang w:eastAsia="en-GB"/>
              </w:rPr>
              <w:t>RLAMRLMISXXX</w:t>
            </w:r>
          </w:p>
        </w:tc>
      </w:tr>
      <w:tr w:rsidR="004C6549" w:rsidRPr="004C6549" w:rsidTr="004C6549">
        <w:trPr>
          <w:trHeight w:val="315"/>
        </w:trPr>
        <w:tc>
          <w:tcPr>
            <w:tcW w:w="660" w:type="dxa"/>
            <w:tcBorders>
              <w:top w:val="nil"/>
              <w:left w:val="nil"/>
              <w:bottom w:val="single" w:sz="8" w:space="0" w:color="DDDDDD"/>
              <w:right w:val="single" w:sz="8" w:space="0" w:color="DDDDDD"/>
            </w:tcBorders>
            <w:shd w:val="clear" w:color="auto" w:fill="auto"/>
            <w:vAlign w:val="bottom"/>
            <w:hideMark/>
          </w:tcPr>
          <w:p w:rsidR="004C6549" w:rsidRPr="004C6549" w:rsidRDefault="004C6549" w:rsidP="004C6549">
            <w:pPr>
              <w:rPr>
                <w:rFonts w:ascii="Consolas" w:hAnsi="Consolas" w:cs="Consolas"/>
                <w:color w:val="000000"/>
                <w:sz w:val="17"/>
                <w:szCs w:val="17"/>
                <w:lang w:eastAsia="en-GB"/>
              </w:rPr>
            </w:pPr>
            <w:r w:rsidRPr="004C6549">
              <w:rPr>
                <w:rFonts w:ascii="Consolas" w:hAnsi="Consolas" w:cs="Consolas"/>
                <w:color w:val="000000"/>
                <w:sz w:val="17"/>
                <w:szCs w:val="17"/>
                <w:lang w:eastAsia="en-GB"/>
              </w:rPr>
              <w:t>10</w:t>
            </w:r>
          </w:p>
        </w:tc>
        <w:tc>
          <w:tcPr>
            <w:tcW w:w="1260" w:type="dxa"/>
            <w:tcBorders>
              <w:top w:val="nil"/>
              <w:left w:val="nil"/>
              <w:bottom w:val="single" w:sz="8" w:space="0" w:color="DDDDDD"/>
              <w:right w:val="single" w:sz="8" w:space="0" w:color="DDDDDD"/>
            </w:tcBorders>
            <w:shd w:val="clear" w:color="auto" w:fill="auto"/>
            <w:vAlign w:val="bottom"/>
            <w:hideMark/>
          </w:tcPr>
          <w:p w:rsidR="004C6549" w:rsidRPr="004C6549" w:rsidRDefault="004C6549" w:rsidP="004C6549">
            <w:pPr>
              <w:rPr>
                <w:rFonts w:ascii="Consolas" w:hAnsi="Consolas" w:cs="Consolas"/>
                <w:color w:val="000000"/>
                <w:sz w:val="17"/>
                <w:szCs w:val="17"/>
                <w:lang w:eastAsia="en-GB"/>
              </w:rPr>
            </w:pPr>
            <w:r w:rsidRPr="004C6549">
              <w:rPr>
                <w:rFonts w:ascii="Consolas" w:hAnsi="Consolas" w:cs="Consolas"/>
                <w:color w:val="000000"/>
                <w:sz w:val="17"/>
                <w:szCs w:val="17"/>
                <w:lang w:eastAsia="en-GB"/>
              </w:rPr>
              <w:t>STANDARDBKJG</w:t>
            </w:r>
          </w:p>
        </w:tc>
      </w:tr>
      <w:tr w:rsidR="004C6549" w:rsidRPr="004C6549" w:rsidTr="004C6549">
        <w:trPr>
          <w:trHeight w:val="315"/>
        </w:trPr>
        <w:tc>
          <w:tcPr>
            <w:tcW w:w="660" w:type="dxa"/>
            <w:tcBorders>
              <w:top w:val="nil"/>
              <w:left w:val="nil"/>
              <w:bottom w:val="single" w:sz="8" w:space="0" w:color="DDDDDD"/>
              <w:right w:val="single" w:sz="8" w:space="0" w:color="DDDDDD"/>
            </w:tcBorders>
            <w:shd w:val="clear" w:color="auto" w:fill="auto"/>
            <w:vAlign w:val="bottom"/>
            <w:hideMark/>
          </w:tcPr>
          <w:p w:rsidR="004C6549" w:rsidRPr="004C6549" w:rsidRDefault="004C6549" w:rsidP="004C6549">
            <w:pPr>
              <w:rPr>
                <w:rFonts w:ascii="Consolas" w:hAnsi="Consolas" w:cs="Consolas"/>
                <w:color w:val="000000"/>
                <w:sz w:val="17"/>
                <w:szCs w:val="17"/>
                <w:lang w:eastAsia="en-GB"/>
              </w:rPr>
            </w:pPr>
            <w:r w:rsidRPr="004C6549">
              <w:rPr>
                <w:rFonts w:ascii="Consolas" w:hAnsi="Consolas" w:cs="Consolas"/>
                <w:color w:val="000000"/>
                <w:sz w:val="17"/>
                <w:szCs w:val="17"/>
                <w:lang w:eastAsia="en-GB"/>
              </w:rPr>
              <w:t>11</w:t>
            </w:r>
          </w:p>
        </w:tc>
        <w:tc>
          <w:tcPr>
            <w:tcW w:w="1260" w:type="dxa"/>
            <w:tcBorders>
              <w:top w:val="nil"/>
              <w:left w:val="nil"/>
              <w:bottom w:val="single" w:sz="8" w:space="0" w:color="DDDDDD"/>
              <w:right w:val="single" w:sz="8" w:space="0" w:color="DDDDDD"/>
            </w:tcBorders>
            <w:shd w:val="clear" w:color="auto" w:fill="auto"/>
            <w:vAlign w:val="bottom"/>
            <w:hideMark/>
          </w:tcPr>
          <w:p w:rsidR="004C6549" w:rsidRPr="004C6549" w:rsidRDefault="004C6549" w:rsidP="004C6549">
            <w:pPr>
              <w:rPr>
                <w:rFonts w:ascii="Consolas" w:hAnsi="Consolas" w:cs="Consolas"/>
                <w:color w:val="000000"/>
                <w:sz w:val="17"/>
                <w:szCs w:val="17"/>
                <w:lang w:eastAsia="en-GB"/>
              </w:rPr>
            </w:pPr>
            <w:r w:rsidRPr="004C6549">
              <w:rPr>
                <w:rFonts w:ascii="Consolas" w:hAnsi="Consolas" w:cs="Consolas"/>
                <w:color w:val="000000"/>
                <w:sz w:val="17"/>
                <w:szCs w:val="17"/>
                <w:lang w:eastAsia="en-GB"/>
              </w:rPr>
              <w:t>STANDARDBKLN</w:t>
            </w:r>
          </w:p>
        </w:tc>
      </w:tr>
      <w:tr w:rsidR="004C6549" w:rsidRPr="004C6549" w:rsidTr="004C6549">
        <w:trPr>
          <w:trHeight w:val="315"/>
        </w:trPr>
        <w:tc>
          <w:tcPr>
            <w:tcW w:w="660" w:type="dxa"/>
            <w:tcBorders>
              <w:top w:val="nil"/>
              <w:left w:val="nil"/>
              <w:bottom w:val="single" w:sz="8" w:space="0" w:color="DDDDDD"/>
              <w:right w:val="single" w:sz="8" w:space="0" w:color="DDDDDD"/>
            </w:tcBorders>
            <w:shd w:val="clear" w:color="auto" w:fill="auto"/>
            <w:vAlign w:val="bottom"/>
            <w:hideMark/>
          </w:tcPr>
          <w:p w:rsidR="004C6549" w:rsidRPr="004C6549" w:rsidRDefault="004C6549" w:rsidP="004C6549">
            <w:pPr>
              <w:rPr>
                <w:rFonts w:ascii="Consolas" w:hAnsi="Consolas" w:cs="Consolas"/>
                <w:color w:val="000000"/>
                <w:sz w:val="17"/>
                <w:szCs w:val="17"/>
                <w:lang w:eastAsia="en-GB"/>
              </w:rPr>
            </w:pPr>
            <w:r w:rsidRPr="004C6549">
              <w:rPr>
                <w:rFonts w:ascii="Consolas" w:hAnsi="Consolas" w:cs="Consolas"/>
                <w:color w:val="000000"/>
                <w:sz w:val="17"/>
                <w:szCs w:val="17"/>
                <w:lang w:eastAsia="en-GB"/>
              </w:rPr>
              <w:t>12</w:t>
            </w:r>
          </w:p>
        </w:tc>
        <w:tc>
          <w:tcPr>
            <w:tcW w:w="1260" w:type="dxa"/>
            <w:tcBorders>
              <w:top w:val="nil"/>
              <w:left w:val="nil"/>
              <w:bottom w:val="single" w:sz="8" w:space="0" w:color="DDDDDD"/>
              <w:right w:val="single" w:sz="8" w:space="0" w:color="DDDDDD"/>
            </w:tcBorders>
            <w:shd w:val="clear" w:color="auto" w:fill="auto"/>
            <w:vAlign w:val="bottom"/>
            <w:hideMark/>
          </w:tcPr>
          <w:p w:rsidR="004C6549" w:rsidRPr="004C6549" w:rsidRDefault="004C6549" w:rsidP="004C6549">
            <w:pPr>
              <w:rPr>
                <w:rFonts w:ascii="Consolas" w:hAnsi="Consolas" w:cs="Consolas"/>
                <w:color w:val="000000"/>
                <w:sz w:val="17"/>
                <w:szCs w:val="17"/>
                <w:lang w:eastAsia="en-GB"/>
              </w:rPr>
            </w:pPr>
            <w:r w:rsidRPr="004C6549">
              <w:rPr>
                <w:rFonts w:ascii="Consolas" w:hAnsi="Consolas" w:cs="Consolas"/>
                <w:color w:val="000000"/>
                <w:sz w:val="17"/>
                <w:szCs w:val="17"/>
                <w:lang w:eastAsia="en-GB"/>
              </w:rPr>
              <w:t>UNIRENTAXXXX</w:t>
            </w:r>
          </w:p>
        </w:tc>
      </w:tr>
      <w:tr w:rsidR="004C6549" w:rsidRPr="004C6549" w:rsidTr="004C6549">
        <w:trPr>
          <w:trHeight w:val="315"/>
        </w:trPr>
        <w:tc>
          <w:tcPr>
            <w:tcW w:w="660" w:type="dxa"/>
            <w:tcBorders>
              <w:top w:val="nil"/>
              <w:left w:val="nil"/>
              <w:bottom w:val="single" w:sz="8" w:space="0" w:color="DDDDDD"/>
              <w:right w:val="single" w:sz="8" w:space="0" w:color="DDDDDD"/>
            </w:tcBorders>
            <w:shd w:val="clear" w:color="auto" w:fill="auto"/>
            <w:vAlign w:val="bottom"/>
            <w:hideMark/>
          </w:tcPr>
          <w:p w:rsidR="004C6549" w:rsidRPr="004C6549" w:rsidRDefault="004C6549" w:rsidP="004C6549">
            <w:pPr>
              <w:rPr>
                <w:rFonts w:ascii="Consolas" w:hAnsi="Consolas" w:cs="Consolas"/>
                <w:color w:val="000000"/>
                <w:sz w:val="17"/>
                <w:szCs w:val="17"/>
                <w:lang w:eastAsia="en-GB"/>
              </w:rPr>
            </w:pPr>
            <w:r w:rsidRPr="004C6549">
              <w:rPr>
                <w:rFonts w:ascii="Consolas" w:hAnsi="Consolas" w:cs="Consolas"/>
                <w:color w:val="000000"/>
                <w:sz w:val="17"/>
                <w:szCs w:val="17"/>
                <w:lang w:eastAsia="en-GB"/>
              </w:rPr>
              <w:t>13</w:t>
            </w:r>
          </w:p>
        </w:tc>
        <w:tc>
          <w:tcPr>
            <w:tcW w:w="1260" w:type="dxa"/>
            <w:tcBorders>
              <w:top w:val="nil"/>
              <w:left w:val="nil"/>
              <w:bottom w:val="single" w:sz="8" w:space="0" w:color="DDDDDD"/>
              <w:right w:val="single" w:sz="8" w:space="0" w:color="DDDDDD"/>
            </w:tcBorders>
            <w:shd w:val="clear" w:color="auto" w:fill="auto"/>
            <w:vAlign w:val="bottom"/>
            <w:hideMark/>
          </w:tcPr>
          <w:p w:rsidR="004C6549" w:rsidRPr="004C6549" w:rsidRDefault="004C6549" w:rsidP="004C6549">
            <w:pPr>
              <w:rPr>
                <w:rFonts w:ascii="Consolas" w:hAnsi="Consolas" w:cs="Consolas"/>
                <w:color w:val="000000"/>
                <w:sz w:val="17"/>
                <w:szCs w:val="17"/>
                <w:lang w:eastAsia="en-GB"/>
              </w:rPr>
            </w:pPr>
            <w:r w:rsidRPr="004C6549">
              <w:rPr>
                <w:rFonts w:ascii="Consolas" w:hAnsi="Consolas" w:cs="Consolas"/>
                <w:color w:val="000000"/>
                <w:sz w:val="17"/>
                <w:szCs w:val="17"/>
                <w:lang w:eastAsia="en-GB"/>
              </w:rPr>
              <w:t>UNIWRTASPRNT</w:t>
            </w:r>
          </w:p>
        </w:tc>
      </w:tr>
    </w:tbl>
    <w:p w:rsidR="004C6549" w:rsidRDefault="004C6549" w:rsidP="004C6549">
      <w:pPr>
        <w:rPr>
          <w:lang w:eastAsia="en-GB"/>
        </w:rPr>
      </w:pPr>
    </w:p>
    <w:p w:rsidR="00D32A34" w:rsidRDefault="004C6549" w:rsidP="00D32A34">
      <w:pPr>
        <w:rPr>
          <w:lang w:eastAsia="en-GB"/>
        </w:rPr>
      </w:pPr>
      <w:r>
        <w:rPr>
          <w:lang w:eastAsia="en-GB"/>
        </w:rPr>
        <w:t xml:space="preserve">We generate random positions in 78 future contracts </w:t>
      </w:r>
      <w:r w:rsidR="00D32A34">
        <w:rPr>
          <w:lang w:eastAsia="en-GB"/>
        </w:rPr>
        <w:t>a position in each contract such that</w:t>
      </w:r>
      <m:oMath>
        <m:r>
          <w:rPr>
            <w:rFonts w:ascii="Cambria Math" w:hAnsi="Cambria Math"/>
            <w:lang w:eastAsia="en-GB"/>
          </w:rPr>
          <m:t xml:space="preserve"> </m:t>
        </m:r>
        <m:r>
          <m:rPr>
            <m:nor/>
          </m:rPr>
          <w:rPr>
            <w:rFonts w:ascii="Cambria Math" w:hAnsi="Cambria Math"/>
            <w:lang w:eastAsia="en-GB"/>
          </w:rPr>
          <m:t>–positionScale</m:t>
        </m:r>
        <m:r>
          <m:rPr>
            <m:sty m:val="p"/>
          </m:rPr>
          <w:rPr>
            <w:rFonts w:ascii="Cambria Math" w:hAnsi="Cambria Math"/>
            <w:lang w:eastAsia="en-GB"/>
          </w:rPr>
          <m:t xml:space="preserve"> </m:t>
        </m:r>
        <m:r>
          <w:rPr>
            <w:rFonts w:ascii="Cambria Math" w:hAnsi="Cambria Math"/>
            <w:lang w:eastAsia="en-GB"/>
          </w:rPr>
          <m:t xml:space="preserve">&lt; </m:t>
        </m:r>
        <m:r>
          <m:rPr>
            <m:nor/>
          </m:rPr>
          <w:rPr>
            <w:rFonts w:ascii="Cambria Math" w:hAnsi="Cambria Math"/>
            <w:lang w:eastAsia="en-GB"/>
          </w:rPr>
          <m:t>position</m:t>
        </m:r>
        <m:r>
          <m:rPr>
            <m:sty m:val="p"/>
          </m:rPr>
          <w:rPr>
            <w:rFonts w:ascii="Cambria Math" w:hAnsi="Cambria Math"/>
            <w:lang w:eastAsia="en-GB"/>
          </w:rPr>
          <m:t xml:space="preserve"> </m:t>
        </m:r>
        <m:r>
          <w:rPr>
            <w:rFonts w:ascii="Cambria Math" w:hAnsi="Cambria Math"/>
            <w:lang w:eastAsia="en-GB"/>
          </w:rPr>
          <m:t>&lt;</m:t>
        </m:r>
        <m:r>
          <m:rPr>
            <m:nor/>
          </m:rPr>
          <w:rPr>
            <w:rFonts w:ascii="Cambria Math" w:hAnsi="Cambria Math"/>
            <w:lang w:eastAsia="en-GB"/>
          </w:rPr>
          <m:t xml:space="preserve"> positionScale</m:t>
        </m:r>
      </m:oMath>
      <w:r w:rsidR="00D32A34">
        <w:rPr>
          <w:lang w:eastAsia="en-GB"/>
        </w:rPr>
        <w:t>. We then run the various algorithms on the combination of SwapClear portfolio and the randomly generated futures positions in the 78 futures contracts listed below.</w:t>
      </w:r>
    </w:p>
    <w:p w:rsidR="004C6549" w:rsidRDefault="004C6549" w:rsidP="004C6549">
      <w:pPr>
        <w:rPr>
          <w:lang w:eastAsia="en-GB"/>
        </w:rPr>
      </w:pPr>
    </w:p>
    <w:p w:rsidR="00D32A34" w:rsidRDefault="00D32A34" w:rsidP="004C6549">
      <w:pPr>
        <w:rPr>
          <w:lang w:eastAsia="en-GB"/>
        </w:rPr>
      </w:pPr>
    </w:p>
    <w:tbl>
      <w:tblPr>
        <w:tblW w:w="8095" w:type="dxa"/>
        <w:tblInd w:w="93" w:type="dxa"/>
        <w:tblLook w:val="04A0"/>
      </w:tblPr>
      <w:tblGrid>
        <w:gridCol w:w="2850"/>
        <w:gridCol w:w="1990"/>
        <w:gridCol w:w="3255"/>
      </w:tblGrid>
      <w:tr w:rsidR="00D32A34" w:rsidRPr="00D32A34" w:rsidTr="00D32A34">
        <w:trPr>
          <w:trHeight w:val="300"/>
        </w:trPr>
        <w:tc>
          <w:tcPr>
            <w:tcW w:w="2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DSF_PRICE-201412-EUR-201612-0.01</w:t>
            </w:r>
          </w:p>
        </w:tc>
        <w:tc>
          <w:tcPr>
            <w:tcW w:w="1990" w:type="dxa"/>
            <w:tcBorders>
              <w:top w:val="single" w:sz="4" w:space="0" w:color="auto"/>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F-NLX-FUT-NINI-20170600</w:t>
            </w:r>
          </w:p>
        </w:tc>
        <w:tc>
          <w:tcPr>
            <w:tcW w:w="3255" w:type="dxa"/>
            <w:tcBorders>
              <w:top w:val="single" w:sz="4" w:space="0" w:color="auto"/>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F-NLX-FUT-NLNL-20180300</w:t>
            </w:r>
          </w:p>
        </w:tc>
      </w:tr>
      <w:tr w:rsidR="00D32A34" w:rsidRPr="00D32A34" w:rsidTr="00D32A3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DSF_PRICE-201412-EUR-201912-0.015</w:t>
            </w:r>
          </w:p>
        </w:tc>
        <w:tc>
          <w:tcPr>
            <w:tcW w:w="1990"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F-NLX-FUT-NINI-20170900</w:t>
            </w:r>
          </w:p>
        </w:tc>
        <w:tc>
          <w:tcPr>
            <w:tcW w:w="3255"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F-NLX-FUT-NLNL-20180600</w:t>
            </w:r>
          </w:p>
        </w:tc>
      </w:tr>
      <w:tr w:rsidR="00D32A34" w:rsidRPr="00D32A34" w:rsidTr="00D32A3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DSF_PRICE-201412-EUR-202412-0.02</w:t>
            </w:r>
          </w:p>
        </w:tc>
        <w:tc>
          <w:tcPr>
            <w:tcW w:w="1990"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F-NLX-FUT-NINI-20171200</w:t>
            </w:r>
          </w:p>
        </w:tc>
        <w:tc>
          <w:tcPr>
            <w:tcW w:w="3255"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F-NLX-FUT-NLNL-20180900</w:t>
            </w:r>
          </w:p>
        </w:tc>
      </w:tr>
      <w:tr w:rsidR="00D32A34" w:rsidRPr="00D32A34" w:rsidTr="00D32A3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DSF_PRICE-201412-EUR-204412-0.025</w:t>
            </w:r>
          </w:p>
        </w:tc>
        <w:tc>
          <w:tcPr>
            <w:tcW w:w="1990"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F-NLX-FUT-NINI-20180300</w:t>
            </w:r>
          </w:p>
        </w:tc>
        <w:tc>
          <w:tcPr>
            <w:tcW w:w="3255"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F-NLX-FUT-NLNL-20181200</w:t>
            </w:r>
          </w:p>
        </w:tc>
      </w:tr>
      <w:tr w:rsidR="00D32A34" w:rsidRPr="00D32A34" w:rsidTr="00D32A3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DSF_PRICE-201412-GBP-201612-0.01</w:t>
            </w:r>
          </w:p>
        </w:tc>
        <w:tc>
          <w:tcPr>
            <w:tcW w:w="1990"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F-NLX-FUT-NINI-20180600</w:t>
            </w:r>
          </w:p>
        </w:tc>
        <w:tc>
          <w:tcPr>
            <w:tcW w:w="3255"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F-NLX-FUT-NLNL-20190300</w:t>
            </w:r>
          </w:p>
        </w:tc>
      </w:tr>
      <w:tr w:rsidR="00D32A34" w:rsidRPr="00D32A34" w:rsidTr="00D32A3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DSF_PRICE-201412-GBP-201912-0.015</w:t>
            </w:r>
          </w:p>
        </w:tc>
        <w:tc>
          <w:tcPr>
            <w:tcW w:w="1990"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F-NLX-FUT-NINI-20180900</w:t>
            </w:r>
          </w:p>
        </w:tc>
        <w:tc>
          <w:tcPr>
            <w:tcW w:w="3255"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F-NLX-FUT-NLNL-20190600</w:t>
            </w:r>
          </w:p>
        </w:tc>
      </w:tr>
      <w:tr w:rsidR="00D32A34" w:rsidRPr="00D32A34" w:rsidTr="00D32A3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DSF_PRICE-201412-GBP-202412-0.03</w:t>
            </w:r>
          </w:p>
        </w:tc>
        <w:tc>
          <w:tcPr>
            <w:tcW w:w="1990"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F-NLX-FUT-NINI-20181200</w:t>
            </w:r>
          </w:p>
        </w:tc>
        <w:tc>
          <w:tcPr>
            <w:tcW w:w="3255"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F-NLX-FUT-NLNL-20190900</w:t>
            </w:r>
          </w:p>
        </w:tc>
      </w:tr>
      <w:tr w:rsidR="00D32A34" w:rsidRPr="00D32A34" w:rsidTr="00D32A3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DSF_PRICE-201412-GBP-204412-0.0375</w:t>
            </w:r>
          </w:p>
        </w:tc>
        <w:tc>
          <w:tcPr>
            <w:tcW w:w="1990"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F-NLX-FUT-NINI-20190300</w:t>
            </w:r>
          </w:p>
        </w:tc>
        <w:tc>
          <w:tcPr>
            <w:tcW w:w="3255"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F-NLX-FUT-NLNL-20191200</w:t>
            </w:r>
          </w:p>
        </w:tc>
      </w:tr>
      <w:tr w:rsidR="00D32A34" w:rsidRPr="00D32A34" w:rsidTr="00D32A3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DSF_PRICE-201412-USD-201612-0.01</w:t>
            </w:r>
          </w:p>
        </w:tc>
        <w:tc>
          <w:tcPr>
            <w:tcW w:w="1990"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F-NLX-FUT-NINI-20190600</w:t>
            </w:r>
          </w:p>
        </w:tc>
        <w:tc>
          <w:tcPr>
            <w:tcW w:w="3255"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F-NLX-FUT-NLNL-20200300</w:t>
            </w:r>
          </w:p>
        </w:tc>
      </w:tr>
      <w:tr w:rsidR="00D32A34" w:rsidRPr="00D32A34" w:rsidTr="00D32A3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DSF_PRICE-201412-USD-201912-0.015</w:t>
            </w:r>
          </w:p>
        </w:tc>
        <w:tc>
          <w:tcPr>
            <w:tcW w:w="1990"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F-NLX-FUT-NINI-20190900</w:t>
            </w:r>
          </w:p>
        </w:tc>
        <w:tc>
          <w:tcPr>
            <w:tcW w:w="3255"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F-NLX-FUT-NLNL-20200600</w:t>
            </w:r>
          </w:p>
        </w:tc>
      </w:tr>
      <w:tr w:rsidR="00D32A34" w:rsidRPr="00D32A34" w:rsidTr="00D32A3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DSF_PRICE-201412-USD-202412-0.03</w:t>
            </w:r>
          </w:p>
        </w:tc>
        <w:tc>
          <w:tcPr>
            <w:tcW w:w="1990"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F-NLX-FUT-NINI-20191200</w:t>
            </w:r>
          </w:p>
        </w:tc>
        <w:tc>
          <w:tcPr>
            <w:tcW w:w="3255"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F-NLX-FUT-NLNL-20200900</w:t>
            </w:r>
          </w:p>
        </w:tc>
      </w:tr>
      <w:tr w:rsidR="00D32A34" w:rsidRPr="00D32A34" w:rsidTr="00D32A3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DSF_PRICE-201412-USD-204412-0.0375</w:t>
            </w:r>
          </w:p>
        </w:tc>
        <w:tc>
          <w:tcPr>
            <w:tcW w:w="1990"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F-NLX-FUT-NINI-20200300</w:t>
            </w:r>
          </w:p>
        </w:tc>
        <w:tc>
          <w:tcPr>
            <w:tcW w:w="3255"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F-NLX-FUT-NRNR-20141200</w:t>
            </w:r>
          </w:p>
        </w:tc>
      </w:tr>
      <w:tr w:rsidR="00D32A34" w:rsidRPr="00D32A34" w:rsidTr="00D32A3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F-NLX-FUT-NBNB-20141200</w:t>
            </w:r>
          </w:p>
        </w:tc>
        <w:tc>
          <w:tcPr>
            <w:tcW w:w="1990"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F-NLX-FUT-NINI-20200600</w:t>
            </w:r>
          </w:p>
        </w:tc>
        <w:tc>
          <w:tcPr>
            <w:tcW w:w="3255"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F-NLX-FUT-NRNR-20150300</w:t>
            </w:r>
          </w:p>
        </w:tc>
      </w:tr>
      <w:tr w:rsidR="00D32A34" w:rsidRPr="00D32A34" w:rsidTr="00D32A3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F-NLX-FUT-NBNB-20150300</w:t>
            </w:r>
          </w:p>
        </w:tc>
        <w:tc>
          <w:tcPr>
            <w:tcW w:w="1990"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F-NLX-FUT-NINI-20200900</w:t>
            </w:r>
          </w:p>
        </w:tc>
        <w:tc>
          <w:tcPr>
            <w:tcW w:w="3255"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F-NLX-FUT-NRNR-20150600</w:t>
            </w:r>
          </w:p>
        </w:tc>
      </w:tr>
      <w:tr w:rsidR="00D32A34" w:rsidRPr="00D32A34" w:rsidTr="00D32A3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F-NLX-FUT-NBNB-20150600</w:t>
            </w:r>
          </w:p>
        </w:tc>
        <w:tc>
          <w:tcPr>
            <w:tcW w:w="1990"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F-NLX-FUT-NLNL-20141100</w:t>
            </w:r>
          </w:p>
        </w:tc>
        <w:tc>
          <w:tcPr>
            <w:tcW w:w="3255"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F-NLX-FUT-NSNS-20141200</w:t>
            </w:r>
          </w:p>
        </w:tc>
      </w:tr>
      <w:tr w:rsidR="00D32A34" w:rsidRPr="00D32A34" w:rsidTr="00D32A3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F-NLX-FUT-NINI-20141100</w:t>
            </w:r>
          </w:p>
        </w:tc>
        <w:tc>
          <w:tcPr>
            <w:tcW w:w="1990"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F-NLX-FUT-NLNL-20141200</w:t>
            </w:r>
          </w:p>
        </w:tc>
        <w:tc>
          <w:tcPr>
            <w:tcW w:w="3255"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F-NLX-FUT-NSNS-20150300</w:t>
            </w:r>
          </w:p>
        </w:tc>
      </w:tr>
      <w:tr w:rsidR="00D32A34" w:rsidRPr="00D32A34" w:rsidTr="00D32A3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F-NLX-FUT-NINI-20141200</w:t>
            </w:r>
          </w:p>
        </w:tc>
        <w:tc>
          <w:tcPr>
            <w:tcW w:w="1990"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F-NLX-FUT-NLNL-20150100</w:t>
            </w:r>
          </w:p>
        </w:tc>
        <w:tc>
          <w:tcPr>
            <w:tcW w:w="3255"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F-NLX-FUT-NSNS-20150600</w:t>
            </w:r>
          </w:p>
        </w:tc>
      </w:tr>
      <w:tr w:rsidR="00D32A34" w:rsidRPr="00D32A34" w:rsidTr="00D32A3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F-NLX-FUT-NINI-20150100</w:t>
            </w:r>
          </w:p>
        </w:tc>
        <w:tc>
          <w:tcPr>
            <w:tcW w:w="1990"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F-NLX-FUT-NLNL-20150300</w:t>
            </w:r>
          </w:p>
        </w:tc>
        <w:tc>
          <w:tcPr>
            <w:tcW w:w="3255"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F-NLX-FUT-NUNU-20141200</w:t>
            </w:r>
          </w:p>
        </w:tc>
      </w:tr>
      <w:tr w:rsidR="00D32A34" w:rsidRPr="00D32A34" w:rsidTr="00D32A3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F-NLX-FUT-NINI-20150200</w:t>
            </w:r>
          </w:p>
        </w:tc>
        <w:tc>
          <w:tcPr>
            <w:tcW w:w="1990"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F-NLX-FUT-NLNL-20150600</w:t>
            </w:r>
          </w:p>
        </w:tc>
        <w:tc>
          <w:tcPr>
            <w:tcW w:w="3255"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F-NLX-FUT-NUNU-20150300</w:t>
            </w:r>
          </w:p>
        </w:tc>
      </w:tr>
      <w:tr w:rsidR="00D32A34" w:rsidRPr="00D32A34" w:rsidTr="00D32A3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F-NLX-FUT-NINI-20150300</w:t>
            </w:r>
          </w:p>
        </w:tc>
        <w:tc>
          <w:tcPr>
            <w:tcW w:w="1990"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F-NLX-FUT-NLNL-20150900</w:t>
            </w:r>
          </w:p>
        </w:tc>
        <w:tc>
          <w:tcPr>
            <w:tcW w:w="3255"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F-NLX-FUT-NUNU-20150600</w:t>
            </w:r>
          </w:p>
        </w:tc>
      </w:tr>
      <w:tr w:rsidR="00D32A34" w:rsidRPr="00D32A34" w:rsidTr="00D32A3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F-NLX-FUT-NINI-20150400</w:t>
            </w:r>
          </w:p>
        </w:tc>
        <w:tc>
          <w:tcPr>
            <w:tcW w:w="1990"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F-NLX-FUT-NLNL-20151200</w:t>
            </w:r>
          </w:p>
        </w:tc>
        <w:tc>
          <w:tcPr>
            <w:tcW w:w="3255" w:type="dxa"/>
            <w:tcBorders>
              <w:top w:val="nil"/>
              <w:left w:val="nil"/>
              <w:bottom w:val="nil"/>
              <w:right w:val="nil"/>
            </w:tcBorders>
            <w:shd w:val="clear" w:color="auto" w:fill="auto"/>
            <w:noWrap/>
            <w:vAlign w:val="bottom"/>
            <w:hideMark/>
          </w:tcPr>
          <w:p w:rsidR="00D32A34" w:rsidRPr="00D32A34" w:rsidRDefault="00D32A34" w:rsidP="00D32A34">
            <w:pPr>
              <w:rPr>
                <w:rFonts w:ascii="Calibri" w:hAnsi="Calibri"/>
                <w:color w:val="000000"/>
                <w:sz w:val="22"/>
                <w:szCs w:val="22"/>
                <w:lang w:eastAsia="en-GB"/>
              </w:rPr>
            </w:pPr>
          </w:p>
        </w:tc>
      </w:tr>
      <w:tr w:rsidR="00D32A34" w:rsidRPr="00D32A34" w:rsidTr="00D32A3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F-NLX-FUT-NINI-20150600</w:t>
            </w:r>
          </w:p>
        </w:tc>
        <w:tc>
          <w:tcPr>
            <w:tcW w:w="1990"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F-NLX-FUT-NLNL-20160300</w:t>
            </w:r>
          </w:p>
        </w:tc>
        <w:tc>
          <w:tcPr>
            <w:tcW w:w="3255" w:type="dxa"/>
            <w:tcBorders>
              <w:top w:val="nil"/>
              <w:left w:val="nil"/>
              <w:bottom w:val="nil"/>
              <w:right w:val="nil"/>
            </w:tcBorders>
            <w:shd w:val="clear" w:color="auto" w:fill="auto"/>
            <w:noWrap/>
            <w:vAlign w:val="bottom"/>
            <w:hideMark/>
          </w:tcPr>
          <w:p w:rsidR="00D32A34" w:rsidRPr="00D32A34" w:rsidRDefault="00D32A34" w:rsidP="00D32A34">
            <w:pPr>
              <w:rPr>
                <w:rFonts w:ascii="Calibri" w:hAnsi="Calibri"/>
                <w:color w:val="000000"/>
                <w:sz w:val="22"/>
                <w:szCs w:val="22"/>
                <w:lang w:eastAsia="en-GB"/>
              </w:rPr>
            </w:pPr>
          </w:p>
        </w:tc>
      </w:tr>
      <w:tr w:rsidR="00D32A34" w:rsidRPr="00D32A34" w:rsidTr="00D32A3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F-NLX-FUT-NINI-20150900</w:t>
            </w:r>
          </w:p>
        </w:tc>
        <w:tc>
          <w:tcPr>
            <w:tcW w:w="1990"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F-NLX-FUT-NLNL-20160600</w:t>
            </w:r>
          </w:p>
        </w:tc>
        <w:tc>
          <w:tcPr>
            <w:tcW w:w="3255" w:type="dxa"/>
            <w:tcBorders>
              <w:top w:val="nil"/>
              <w:left w:val="nil"/>
              <w:bottom w:val="nil"/>
              <w:right w:val="nil"/>
            </w:tcBorders>
            <w:shd w:val="clear" w:color="auto" w:fill="auto"/>
            <w:noWrap/>
            <w:vAlign w:val="bottom"/>
            <w:hideMark/>
          </w:tcPr>
          <w:p w:rsidR="00D32A34" w:rsidRPr="00D32A34" w:rsidRDefault="00D32A34" w:rsidP="00D32A34">
            <w:pPr>
              <w:rPr>
                <w:rFonts w:ascii="Calibri" w:hAnsi="Calibri"/>
                <w:color w:val="000000"/>
                <w:sz w:val="22"/>
                <w:szCs w:val="22"/>
                <w:lang w:eastAsia="en-GB"/>
              </w:rPr>
            </w:pPr>
          </w:p>
        </w:tc>
      </w:tr>
      <w:tr w:rsidR="00D32A34" w:rsidRPr="00D32A34" w:rsidTr="00D32A3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F-NLX-FUT-NINI-20151200</w:t>
            </w:r>
          </w:p>
        </w:tc>
        <w:tc>
          <w:tcPr>
            <w:tcW w:w="1990"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F-NLX-FUT-NLNL-20160900</w:t>
            </w:r>
          </w:p>
        </w:tc>
        <w:tc>
          <w:tcPr>
            <w:tcW w:w="3255" w:type="dxa"/>
            <w:tcBorders>
              <w:top w:val="nil"/>
              <w:left w:val="nil"/>
              <w:bottom w:val="nil"/>
              <w:right w:val="nil"/>
            </w:tcBorders>
            <w:shd w:val="clear" w:color="auto" w:fill="auto"/>
            <w:noWrap/>
            <w:vAlign w:val="bottom"/>
            <w:hideMark/>
          </w:tcPr>
          <w:p w:rsidR="00D32A34" w:rsidRPr="00D32A34" w:rsidRDefault="00D32A34" w:rsidP="00D32A34">
            <w:pPr>
              <w:rPr>
                <w:rFonts w:ascii="Calibri" w:hAnsi="Calibri"/>
                <w:color w:val="000000"/>
                <w:sz w:val="22"/>
                <w:szCs w:val="22"/>
                <w:lang w:eastAsia="en-GB"/>
              </w:rPr>
            </w:pPr>
          </w:p>
        </w:tc>
      </w:tr>
      <w:tr w:rsidR="00D32A34" w:rsidRPr="00D32A34" w:rsidTr="00D32A3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F-NLX-FUT-NINI-20160300</w:t>
            </w:r>
          </w:p>
        </w:tc>
        <w:tc>
          <w:tcPr>
            <w:tcW w:w="1990"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F-NLX-FUT-NLNL-20161200</w:t>
            </w:r>
          </w:p>
        </w:tc>
        <w:tc>
          <w:tcPr>
            <w:tcW w:w="3255" w:type="dxa"/>
            <w:tcBorders>
              <w:top w:val="nil"/>
              <w:left w:val="nil"/>
              <w:bottom w:val="nil"/>
              <w:right w:val="nil"/>
            </w:tcBorders>
            <w:shd w:val="clear" w:color="auto" w:fill="auto"/>
            <w:noWrap/>
            <w:vAlign w:val="bottom"/>
            <w:hideMark/>
          </w:tcPr>
          <w:p w:rsidR="00D32A34" w:rsidRPr="00D32A34" w:rsidRDefault="00D32A34" w:rsidP="00D32A34">
            <w:pPr>
              <w:rPr>
                <w:rFonts w:ascii="Calibri" w:hAnsi="Calibri"/>
                <w:color w:val="000000"/>
                <w:sz w:val="22"/>
                <w:szCs w:val="22"/>
                <w:lang w:eastAsia="en-GB"/>
              </w:rPr>
            </w:pPr>
          </w:p>
        </w:tc>
      </w:tr>
      <w:tr w:rsidR="00D32A34" w:rsidRPr="00D32A34" w:rsidTr="00D32A3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F-NLX-FUT-NINI-20160600</w:t>
            </w:r>
          </w:p>
        </w:tc>
        <w:tc>
          <w:tcPr>
            <w:tcW w:w="1990"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F-NLX-FUT-NLNL-20170300</w:t>
            </w:r>
          </w:p>
        </w:tc>
        <w:tc>
          <w:tcPr>
            <w:tcW w:w="3255" w:type="dxa"/>
            <w:tcBorders>
              <w:top w:val="nil"/>
              <w:left w:val="nil"/>
              <w:bottom w:val="nil"/>
              <w:right w:val="nil"/>
            </w:tcBorders>
            <w:shd w:val="clear" w:color="auto" w:fill="auto"/>
            <w:noWrap/>
            <w:vAlign w:val="bottom"/>
            <w:hideMark/>
          </w:tcPr>
          <w:p w:rsidR="00D32A34" w:rsidRPr="00D32A34" w:rsidRDefault="00D32A34" w:rsidP="00D32A34">
            <w:pPr>
              <w:rPr>
                <w:rFonts w:ascii="Calibri" w:hAnsi="Calibri"/>
                <w:color w:val="000000"/>
                <w:sz w:val="22"/>
                <w:szCs w:val="22"/>
                <w:lang w:eastAsia="en-GB"/>
              </w:rPr>
            </w:pPr>
          </w:p>
        </w:tc>
      </w:tr>
      <w:tr w:rsidR="00D32A34" w:rsidRPr="00D32A34" w:rsidTr="00D32A3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F-NLX-FUT-NINI-20160900</w:t>
            </w:r>
          </w:p>
        </w:tc>
        <w:tc>
          <w:tcPr>
            <w:tcW w:w="1990"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F-NLX-FUT-NLNL-20170600</w:t>
            </w:r>
          </w:p>
        </w:tc>
        <w:tc>
          <w:tcPr>
            <w:tcW w:w="3255" w:type="dxa"/>
            <w:tcBorders>
              <w:top w:val="nil"/>
              <w:left w:val="nil"/>
              <w:bottom w:val="nil"/>
              <w:right w:val="nil"/>
            </w:tcBorders>
            <w:shd w:val="clear" w:color="auto" w:fill="auto"/>
            <w:noWrap/>
            <w:vAlign w:val="bottom"/>
            <w:hideMark/>
          </w:tcPr>
          <w:p w:rsidR="00D32A34" w:rsidRPr="00D32A34" w:rsidRDefault="00D32A34" w:rsidP="00D32A34">
            <w:pPr>
              <w:rPr>
                <w:rFonts w:ascii="Calibri" w:hAnsi="Calibri"/>
                <w:color w:val="000000"/>
                <w:sz w:val="22"/>
                <w:szCs w:val="22"/>
                <w:lang w:eastAsia="en-GB"/>
              </w:rPr>
            </w:pPr>
          </w:p>
        </w:tc>
      </w:tr>
      <w:tr w:rsidR="00D32A34" w:rsidRPr="00D32A34" w:rsidTr="00D32A3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F-NLX-FUT-NINI-20161200</w:t>
            </w:r>
          </w:p>
        </w:tc>
        <w:tc>
          <w:tcPr>
            <w:tcW w:w="1990"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F-NLX-FUT-NLNL-20170900</w:t>
            </w:r>
          </w:p>
        </w:tc>
        <w:tc>
          <w:tcPr>
            <w:tcW w:w="3255" w:type="dxa"/>
            <w:tcBorders>
              <w:top w:val="nil"/>
              <w:left w:val="nil"/>
              <w:bottom w:val="nil"/>
              <w:right w:val="nil"/>
            </w:tcBorders>
            <w:shd w:val="clear" w:color="auto" w:fill="auto"/>
            <w:noWrap/>
            <w:vAlign w:val="bottom"/>
            <w:hideMark/>
          </w:tcPr>
          <w:p w:rsidR="00D32A34" w:rsidRPr="00D32A34" w:rsidRDefault="00D32A34" w:rsidP="00D32A34">
            <w:pPr>
              <w:rPr>
                <w:rFonts w:ascii="Calibri" w:hAnsi="Calibri"/>
                <w:color w:val="000000"/>
                <w:sz w:val="22"/>
                <w:szCs w:val="22"/>
                <w:lang w:eastAsia="en-GB"/>
              </w:rPr>
            </w:pPr>
          </w:p>
        </w:tc>
      </w:tr>
      <w:tr w:rsidR="00D32A34" w:rsidRPr="00D32A34" w:rsidTr="00D32A3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F-NLX-FUT-NINI-20170300</w:t>
            </w:r>
          </w:p>
        </w:tc>
        <w:tc>
          <w:tcPr>
            <w:tcW w:w="1990" w:type="dxa"/>
            <w:tcBorders>
              <w:top w:val="nil"/>
              <w:left w:val="nil"/>
              <w:bottom w:val="single" w:sz="4" w:space="0" w:color="auto"/>
              <w:right w:val="single" w:sz="4" w:space="0" w:color="auto"/>
            </w:tcBorders>
            <w:shd w:val="clear" w:color="auto" w:fill="auto"/>
            <w:noWrap/>
            <w:vAlign w:val="bottom"/>
            <w:hideMark/>
          </w:tcPr>
          <w:p w:rsidR="00D32A34" w:rsidRPr="00D32A34" w:rsidRDefault="00D32A34" w:rsidP="00D32A34">
            <w:pPr>
              <w:rPr>
                <w:rFonts w:ascii="Calibri" w:hAnsi="Calibri"/>
                <w:color w:val="000000"/>
                <w:sz w:val="16"/>
                <w:szCs w:val="16"/>
                <w:lang w:eastAsia="en-GB"/>
              </w:rPr>
            </w:pPr>
            <w:r w:rsidRPr="00D32A34">
              <w:rPr>
                <w:rFonts w:ascii="Calibri" w:hAnsi="Calibri"/>
                <w:color w:val="000000"/>
                <w:sz w:val="16"/>
                <w:szCs w:val="16"/>
                <w:lang w:eastAsia="en-GB"/>
              </w:rPr>
              <w:t>F-NLX-FUT-NLNL-20171200</w:t>
            </w:r>
          </w:p>
        </w:tc>
        <w:tc>
          <w:tcPr>
            <w:tcW w:w="3255" w:type="dxa"/>
            <w:tcBorders>
              <w:top w:val="nil"/>
              <w:left w:val="nil"/>
              <w:bottom w:val="nil"/>
              <w:right w:val="nil"/>
            </w:tcBorders>
            <w:shd w:val="clear" w:color="auto" w:fill="auto"/>
            <w:noWrap/>
            <w:vAlign w:val="bottom"/>
            <w:hideMark/>
          </w:tcPr>
          <w:p w:rsidR="00D32A34" w:rsidRPr="00D32A34" w:rsidRDefault="00D32A34" w:rsidP="00D32A34">
            <w:pPr>
              <w:rPr>
                <w:rFonts w:ascii="Calibri" w:hAnsi="Calibri"/>
                <w:color w:val="000000"/>
                <w:sz w:val="22"/>
                <w:szCs w:val="22"/>
                <w:lang w:eastAsia="en-GB"/>
              </w:rPr>
            </w:pPr>
          </w:p>
        </w:tc>
      </w:tr>
    </w:tbl>
    <w:p w:rsidR="00F4681E" w:rsidRDefault="004C6549" w:rsidP="00F4681E">
      <w:pPr>
        <w:pStyle w:val="Heading1"/>
        <w:rPr>
          <w:lang w:eastAsia="en-GB"/>
        </w:rPr>
      </w:pPr>
      <w:r>
        <w:rPr>
          <w:lang w:eastAsia="en-GB"/>
        </w:rPr>
        <w:t xml:space="preserve">Presentation of </w:t>
      </w:r>
      <w:r w:rsidR="00F72528">
        <w:rPr>
          <w:lang w:eastAsia="en-GB"/>
        </w:rPr>
        <w:t xml:space="preserve">simulation </w:t>
      </w:r>
      <w:r>
        <w:rPr>
          <w:lang w:eastAsia="en-GB"/>
        </w:rPr>
        <w:t>r</w:t>
      </w:r>
      <w:r w:rsidR="00F4681E">
        <w:rPr>
          <w:lang w:eastAsia="en-GB"/>
        </w:rPr>
        <w:t>esults</w:t>
      </w:r>
    </w:p>
    <w:p w:rsidR="00F4681E" w:rsidRDefault="00F4681E" w:rsidP="00F4681E">
      <w:pPr>
        <w:rPr>
          <w:lang w:eastAsia="en-GB"/>
        </w:rPr>
      </w:pPr>
    </w:p>
    <w:p w:rsidR="00F4681E" w:rsidRDefault="00C35972" w:rsidP="00C35972">
      <w:pPr>
        <w:autoSpaceDE w:val="0"/>
        <w:autoSpaceDN w:val="0"/>
        <w:adjustRightInd w:val="0"/>
        <w:rPr>
          <w:rFonts w:ascii="NimbusRomNo9L-Regu" w:hAnsi="NimbusRomNo9L-Regu" w:cs="NimbusRomNo9L-Regu"/>
          <w:sz w:val="20"/>
          <w:szCs w:val="20"/>
          <w:lang w:eastAsia="en-GB"/>
        </w:rPr>
      </w:pPr>
      <w:r>
        <w:rPr>
          <w:rFonts w:ascii="NimbusRomNo9L-Regu" w:hAnsi="NimbusRomNo9L-Regu" w:cs="NimbusRomNo9L-Regu"/>
          <w:sz w:val="20"/>
          <w:szCs w:val="20"/>
          <w:lang w:eastAsia="en-GB"/>
        </w:rPr>
        <w:t>The results are presented as violin plots. They are a combination of a box plot and a kernel density plot.</w:t>
      </w:r>
      <w:r w:rsidR="0080291E">
        <w:rPr>
          <w:rFonts w:ascii="NimbusRomNo9L-Regu" w:hAnsi="NimbusRomNo9L-Regu" w:cs="NimbusRomNo9L-Regu"/>
          <w:sz w:val="20"/>
          <w:szCs w:val="20"/>
          <w:lang w:eastAsia="en-GB"/>
        </w:rPr>
        <w:t xml:space="preserve"> </w:t>
      </w:r>
      <w:r>
        <w:rPr>
          <w:rFonts w:ascii="NimbusRomNo9L-Regu" w:hAnsi="NimbusRomNo9L-Regu" w:cs="NimbusRomNo9L-Regu"/>
          <w:sz w:val="20"/>
          <w:szCs w:val="20"/>
          <w:lang w:eastAsia="en-GB"/>
        </w:rPr>
        <w:t xml:space="preserve"> </w:t>
      </w:r>
      <w:r w:rsidR="00A25369">
        <w:rPr>
          <w:rFonts w:ascii="NimbusRomNo9L-Regu" w:hAnsi="NimbusRomNo9L-Regu" w:cs="NimbusRomNo9L-Regu"/>
          <w:sz w:val="20"/>
          <w:szCs w:val="20"/>
          <w:lang w:eastAsia="en-GB"/>
        </w:rPr>
        <w:t xml:space="preserve">Let </w:t>
      </w:r>
      <w:r w:rsidR="0080291E">
        <w:rPr>
          <w:rFonts w:ascii="NimbusRomNo9L-Regu" w:hAnsi="NimbusRomNo9L-Regu" w:cs="NimbusRomNo9L-Regu"/>
          <w:sz w:val="20"/>
          <w:szCs w:val="20"/>
          <w:lang w:eastAsia="en-GB"/>
        </w:rPr>
        <w:t>:-</w:t>
      </w:r>
    </w:p>
    <w:p w:rsidR="00A25369" w:rsidRDefault="00A25369" w:rsidP="00C35972">
      <w:pPr>
        <w:autoSpaceDE w:val="0"/>
        <w:autoSpaceDN w:val="0"/>
        <w:adjustRightInd w:val="0"/>
        <w:rPr>
          <w:rFonts w:ascii="NimbusRomNo9L-Regu" w:hAnsi="NimbusRomNo9L-Regu" w:cs="NimbusRomNo9L-Regu"/>
          <w:sz w:val="20"/>
          <w:szCs w:val="20"/>
          <w:lang w:eastAsia="en-GB"/>
        </w:rPr>
      </w:pPr>
    </w:p>
    <w:p w:rsidR="00A25369" w:rsidRPr="00A25369" w:rsidRDefault="00A25369" w:rsidP="00A25369">
      <w:pPr>
        <w:pStyle w:val="ListParagraph"/>
        <w:numPr>
          <w:ilvl w:val="0"/>
          <w:numId w:val="5"/>
        </w:numPr>
        <w:autoSpaceDE w:val="0"/>
        <w:autoSpaceDN w:val="0"/>
        <w:adjustRightInd w:val="0"/>
        <w:rPr>
          <w:rFonts w:ascii="NimbusRomNo9L-Regu" w:hAnsi="NimbusRomNo9L-Regu" w:cs="NimbusRomNo9L-Regu"/>
          <w:sz w:val="20"/>
          <w:szCs w:val="20"/>
          <w:lang w:val="fr-FR" w:eastAsia="en-GB"/>
        </w:rPr>
      </w:pPr>
      <w:r w:rsidRPr="00A25369">
        <w:rPr>
          <w:rFonts w:ascii="NimbusRomNo9L-Regu" w:hAnsi="NimbusRomNo9L-Regu" w:cs="NimbusRomNo9L-Regu"/>
          <w:sz w:val="20"/>
          <w:szCs w:val="20"/>
          <w:lang w:val="fr-FR" w:eastAsia="en-GB"/>
        </w:rPr>
        <w:t>Q1 = quantile(0.25)</w:t>
      </w:r>
    </w:p>
    <w:p w:rsidR="00A25369" w:rsidRDefault="00A25369" w:rsidP="00A25369">
      <w:pPr>
        <w:pStyle w:val="ListParagraph"/>
        <w:numPr>
          <w:ilvl w:val="0"/>
          <w:numId w:val="5"/>
        </w:numPr>
        <w:autoSpaceDE w:val="0"/>
        <w:autoSpaceDN w:val="0"/>
        <w:adjustRightInd w:val="0"/>
        <w:rPr>
          <w:rFonts w:ascii="NimbusRomNo9L-Regu" w:hAnsi="NimbusRomNo9L-Regu" w:cs="NimbusRomNo9L-Regu"/>
          <w:sz w:val="20"/>
          <w:szCs w:val="20"/>
          <w:lang w:val="fr-FR" w:eastAsia="en-GB"/>
        </w:rPr>
      </w:pPr>
      <w:r w:rsidRPr="00A25369">
        <w:rPr>
          <w:rFonts w:ascii="NimbusRomNo9L-Regu" w:hAnsi="NimbusRomNo9L-Regu" w:cs="NimbusRomNo9L-Regu"/>
          <w:sz w:val="20"/>
          <w:szCs w:val="20"/>
          <w:lang w:val="fr-FR" w:eastAsia="en-GB"/>
        </w:rPr>
        <w:t xml:space="preserve">Q3 = quantile(0.75) </w:t>
      </w:r>
    </w:p>
    <w:p w:rsidR="00A25369" w:rsidRPr="00A25369" w:rsidRDefault="00A25369" w:rsidP="00A25369">
      <w:pPr>
        <w:pStyle w:val="ListParagraph"/>
        <w:numPr>
          <w:ilvl w:val="0"/>
          <w:numId w:val="5"/>
        </w:numPr>
        <w:autoSpaceDE w:val="0"/>
        <w:autoSpaceDN w:val="0"/>
        <w:adjustRightInd w:val="0"/>
        <w:rPr>
          <w:rFonts w:ascii="NimbusRomNo9L-Regu" w:hAnsi="NimbusRomNo9L-Regu" w:cs="NimbusRomNo9L-Regu"/>
          <w:sz w:val="20"/>
          <w:szCs w:val="20"/>
          <w:lang w:val="fr-FR" w:eastAsia="en-GB"/>
        </w:rPr>
      </w:pPr>
      <w:r>
        <w:rPr>
          <w:rFonts w:ascii="NimbusRomNo9L-Regu" w:hAnsi="NimbusRomNo9L-Regu" w:cs="NimbusRomNo9L-Regu"/>
          <w:sz w:val="20"/>
          <w:szCs w:val="20"/>
          <w:lang w:val="fr-FR" w:eastAsia="en-GB"/>
        </w:rPr>
        <w:t>IQR = Q3-Q1</w:t>
      </w:r>
    </w:p>
    <w:p w:rsidR="00A25369" w:rsidRPr="00A25369" w:rsidRDefault="00A25369" w:rsidP="00C35972">
      <w:pPr>
        <w:autoSpaceDE w:val="0"/>
        <w:autoSpaceDN w:val="0"/>
        <w:adjustRightInd w:val="0"/>
        <w:rPr>
          <w:rFonts w:ascii="NimbusRomNo9L-Regu" w:hAnsi="NimbusRomNo9L-Regu" w:cs="NimbusRomNo9L-Regu"/>
          <w:sz w:val="20"/>
          <w:szCs w:val="20"/>
          <w:lang w:val="fr-FR" w:eastAsia="en-GB"/>
        </w:rPr>
      </w:pPr>
    </w:p>
    <w:p w:rsidR="00C35972" w:rsidRDefault="00C35972" w:rsidP="00C35972">
      <w:pPr>
        <w:autoSpaceDE w:val="0"/>
        <w:autoSpaceDN w:val="0"/>
        <w:adjustRightInd w:val="0"/>
        <w:rPr>
          <w:rFonts w:ascii="NimbusRomNo9L-Regu" w:hAnsi="NimbusRomNo9L-Regu" w:cs="NimbusRomNo9L-Regu"/>
          <w:sz w:val="20"/>
          <w:szCs w:val="20"/>
          <w:lang w:eastAsia="en-GB"/>
        </w:rPr>
      </w:pPr>
      <w:r>
        <w:rPr>
          <w:rFonts w:ascii="NimbusRomNo9L-Regu" w:hAnsi="NimbusRomNo9L-Regu" w:cs="NimbusRomNo9L-Regu"/>
          <w:sz w:val="20"/>
          <w:szCs w:val="20"/>
          <w:lang w:eastAsia="en-GB"/>
        </w:rPr>
        <w:t>The</w:t>
      </w:r>
      <w:r w:rsidR="00F21A82">
        <w:rPr>
          <w:rFonts w:ascii="NimbusRomNo9L-Regu" w:hAnsi="NimbusRomNo9L-Regu" w:cs="NimbusRomNo9L-Regu"/>
          <w:sz w:val="20"/>
          <w:szCs w:val="20"/>
          <w:lang w:eastAsia="en-GB"/>
        </w:rPr>
        <w:t>n the</w:t>
      </w:r>
      <w:r>
        <w:rPr>
          <w:rFonts w:ascii="NimbusRomNo9L-Regu" w:hAnsi="NimbusRomNo9L-Regu" w:cs="NimbusRomNo9L-Regu"/>
          <w:sz w:val="20"/>
          <w:szCs w:val="20"/>
          <w:lang w:eastAsia="en-GB"/>
        </w:rPr>
        <w:t xml:space="preserve"> box plot contains a combination of  </w:t>
      </w:r>
    </w:p>
    <w:p w:rsidR="00C35972" w:rsidRDefault="00C35972" w:rsidP="00C35972">
      <w:pPr>
        <w:autoSpaceDE w:val="0"/>
        <w:autoSpaceDN w:val="0"/>
        <w:adjustRightInd w:val="0"/>
        <w:rPr>
          <w:rFonts w:ascii="NimbusRomNo9L-Regu" w:hAnsi="NimbusRomNo9L-Regu" w:cs="NimbusRomNo9L-Regu"/>
          <w:sz w:val="20"/>
          <w:szCs w:val="20"/>
          <w:lang w:eastAsia="en-GB"/>
        </w:rPr>
      </w:pPr>
    </w:p>
    <w:p w:rsidR="0080291E" w:rsidRPr="0080291E" w:rsidRDefault="0080291E" w:rsidP="00A25369">
      <w:pPr>
        <w:pStyle w:val="ListParagraph"/>
        <w:numPr>
          <w:ilvl w:val="0"/>
          <w:numId w:val="3"/>
        </w:numPr>
        <w:autoSpaceDE w:val="0"/>
        <w:autoSpaceDN w:val="0"/>
        <w:adjustRightInd w:val="0"/>
        <w:rPr>
          <w:rFonts w:ascii="NimbusRomNo9L-Regu" w:hAnsi="NimbusRomNo9L-Regu" w:cs="NimbusRomNo9L-Regu"/>
          <w:sz w:val="20"/>
          <w:szCs w:val="20"/>
          <w:lang w:eastAsia="en-GB"/>
        </w:rPr>
      </w:pPr>
      <w:r>
        <w:rPr>
          <w:rFonts w:ascii="NimbusRomNo9L-Regu" w:hAnsi="NimbusRomNo9L-Regu" w:cs="NimbusRomNo9L-Regu"/>
          <w:sz w:val="20"/>
          <w:szCs w:val="20"/>
          <w:lang w:eastAsia="en-GB"/>
        </w:rPr>
        <w:t>Min</w:t>
      </w:r>
    </w:p>
    <w:p w:rsidR="00A25369" w:rsidRPr="00A25369" w:rsidRDefault="00A25369" w:rsidP="00A25369">
      <w:pPr>
        <w:pStyle w:val="ListParagraph"/>
        <w:numPr>
          <w:ilvl w:val="0"/>
          <w:numId w:val="3"/>
        </w:numPr>
        <w:autoSpaceDE w:val="0"/>
        <w:autoSpaceDN w:val="0"/>
        <w:adjustRightInd w:val="0"/>
        <w:rPr>
          <w:rFonts w:ascii="NimbusRomNo9L-Regu" w:hAnsi="NimbusRomNo9L-Regu" w:cs="NimbusRomNo9L-Regu"/>
          <w:sz w:val="20"/>
          <w:szCs w:val="20"/>
          <w:lang w:eastAsia="en-GB"/>
        </w:rPr>
      </w:pPr>
      <w:r w:rsidRPr="00A25369">
        <w:rPr>
          <w:rFonts w:ascii="NimbusRomNo9L-Regu" w:hAnsi="NimbusRomNo9L-Regu" w:cs="NimbusRomNo9L-Regu"/>
          <w:sz w:val="20"/>
          <w:szCs w:val="20"/>
          <w:lang w:val="fr-FR" w:eastAsia="en-GB"/>
        </w:rPr>
        <w:t>Q1</w:t>
      </w:r>
      <w:r w:rsidRPr="00A25369">
        <w:rPr>
          <w:rFonts w:ascii="NimbusRomNo9L-Regu" w:hAnsi="NimbusRomNo9L-Regu" w:cs="NimbusRomNo9L-Regu"/>
          <w:sz w:val="20"/>
          <w:szCs w:val="20"/>
          <w:lang w:eastAsia="en-GB"/>
        </w:rPr>
        <w:t>–1.25</w:t>
      </w:r>
      <w:r w:rsidR="009D72E3">
        <w:rPr>
          <w:rFonts w:ascii="NimbusRomNo9L-Regu" w:hAnsi="NimbusRomNo9L-Regu" w:cs="NimbusRomNo9L-Regu"/>
          <w:sz w:val="20"/>
          <w:szCs w:val="20"/>
          <w:lang w:eastAsia="en-GB"/>
        </w:rPr>
        <w:t>*IQR</w:t>
      </w:r>
    </w:p>
    <w:p w:rsidR="00A25369" w:rsidRDefault="00A25369" w:rsidP="00A25369">
      <w:pPr>
        <w:pStyle w:val="ListParagraph"/>
        <w:numPr>
          <w:ilvl w:val="0"/>
          <w:numId w:val="3"/>
        </w:numPr>
        <w:autoSpaceDE w:val="0"/>
        <w:autoSpaceDN w:val="0"/>
        <w:adjustRightInd w:val="0"/>
        <w:rPr>
          <w:rFonts w:ascii="NimbusRomNo9L-Regu" w:hAnsi="NimbusRomNo9L-Regu" w:cs="NimbusRomNo9L-Regu"/>
          <w:sz w:val="20"/>
          <w:szCs w:val="20"/>
          <w:lang w:eastAsia="en-GB"/>
        </w:rPr>
      </w:pPr>
      <w:r>
        <w:rPr>
          <w:rFonts w:ascii="NimbusRomNo9L-Regu" w:hAnsi="NimbusRomNo9L-Regu" w:cs="NimbusRomNo9L-Regu"/>
          <w:sz w:val="20"/>
          <w:szCs w:val="20"/>
          <w:lang w:eastAsia="en-GB"/>
        </w:rPr>
        <w:t>Q1</w:t>
      </w:r>
    </w:p>
    <w:p w:rsidR="00A25369" w:rsidRPr="00A25369" w:rsidRDefault="00A25369" w:rsidP="00A25369">
      <w:pPr>
        <w:pStyle w:val="ListParagraph"/>
        <w:numPr>
          <w:ilvl w:val="0"/>
          <w:numId w:val="3"/>
        </w:numPr>
        <w:autoSpaceDE w:val="0"/>
        <w:autoSpaceDN w:val="0"/>
        <w:adjustRightInd w:val="0"/>
        <w:rPr>
          <w:rFonts w:ascii="NimbusRomNo9L-Regu" w:hAnsi="NimbusRomNo9L-Regu" w:cs="NimbusRomNo9L-Regu"/>
          <w:sz w:val="20"/>
          <w:szCs w:val="20"/>
          <w:lang w:eastAsia="en-GB"/>
        </w:rPr>
      </w:pPr>
      <w:r w:rsidRPr="00A25369">
        <w:rPr>
          <w:rFonts w:ascii="NimbusRomNo9L-Regu" w:hAnsi="NimbusRomNo9L-Regu" w:cs="NimbusRomNo9L-Regu"/>
          <w:sz w:val="20"/>
          <w:szCs w:val="20"/>
          <w:lang w:eastAsia="en-GB"/>
        </w:rPr>
        <w:t>median</w:t>
      </w:r>
    </w:p>
    <w:p w:rsidR="00C35972" w:rsidRDefault="00A25369" w:rsidP="00A25369">
      <w:pPr>
        <w:pStyle w:val="ListParagraph"/>
        <w:numPr>
          <w:ilvl w:val="0"/>
          <w:numId w:val="3"/>
        </w:numPr>
        <w:autoSpaceDE w:val="0"/>
        <w:autoSpaceDN w:val="0"/>
        <w:adjustRightInd w:val="0"/>
        <w:rPr>
          <w:rFonts w:ascii="NimbusRomNo9L-Regu" w:hAnsi="NimbusRomNo9L-Regu" w:cs="NimbusRomNo9L-Regu"/>
          <w:sz w:val="20"/>
          <w:szCs w:val="20"/>
          <w:lang w:eastAsia="en-GB"/>
        </w:rPr>
      </w:pPr>
      <w:r>
        <w:rPr>
          <w:rFonts w:ascii="NimbusRomNo9L-Regu" w:hAnsi="NimbusRomNo9L-Regu" w:cs="NimbusRomNo9L-Regu"/>
          <w:sz w:val="20"/>
          <w:szCs w:val="20"/>
          <w:lang w:eastAsia="en-GB"/>
        </w:rPr>
        <w:t>Q3</w:t>
      </w:r>
    </w:p>
    <w:p w:rsidR="00B04869" w:rsidRDefault="00A25369" w:rsidP="00B04869">
      <w:pPr>
        <w:pStyle w:val="ListParagraph"/>
        <w:numPr>
          <w:ilvl w:val="0"/>
          <w:numId w:val="3"/>
        </w:numPr>
        <w:autoSpaceDE w:val="0"/>
        <w:autoSpaceDN w:val="0"/>
        <w:adjustRightInd w:val="0"/>
        <w:rPr>
          <w:rFonts w:ascii="NimbusRomNo9L-Regu" w:hAnsi="NimbusRomNo9L-Regu" w:cs="NimbusRomNo9L-Regu"/>
          <w:sz w:val="20"/>
          <w:szCs w:val="20"/>
          <w:lang w:eastAsia="en-GB"/>
        </w:rPr>
      </w:pPr>
      <w:r w:rsidRPr="00567C05">
        <w:rPr>
          <w:rFonts w:ascii="NimbusRomNo9L-Regu" w:hAnsi="NimbusRomNo9L-Regu" w:cs="NimbusRomNo9L-Regu"/>
          <w:sz w:val="20"/>
          <w:szCs w:val="20"/>
          <w:lang w:val="fr-FR" w:eastAsia="en-GB"/>
        </w:rPr>
        <w:t>Q3+</w:t>
      </w:r>
      <w:r w:rsidR="0080291E">
        <w:rPr>
          <w:rFonts w:ascii="NimbusRomNo9L-Regu" w:hAnsi="NimbusRomNo9L-Regu" w:cs="NimbusRomNo9L-Regu"/>
          <w:sz w:val="20"/>
          <w:szCs w:val="20"/>
          <w:lang w:eastAsia="en-GB"/>
        </w:rPr>
        <w:t>1.25*IQR</w:t>
      </w:r>
    </w:p>
    <w:p w:rsidR="0080291E" w:rsidRPr="00567C05" w:rsidRDefault="0080291E" w:rsidP="00B04869">
      <w:pPr>
        <w:pStyle w:val="ListParagraph"/>
        <w:numPr>
          <w:ilvl w:val="0"/>
          <w:numId w:val="3"/>
        </w:numPr>
        <w:autoSpaceDE w:val="0"/>
        <w:autoSpaceDN w:val="0"/>
        <w:adjustRightInd w:val="0"/>
        <w:rPr>
          <w:rFonts w:ascii="NimbusRomNo9L-Regu" w:hAnsi="NimbusRomNo9L-Regu" w:cs="NimbusRomNo9L-Regu"/>
          <w:sz w:val="20"/>
          <w:szCs w:val="20"/>
          <w:lang w:eastAsia="en-GB"/>
        </w:rPr>
      </w:pPr>
      <w:r>
        <w:rPr>
          <w:rFonts w:ascii="NimbusRomNo9L-Regu" w:hAnsi="NimbusRomNo9L-Regu" w:cs="NimbusRomNo9L-Regu"/>
          <w:sz w:val="20"/>
          <w:szCs w:val="20"/>
          <w:lang w:eastAsia="en-GB"/>
        </w:rPr>
        <w:t>Max</w:t>
      </w:r>
    </w:p>
    <w:p w:rsidR="00567C05" w:rsidRDefault="00567C05">
      <w:pPr>
        <w:rPr>
          <w:rFonts w:ascii="NimbusRomNo9L-Regu" w:hAnsi="NimbusRomNo9L-Regu" w:cs="NimbusRomNo9L-Regu"/>
          <w:noProof/>
          <w:sz w:val="20"/>
          <w:szCs w:val="20"/>
          <w:lang w:eastAsia="en-GB"/>
        </w:rPr>
        <w:sectPr w:rsidR="00567C05" w:rsidSect="00F36380">
          <w:footerReference w:type="default" r:id="rId11"/>
          <w:pgSz w:w="11906" w:h="16838"/>
          <w:pgMar w:top="1440" w:right="1800" w:bottom="1440" w:left="1800" w:header="708" w:footer="708" w:gutter="0"/>
          <w:cols w:space="708"/>
          <w:docGrid w:linePitch="360"/>
        </w:sectPr>
      </w:pPr>
    </w:p>
    <w:p w:rsidR="00567C05" w:rsidRDefault="005D6047">
      <w:pPr>
        <w:rPr>
          <w:lang w:eastAsia="en-GB"/>
        </w:rPr>
        <w:sectPr w:rsidR="00567C05" w:rsidSect="00567C05">
          <w:pgSz w:w="16838" w:h="11906" w:orient="landscape"/>
          <w:pgMar w:top="1800" w:right="1440" w:bottom="1800" w:left="1440" w:header="708" w:footer="708" w:gutter="0"/>
          <w:cols w:space="708"/>
          <w:docGrid w:linePitch="360"/>
        </w:sectPr>
      </w:pPr>
      <w:r>
        <w:rPr>
          <w:noProof/>
          <w:lang w:eastAsia="en-GB"/>
        </w:rPr>
        <w:drawing>
          <wp:anchor distT="0" distB="0" distL="114300" distR="114300" simplePos="0" relativeHeight="251658240" behindDoc="0" locked="0" layoutInCell="1" allowOverlap="1">
            <wp:simplePos x="0" y="0"/>
            <wp:positionH relativeFrom="page">
              <wp:align>center</wp:align>
            </wp:positionH>
            <wp:positionV relativeFrom="page">
              <wp:align>center</wp:align>
            </wp:positionV>
            <wp:extent cx="7753350" cy="5690235"/>
            <wp:effectExtent l="19050" t="0" r="0" b="0"/>
            <wp:wrapTopAndBottom/>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7753350" cy="5690235"/>
                    </a:xfrm>
                    <a:prstGeom prst="rect">
                      <a:avLst/>
                    </a:prstGeom>
                    <a:noFill/>
                    <a:ln w="9525">
                      <a:noFill/>
                      <a:miter lim="800000"/>
                      <a:headEnd/>
                      <a:tailEnd/>
                    </a:ln>
                  </pic:spPr>
                </pic:pic>
              </a:graphicData>
            </a:graphic>
          </wp:anchor>
        </w:drawing>
      </w:r>
    </w:p>
    <w:p w:rsidR="0052740C" w:rsidRDefault="005D6047" w:rsidP="00567C05">
      <w:pPr>
        <w:rPr>
          <w:lang w:eastAsia="en-GB"/>
        </w:rPr>
      </w:pPr>
      <w:r>
        <w:rPr>
          <w:noProof/>
          <w:lang w:eastAsia="en-GB"/>
        </w:rPr>
        <w:drawing>
          <wp:anchor distT="0" distB="0" distL="114300" distR="114300" simplePos="0" relativeHeight="251659264" behindDoc="0" locked="0" layoutInCell="1" allowOverlap="1">
            <wp:simplePos x="0" y="0"/>
            <wp:positionH relativeFrom="column">
              <wp:align>center</wp:align>
            </wp:positionH>
            <wp:positionV relativeFrom="page">
              <wp:align>center</wp:align>
            </wp:positionV>
            <wp:extent cx="8867775" cy="5715000"/>
            <wp:effectExtent l="1905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8867775" cy="5715000"/>
                    </a:xfrm>
                    <a:prstGeom prst="rect">
                      <a:avLst/>
                    </a:prstGeom>
                    <a:noFill/>
                    <a:ln w="9525">
                      <a:noFill/>
                      <a:miter lim="800000"/>
                      <a:headEnd/>
                      <a:tailEnd/>
                    </a:ln>
                  </pic:spPr>
                </pic:pic>
              </a:graphicData>
            </a:graphic>
          </wp:anchor>
        </w:drawing>
      </w:r>
    </w:p>
    <w:p w:rsidR="0052740C" w:rsidRDefault="0052740C">
      <w:pPr>
        <w:rPr>
          <w:lang w:eastAsia="en-GB"/>
        </w:rPr>
      </w:pPr>
      <w:r>
        <w:rPr>
          <w:noProof/>
          <w:lang w:eastAsia="en-GB"/>
        </w:rPr>
        <w:drawing>
          <wp:inline distT="0" distB="0" distL="0" distR="0">
            <wp:extent cx="8863330" cy="5102060"/>
            <wp:effectExtent l="1905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8863330" cy="5102060"/>
                    </a:xfrm>
                    <a:prstGeom prst="rect">
                      <a:avLst/>
                    </a:prstGeom>
                    <a:noFill/>
                    <a:ln w="9525">
                      <a:noFill/>
                      <a:miter lim="800000"/>
                      <a:headEnd/>
                      <a:tailEnd/>
                    </a:ln>
                  </pic:spPr>
                </pic:pic>
              </a:graphicData>
            </a:graphic>
          </wp:inline>
        </w:drawing>
      </w:r>
      <w:r>
        <w:rPr>
          <w:noProof/>
          <w:lang w:eastAsia="en-GB"/>
        </w:rPr>
        <w:drawing>
          <wp:inline distT="0" distB="0" distL="0" distR="0">
            <wp:extent cx="8863330" cy="4585383"/>
            <wp:effectExtent l="1905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8863330" cy="4585383"/>
                    </a:xfrm>
                    <a:prstGeom prst="rect">
                      <a:avLst/>
                    </a:prstGeom>
                    <a:noFill/>
                    <a:ln w="9525">
                      <a:noFill/>
                      <a:miter lim="800000"/>
                      <a:headEnd/>
                      <a:tailEnd/>
                    </a:ln>
                  </pic:spPr>
                </pic:pic>
              </a:graphicData>
            </a:graphic>
          </wp:inline>
        </w:drawing>
      </w:r>
      <w:r>
        <w:rPr>
          <w:lang w:eastAsia="en-GB"/>
        </w:rPr>
        <w:br w:type="page"/>
      </w:r>
    </w:p>
    <w:p w:rsidR="0052740C" w:rsidRDefault="0052740C" w:rsidP="00567C05">
      <w:pPr>
        <w:rPr>
          <w:lang w:eastAsia="en-GB"/>
        </w:rPr>
      </w:pPr>
      <w:r>
        <w:rPr>
          <w:noProof/>
          <w:lang w:eastAsia="en-GB"/>
        </w:rPr>
        <w:drawing>
          <wp:inline distT="0" distB="0" distL="0" distR="0">
            <wp:extent cx="8863330" cy="4166339"/>
            <wp:effectExtent l="1905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8863330" cy="4166339"/>
                    </a:xfrm>
                    <a:prstGeom prst="rect">
                      <a:avLst/>
                    </a:prstGeom>
                    <a:noFill/>
                    <a:ln w="9525">
                      <a:noFill/>
                      <a:miter lim="800000"/>
                      <a:headEnd/>
                      <a:tailEnd/>
                    </a:ln>
                  </pic:spPr>
                </pic:pic>
              </a:graphicData>
            </a:graphic>
          </wp:inline>
        </w:drawing>
      </w:r>
    </w:p>
    <w:p w:rsidR="0052740C" w:rsidRDefault="0052740C">
      <w:pPr>
        <w:rPr>
          <w:lang w:eastAsia="en-GB"/>
        </w:rPr>
      </w:pPr>
      <w:r>
        <w:rPr>
          <w:lang w:eastAsia="en-GB"/>
        </w:rPr>
        <w:br w:type="page"/>
      </w:r>
    </w:p>
    <w:p w:rsidR="0052740C" w:rsidRDefault="0052740C" w:rsidP="00567C05">
      <w:pPr>
        <w:rPr>
          <w:lang w:eastAsia="en-GB"/>
        </w:rPr>
      </w:pPr>
      <w:r>
        <w:rPr>
          <w:noProof/>
          <w:lang w:eastAsia="en-GB"/>
        </w:rPr>
        <w:drawing>
          <wp:inline distT="0" distB="0" distL="0" distR="0">
            <wp:extent cx="8863330" cy="5077590"/>
            <wp:effectExtent l="1905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8863330" cy="5077590"/>
                    </a:xfrm>
                    <a:prstGeom prst="rect">
                      <a:avLst/>
                    </a:prstGeom>
                    <a:noFill/>
                    <a:ln w="9525">
                      <a:noFill/>
                      <a:miter lim="800000"/>
                      <a:headEnd/>
                      <a:tailEnd/>
                    </a:ln>
                  </pic:spPr>
                </pic:pic>
              </a:graphicData>
            </a:graphic>
          </wp:inline>
        </w:drawing>
      </w:r>
    </w:p>
    <w:p w:rsidR="0052740C" w:rsidRDefault="0052740C">
      <w:pPr>
        <w:rPr>
          <w:lang w:eastAsia="en-GB"/>
        </w:rPr>
      </w:pPr>
      <w:r>
        <w:rPr>
          <w:lang w:eastAsia="en-GB"/>
        </w:rPr>
        <w:br w:type="page"/>
      </w:r>
    </w:p>
    <w:p w:rsidR="00847CD8" w:rsidRDefault="0052740C" w:rsidP="00567C05">
      <w:pPr>
        <w:rPr>
          <w:lang w:eastAsia="en-GB"/>
        </w:rPr>
      </w:pPr>
      <w:r>
        <w:rPr>
          <w:noProof/>
          <w:lang w:eastAsia="en-GB"/>
        </w:rPr>
        <w:drawing>
          <wp:inline distT="0" distB="0" distL="0" distR="0">
            <wp:extent cx="8867775" cy="5589223"/>
            <wp:effectExtent l="19050" t="0" r="9525"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8863330" cy="5586421"/>
                    </a:xfrm>
                    <a:prstGeom prst="rect">
                      <a:avLst/>
                    </a:prstGeom>
                    <a:noFill/>
                    <a:ln w="9525">
                      <a:noFill/>
                      <a:miter lim="800000"/>
                      <a:headEnd/>
                      <a:tailEnd/>
                    </a:ln>
                  </pic:spPr>
                </pic:pic>
              </a:graphicData>
            </a:graphic>
          </wp:inline>
        </w:drawing>
      </w:r>
    </w:p>
    <w:p w:rsidR="00847CD8" w:rsidRDefault="00384EF9">
      <w:pPr>
        <w:rPr>
          <w:lang w:eastAsia="en-GB"/>
        </w:rPr>
      </w:pPr>
      <w:r>
        <w:rPr>
          <w:noProof/>
          <w:lang w:eastAsia="en-GB"/>
        </w:rPr>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6217920" cy="5895340"/>
            <wp:effectExtent l="1905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6217920" cy="5895340"/>
                    </a:xfrm>
                    <a:prstGeom prst="rect">
                      <a:avLst/>
                    </a:prstGeom>
                    <a:noFill/>
                    <a:ln w="9525">
                      <a:noFill/>
                      <a:miter lim="800000"/>
                      <a:headEnd/>
                      <a:tailEnd/>
                    </a:ln>
                  </pic:spPr>
                </pic:pic>
              </a:graphicData>
            </a:graphic>
          </wp:anchor>
        </w:drawing>
      </w:r>
      <w:r w:rsidR="00847CD8">
        <w:rPr>
          <w:lang w:eastAsia="en-GB"/>
        </w:rPr>
        <w:br w:type="page"/>
      </w:r>
    </w:p>
    <w:p w:rsidR="00567C05" w:rsidRDefault="00847CD8" w:rsidP="00567C05">
      <w:pPr>
        <w:rPr>
          <w:lang w:eastAsia="en-GB"/>
        </w:rPr>
        <w:sectPr w:rsidR="00567C05" w:rsidSect="00567C05">
          <w:pgSz w:w="16838" w:h="11906" w:orient="landscape"/>
          <w:pgMar w:top="1800" w:right="1440" w:bottom="1800" w:left="1440" w:header="708" w:footer="708" w:gutter="0"/>
          <w:cols w:space="708"/>
          <w:docGrid w:linePitch="360"/>
        </w:sectPr>
      </w:pPr>
      <w:r>
        <w:rPr>
          <w:noProof/>
          <w:lang w:eastAsia="en-GB"/>
        </w:rPr>
        <w:drawing>
          <wp:anchor distT="0" distB="0" distL="114300" distR="114300" simplePos="0" relativeHeight="251660288" behindDoc="0" locked="0" layoutInCell="1" allowOverlap="1">
            <wp:simplePos x="0" y="0"/>
            <wp:positionH relativeFrom="page">
              <wp:align>center</wp:align>
            </wp:positionH>
            <wp:positionV relativeFrom="page">
              <wp:align>center</wp:align>
            </wp:positionV>
            <wp:extent cx="6067425" cy="5751830"/>
            <wp:effectExtent l="1905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6067425" cy="5751830"/>
                    </a:xfrm>
                    <a:prstGeom prst="rect">
                      <a:avLst/>
                    </a:prstGeom>
                    <a:noFill/>
                    <a:ln w="9525">
                      <a:noFill/>
                      <a:miter lim="800000"/>
                      <a:headEnd/>
                      <a:tailEnd/>
                    </a:ln>
                  </pic:spPr>
                </pic:pic>
              </a:graphicData>
            </a:graphic>
          </wp:anchor>
        </w:drawing>
      </w:r>
    </w:p>
    <w:p w:rsidR="00F72528" w:rsidRDefault="00567C05" w:rsidP="00F72528">
      <w:pPr>
        <w:pStyle w:val="Heading1"/>
        <w:rPr>
          <w:lang w:eastAsia="en-GB"/>
        </w:rPr>
      </w:pPr>
      <w:r>
        <w:rPr>
          <w:lang w:eastAsia="en-GB"/>
        </w:rPr>
        <w:t>S</w:t>
      </w:r>
      <w:r w:rsidR="00F72528">
        <w:rPr>
          <w:lang w:eastAsia="en-GB"/>
        </w:rPr>
        <w:t>pecific portfolio results</w:t>
      </w:r>
    </w:p>
    <w:p w:rsidR="00F72528" w:rsidRDefault="00F72528" w:rsidP="00F72528">
      <w:pPr>
        <w:pStyle w:val="Heading2"/>
        <w:rPr>
          <w:lang w:eastAsia="en-GB"/>
        </w:rPr>
      </w:pPr>
      <w:r>
        <w:rPr>
          <w:lang w:eastAsia="en-GB"/>
        </w:rPr>
        <w:t>DB portfolio as of 23/10/2014</w:t>
      </w:r>
    </w:p>
    <w:p w:rsidR="00844447" w:rsidRPr="00844447" w:rsidRDefault="00844447" w:rsidP="00844447">
      <w:pPr>
        <w:rPr>
          <w:lang w:eastAsia="en-GB"/>
        </w:rPr>
      </w:pPr>
    </w:p>
    <w:tbl>
      <w:tblPr>
        <w:tblW w:w="5000" w:type="pct"/>
        <w:tblLook w:val="04A0"/>
      </w:tblPr>
      <w:tblGrid>
        <w:gridCol w:w="2296"/>
        <w:gridCol w:w="1272"/>
        <w:gridCol w:w="1314"/>
        <w:gridCol w:w="1096"/>
        <w:gridCol w:w="1360"/>
        <w:gridCol w:w="1184"/>
      </w:tblGrid>
      <w:tr w:rsidR="001422D0" w:rsidRPr="00844447" w:rsidTr="00844447">
        <w:trPr>
          <w:trHeight w:val="300"/>
        </w:trPr>
        <w:tc>
          <w:tcPr>
            <w:tcW w:w="13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22D0" w:rsidRPr="00844447" w:rsidRDefault="001422D0" w:rsidP="001422D0">
            <w:pPr>
              <w:jc w:val="center"/>
              <w:rPr>
                <w:rFonts w:ascii="Consolas" w:hAnsi="Consolas" w:cs="Consolas"/>
                <w:b/>
                <w:color w:val="000000"/>
                <w:sz w:val="16"/>
                <w:szCs w:val="16"/>
                <w:lang w:eastAsia="en-GB"/>
              </w:rPr>
            </w:pPr>
            <w:r w:rsidRPr="00844447">
              <w:rPr>
                <w:rFonts w:ascii="Consolas" w:hAnsi="Consolas" w:cs="Consolas"/>
                <w:b/>
                <w:color w:val="000000"/>
                <w:sz w:val="16"/>
                <w:szCs w:val="16"/>
                <w:lang w:eastAsia="en-GB"/>
              </w:rPr>
              <w:t>Contract</w:t>
            </w:r>
          </w:p>
        </w:tc>
        <w:tc>
          <w:tcPr>
            <w:tcW w:w="628" w:type="pct"/>
            <w:tcBorders>
              <w:top w:val="single" w:sz="4" w:space="0" w:color="auto"/>
              <w:left w:val="nil"/>
              <w:bottom w:val="single" w:sz="4" w:space="0" w:color="auto"/>
              <w:right w:val="single" w:sz="4" w:space="0" w:color="auto"/>
            </w:tcBorders>
            <w:shd w:val="clear" w:color="auto" w:fill="auto"/>
            <w:noWrap/>
            <w:vAlign w:val="center"/>
            <w:hideMark/>
          </w:tcPr>
          <w:p w:rsidR="001422D0" w:rsidRPr="00844447" w:rsidRDefault="001422D0" w:rsidP="001422D0">
            <w:pPr>
              <w:jc w:val="center"/>
              <w:rPr>
                <w:rFonts w:ascii="Consolas" w:hAnsi="Consolas" w:cs="Consolas"/>
                <w:b/>
                <w:color w:val="000000"/>
                <w:sz w:val="16"/>
                <w:szCs w:val="16"/>
                <w:lang w:eastAsia="en-GB"/>
              </w:rPr>
            </w:pPr>
            <w:r w:rsidRPr="00844447">
              <w:rPr>
                <w:rFonts w:ascii="Consolas" w:hAnsi="Consolas" w:cs="Consolas"/>
                <w:b/>
                <w:color w:val="000000"/>
                <w:sz w:val="16"/>
                <w:szCs w:val="16"/>
                <w:lang w:eastAsia="en-GB"/>
              </w:rPr>
              <w:t>Initial Size</w:t>
            </w:r>
          </w:p>
        </w:tc>
        <w:tc>
          <w:tcPr>
            <w:tcW w:w="802" w:type="pct"/>
            <w:tcBorders>
              <w:top w:val="single" w:sz="4" w:space="0" w:color="auto"/>
              <w:left w:val="nil"/>
              <w:bottom w:val="single" w:sz="4" w:space="0" w:color="auto"/>
              <w:right w:val="single" w:sz="4" w:space="0" w:color="auto"/>
            </w:tcBorders>
            <w:shd w:val="clear" w:color="auto" w:fill="auto"/>
            <w:noWrap/>
            <w:vAlign w:val="center"/>
            <w:hideMark/>
          </w:tcPr>
          <w:p w:rsidR="001422D0" w:rsidRPr="00844447" w:rsidRDefault="001422D0" w:rsidP="001422D0">
            <w:pPr>
              <w:jc w:val="center"/>
              <w:rPr>
                <w:rFonts w:ascii="Consolas" w:hAnsi="Consolas" w:cs="Consolas"/>
                <w:b/>
                <w:color w:val="000000"/>
                <w:sz w:val="16"/>
                <w:szCs w:val="16"/>
                <w:lang w:eastAsia="en-GB"/>
              </w:rPr>
            </w:pPr>
            <w:r w:rsidRPr="00844447">
              <w:rPr>
                <w:rFonts w:ascii="Consolas" w:hAnsi="Consolas" w:cs="Consolas"/>
                <w:b/>
                <w:color w:val="000000"/>
                <w:sz w:val="16"/>
                <w:szCs w:val="16"/>
                <w:lang w:eastAsia="en-GB"/>
              </w:rPr>
              <w:t>Moved DNIO2</w:t>
            </w:r>
          </w:p>
        </w:tc>
        <w:tc>
          <w:tcPr>
            <w:tcW w:w="669" w:type="pct"/>
            <w:tcBorders>
              <w:top w:val="single" w:sz="4" w:space="0" w:color="auto"/>
              <w:left w:val="nil"/>
              <w:bottom w:val="single" w:sz="4" w:space="0" w:color="auto"/>
              <w:right w:val="single" w:sz="4" w:space="0" w:color="auto"/>
            </w:tcBorders>
            <w:shd w:val="clear" w:color="auto" w:fill="auto"/>
            <w:noWrap/>
            <w:vAlign w:val="center"/>
            <w:hideMark/>
          </w:tcPr>
          <w:p w:rsidR="001422D0" w:rsidRPr="00844447" w:rsidRDefault="001422D0" w:rsidP="001422D0">
            <w:pPr>
              <w:jc w:val="center"/>
              <w:rPr>
                <w:rFonts w:ascii="Consolas" w:hAnsi="Consolas" w:cs="Consolas"/>
                <w:b/>
                <w:color w:val="000000"/>
                <w:sz w:val="16"/>
                <w:szCs w:val="16"/>
                <w:lang w:eastAsia="en-GB"/>
              </w:rPr>
            </w:pPr>
            <w:r w:rsidRPr="00844447">
              <w:rPr>
                <w:rFonts w:ascii="Consolas" w:hAnsi="Consolas" w:cs="Consolas"/>
                <w:b/>
                <w:color w:val="000000"/>
                <w:sz w:val="16"/>
                <w:szCs w:val="16"/>
                <w:lang w:eastAsia="en-GB"/>
              </w:rPr>
              <w:t>Moved DNIO</w:t>
            </w:r>
          </w:p>
        </w:tc>
        <w:tc>
          <w:tcPr>
            <w:tcW w:w="802" w:type="pct"/>
            <w:tcBorders>
              <w:top w:val="single" w:sz="4" w:space="0" w:color="auto"/>
              <w:left w:val="nil"/>
              <w:bottom w:val="single" w:sz="4" w:space="0" w:color="auto"/>
              <w:right w:val="single" w:sz="4" w:space="0" w:color="auto"/>
            </w:tcBorders>
            <w:shd w:val="clear" w:color="auto" w:fill="auto"/>
            <w:noWrap/>
            <w:vAlign w:val="center"/>
            <w:hideMark/>
          </w:tcPr>
          <w:p w:rsidR="001422D0" w:rsidRPr="00844447" w:rsidRDefault="001422D0" w:rsidP="001422D0">
            <w:pPr>
              <w:jc w:val="center"/>
              <w:rPr>
                <w:rFonts w:ascii="Consolas" w:hAnsi="Consolas" w:cs="Consolas"/>
                <w:b/>
                <w:color w:val="000000"/>
                <w:sz w:val="16"/>
                <w:szCs w:val="16"/>
                <w:lang w:eastAsia="en-GB"/>
              </w:rPr>
            </w:pPr>
            <w:r w:rsidRPr="00844447">
              <w:rPr>
                <w:rFonts w:ascii="Consolas" w:hAnsi="Consolas" w:cs="Consolas"/>
                <w:b/>
                <w:color w:val="000000"/>
                <w:sz w:val="16"/>
                <w:szCs w:val="16"/>
                <w:lang w:eastAsia="en-GB"/>
              </w:rPr>
              <w:t>Moved Simplex</w:t>
            </w:r>
          </w:p>
        </w:tc>
        <w:tc>
          <w:tcPr>
            <w:tcW w:w="720" w:type="pct"/>
            <w:tcBorders>
              <w:top w:val="single" w:sz="4" w:space="0" w:color="auto"/>
              <w:left w:val="nil"/>
              <w:bottom w:val="single" w:sz="4" w:space="0" w:color="auto"/>
              <w:right w:val="single" w:sz="4" w:space="0" w:color="auto"/>
            </w:tcBorders>
            <w:shd w:val="clear" w:color="auto" w:fill="auto"/>
            <w:noWrap/>
            <w:vAlign w:val="center"/>
            <w:hideMark/>
          </w:tcPr>
          <w:p w:rsidR="001422D0" w:rsidRPr="00844447" w:rsidRDefault="001422D0" w:rsidP="001422D0">
            <w:pPr>
              <w:jc w:val="center"/>
              <w:rPr>
                <w:rFonts w:ascii="Consolas" w:hAnsi="Consolas" w:cs="Consolas"/>
                <w:b/>
                <w:color w:val="000000"/>
                <w:sz w:val="16"/>
                <w:szCs w:val="16"/>
                <w:lang w:eastAsia="en-GB"/>
              </w:rPr>
            </w:pPr>
            <w:r w:rsidRPr="00844447">
              <w:rPr>
                <w:rFonts w:ascii="Consolas" w:hAnsi="Consolas" w:cs="Consolas"/>
                <w:b/>
                <w:color w:val="000000"/>
                <w:sz w:val="16"/>
                <w:szCs w:val="16"/>
                <w:lang w:eastAsia="en-GB"/>
              </w:rPr>
              <w:t>Moved NLOpt</w:t>
            </w:r>
          </w:p>
        </w:tc>
      </w:tr>
      <w:tr w:rsidR="001422D0" w:rsidRPr="00844447" w:rsidTr="00844447">
        <w:trPr>
          <w:trHeight w:val="300"/>
        </w:trPr>
        <w:tc>
          <w:tcPr>
            <w:tcW w:w="1379" w:type="pct"/>
            <w:tcBorders>
              <w:top w:val="nil"/>
              <w:left w:val="single" w:sz="4" w:space="0" w:color="auto"/>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F-NLX-FUT-NBNB-20141200</w:t>
            </w:r>
          </w:p>
        </w:tc>
        <w:tc>
          <w:tcPr>
            <w:tcW w:w="628"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927</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927</w:t>
            </w:r>
          </w:p>
        </w:tc>
        <w:tc>
          <w:tcPr>
            <w:tcW w:w="669"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927</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927</w:t>
            </w:r>
          </w:p>
        </w:tc>
        <w:tc>
          <w:tcPr>
            <w:tcW w:w="720"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927</w:t>
            </w:r>
          </w:p>
        </w:tc>
      </w:tr>
      <w:tr w:rsidR="001422D0" w:rsidRPr="00844447" w:rsidTr="00844447">
        <w:trPr>
          <w:trHeight w:val="300"/>
        </w:trPr>
        <w:tc>
          <w:tcPr>
            <w:tcW w:w="1379" w:type="pct"/>
            <w:tcBorders>
              <w:top w:val="nil"/>
              <w:left w:val="single" w:sz="4" w:space="0" w:color="auto"/>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F-NLX-FUT-NINI-20141200</w:t>
            </w:r>
          </w:p>
        </w:tc>
        <w:tc>
          <w:tcPr>
            <w:tcW w:w="628"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3430</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3430</w:t>
            </w:r>
          </w:p>
        </w:tc>
        <w:tc>
          <w:tcPr>
            <w:tcW w:w="669"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3430</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3430</w:t>
            </w:r>
          </w:p>
        </w:tc>
        <w:tc>
          <w:tcPr>
            <w:tcW w:w="720"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3430</w:t>
            </w:r>
          </w:p>
        </w:tc>
      </w:tr>
      <w:tr w:rsidR="001422D0" w:rsidRPr="00844447" w:rsidTr="00844447">
        <w:trPr>
          <w:trHeight w:val="300"/>
        </w:trPr>
        <w:tc>
          <w:tcPr>
            <w:tcW w:w="1379" w:type="pct"/>
            <w:tcBorders>
              <w:top w:val="nil"/>
              <w:left w:val="single" w:sz="4" w:space="0" w:color="auto"/>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F-NLX-FUT-NINI-20150300</w:t>
            </w:r>
          </w:p>
        </w:tc>
        <w:tc>
          <w:tcPr>
            <w:tcW w:w="628"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-13490</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669"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-8368</w:t>
            </w:r>
          </w:p>
        </w:tc>
        <w:tc>
          <w:tcPr>
            <w:tcW w:w="720"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r>
      <w:tr w:rsidR="001422D0" w:rsidRPr="00844447" w:rsidTr="00844447">
        <w:trPr>
          <w:trHeight w:val="300"/>
        </w:trPr>
        <w:tc>
          <w:tcPr>
            <w:tcW w:w="1379" w:type="pct"/>
            <w:tcBorders>
              <w:top w:val="nil"/>
              <w:left w:val="single" w:sz="4" w:space="0" w:color="auto"/>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F-NLX-FUT-NINI-20150600</w:t>
            </w:r>
          </w:p>
        </w:tc>
        <w:tc>
          <w:tcPr>
            <w:tcW w:w="628"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-14040</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669"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720"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r>
      <w:tr w:rsidR="001422D0" w:rsidRPr="00844447" w:rsidTr="00844447">
        <w:trPr>
          <w:trHeight w:val="300"/>
        </w:trPr>
        <w:tc>
          <w:tcPr>
            <w:tcW w:w="1379" w:type="pct"/>
            <w:tcBorders>
              <w:top w:val="nil"/>
              <w:left w:val="single" w:sz="4" w:space="0" w:color="auto"/>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F-NLX-FUT-NINI-20150900</w:t>
            </w:r>
          </w:p>
        </w:tc>
        <w:tc>
          <w:tcPr>
            <w:tcW w:w="628"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-8100</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669"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720"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-8100</w:t>
            </w:r>
          </w:p>
        </w:tc>
      </w:tr>
      <w:tr w:rsidR="001422D0" w:rsidRPr="00844447" w:rsidTr="00844447">
        <w:trPr>
          <w:trHeight w:val="300"/>
        </w:trPr>
        <w:tc>
          <w:tcPr>
            <w:tcW w:w="1379" w:type="pct"/>
            <w:tcBorders>
              <w:top w:val="nil"/>
              <w:left w:val="single" w:sz="4" w:space="0" w:color="auto"/>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F-NLX-FUT-NINI-20151200</w:t>
            </w:r>
          </w:p>
        </w:tc>
        <w:tc>
          <w:tcPr>
            <w:tcW w:w="628"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-18142</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669"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-10020</w:t>
            </w:r>
          </w:p>
        </w:tc>
        <w:tc>
          <w:tcPr>
            <w:tcW w:w="720"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r>
      <w:tr w:rsidR="001422D0" w:rsidRPr="00844447" w:rsidTr="00844447">
        <w:trPr>
          <w:trHeight w:val="300"/>
        </w:trPr>
        <w:tc>
          <w:tcPr>
            <w:tcW w:w="1379" w:type="pct"/>
            <w:tcBorders>
              <w:top w:val="nil"/>
              <w:left w:val="single" w:sz="4" w:space="0" w:color="auto"/>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F-NLX-FUT-NINI-20160300</w:t>
            </w:r>
          </w:p>
        </w:tc>
        <w:tc>
          <w:tcPr>
            <w:tcW w:w="628"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4399</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4399</w:t>
            </w:r>
          </w:p>
        </w:tc>
        <w:tc>
          <w:tcPr>
            <w:tcW w:w="669"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4399</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4399</w:t>
            </w:r>
          </w:p>
        </w:tc>
        <w:tc>
          <w:tcPr>
            <w:tcW w:w="720"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4399</w:t>
            </w:r>
          </w:p>
        </w:tc>
      </w:tr>
      <w:tr w:rsidR="001422D0" w:rsidRPr="00844447" w:rsidTr="00844447">
        <w:trPr>
          <w:trHeight w:val="300"/>
        </w:trPr>
        <w:tc>
          <w:tcPr>
            <w:tcW w:w="1379" w:type="pct"/>
            <w:tcBorders>
              <w:top w:val="nil"/>
              <w:left w:val="single" w:sz="4" w:space="0" w:color="auto"/>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F-NLX-FUT-NINI-20160600</w:t>
            </w:r>
          </w:p>
        </w:tc>
        <w:tc>
          <w:tcPr>
            <w:tcW w:w="628"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13868</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13868</w:t>
            </w:r>
          </w:p>
        </w:tc>
        <w:tc>
          <w:tcPr>
            <w:tcW w:w="669"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13868</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13868</w:t>
            </w:r>
          </w:p>
        </w:tc>
        <w:tc>
          <w:tcPr>
            <w:tcW w:w="720"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13868</w:t>
            </w:r>
          </w:p>
        </w:tc>
      </w:tr>
      <w:tr w:rsidR="001422D0" w:rsidRPr="00844447" w:rsidTr="00844447">
        <w:trPr>
          <w:trHeight w:val="300"/>
        </w:trPr>
        <w:tc>
          <w:tcPr>
            <w:tcW w:w="1379" w:type="pct"/>
            <w:tcBorders>
              <w:top w:val="nil"/>
              <w:left w:val="single" w:sz="4" w:space="0" w:color="auto"/>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F-NLX-FUT-NINI-20160900</w:t>
            </w:r>
          </w:p>
        </w:tc>
        <w:tc>
          <w:tcPr>
            <w:tcW w:w="628"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5571</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5571</w:t>
            </w:r>
          </w:p>
        </w:tc>
        <w:tc>
          <w:tcPr>
            <w:tcW w:w="669"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5571</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5571</w:t>
            </w:r>
          </w:p>
        </w:tc>
        <w:tc>
          <w:tcPr>
            <w:tcW w:w="720"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5571</w:t>
            </w:r>
          </w:p>
        </w:tc>
      </w:tr>
      <w:tr w:rsidR="001422D0" w:rsidRPr="00844447" w:rsidTr="00844447">
        <w:trPr>
          <w:trHeight w:val="300"/>
        </w:trPr>
        <w:tc>
          <w:tcPr>
            <w:tcW w:w="1379" w:type="pct"/>
            <w:tcBorders>
              <w:top w:val="nil"/>
              <w:left w:val="single" w:sz="4" w:space="0" w:color="auto"/>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F-NLX-FUT-NINI-20161200</w:t>
            </w:r>
          </w:p>
        </w:tc>
        <w:tc>
          <w:tcPr>
            <w:tcW w:w="628"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11744</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11744</w:t>
            </w:r>
          </w:p>
        </w:tc>
        <w:tc>
          <w:tcPr>
            <w:tcW w:w="669"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11744</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11744</w:t>
            </w:r>
          </w:p>
        </w:tc>
        <w:tc>
          <w:tcPr>
            <w:tcW w:w="720"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11744</w:t>
            </w:r>
          </w:p>
        </w:tc>
      </w:tr>
      <w:tr w:rsidR="001422D0" w:rsidRPr="00844447" w:rsidTr="00844447">
        <w:trPr>
          <w:trHeight w:val="300"/>
        </w:trPr>
        <w:tc>
          <w:tcPr>
            <w:tcW w:w="1379" w:type="pct"/>
            <w:tcBorders>
              <w:top w:val="nil"/>
              <w:left w:val="single" w:sz="4" w:space="0" w:color="auto"/>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F-NLX-FUT-NINI-20170300</w:t>
            </w:r>
          </w:p>
        </w:tc>
        <w:tc>
          <w:tcPr>
            <w:tcW w:w="628"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-516</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669"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720"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r>
      <w:tr w:rsidR="001422D0" w:rsidRPr="00844447" w:rsidTr="00844447">
        <w:trPr>
          <w:trHeight w:val="300"/>
        </w:trPr>
        <w:tc>
          <w:tcPr>
            <w:tcW w:w="1379" w:type="pct"/>
            <w:tcBorders>
              <w:top w:val="nil"/>
              <w:left w:val="single" w:sz="4" w:space="0" w:color="auto"/>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F-NLX-FUT-NINI-20170600</w:t>
            </w:r>
          </w:p>
        </w:tc>
        <w:tc>
          <w:tcPr>
            <w:tcW w:w="628"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-3218</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669"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720"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r>
      <w:tr w:rsidR="001422D0" w:rsidRPr="00844447" w:rsidTr="00844447">
        <w:trPr>
          <w:trHeight w:val="300"/>
        </w:trPr>
        <w:tc>
          <w:tcPr>
            <w:tcW w:w="1379" w:type="pct"/>
            <w:tcBorders>
              <w:top w:val="nil"/>
              <w:left w:val="single" w:sz="4" w:space="0" w:color="auto"/>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F-NLX-FUT-NINI-20170900</w:t>
            </w:r>
          </w:p>
        </w:tc>
        <w:tc>
          <w:tcPr>
            <w:tcW w:w="628"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-1720</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669"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720"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r>
      <w:tr w:rsidR="001422D0" w:rsidRPr="00844447" w:rsidTr="00844447">
        <w:trPr>
          <w:trHeight w:val="300"/>
        </w:trPr>
        <w:tc>
          <w:tcPr>
            <w:tcW w:w="1379" w:type="pct"/>
            <w:tcBorders>
              <w:top w:val="nil"/>
              <w:left w:val="single" w:sz="4" w:space="0" w:color="auto"/>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F-NLX-FUT-NINI-20171200</w:t>
            </w:r>
          </w:p>
        </w:tc>
        <w:tc>
          <w:tcPr>
            <w:tcW w:w="628"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-2</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669"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720"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r>
      <w:tr w:rsidR="001422D0" w:rsidRPr="00844447" w:rsidTr="00844447">
        <w:trPr>
          <w:trHeight w:val="300"/>
        </w:trPr>
        <w:tc>
          <w:tcPr>
            <w:tcW w:w="1379" w:type="pct"/>
            <w:tcBorders>
              <w:top w:val="nil"/>
              <w:left w:val="single" w:sz="4" w:space="0" w:color="auto"/>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F-NLX-FUT-NINI-20180300</w:t>
            </w:r>
          </w:p>
        </w:tc>
        <w:tc>
          <w:tcPr>
            <w:tcW w:w="628"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-2</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669"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720"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r>
      <w:tr w:rsidR="001422D0" w:rsidRPr="00844447" w:rsidTr="00844447">
        <w:trPr>
          <w:trHeight w:val="300"/>
        </w:trPr>
        <w:tc>
          <w:tcPr>
            <w:tcW w:w="1379" w:type="pct"/>
            <w:tcBorders>
              <w:top w:val="nil"/>
              <w:left w:val="single" w:sz="4" w:space="0" w:color="auto"/>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F-NLX-FUT-NINI-20180600</w:t>
            </w:r>
          </w:p>
        </w:tc>
        <w:tc>
          <w:tcPr>
            <w:tcW w:w="628"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-2</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669"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720"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-2</w:t>
            </w:r>
          </w:p>
        </w:tc>
      </w:tr>
      <w:tr w:rsidR="001422D0" w:rsidRPr="00844447" w:rsidTr="00844447">
        <w:trPr>
          <w:trHeight w:val="300"/>
        </w:trPr>
        <w:tc>
          <w:tcPr>
            <w:tcW w:w="1379" w:type="pct"/>
            <w:tcBorders>
              <w:top w:val="nil"/>
              <w:left w:val="single" w:sz="4" w:space="0" w:color="auto"/>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F-NLX-FUT-NLNL-20141200</w:t>
            </w:r>
          </w:p>
        </w:tc>
        <w:tc>
          <w:tcPr>
            <w:tcW w:w="628"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-4520</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669"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720"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r>
      <w:tr w:rsidR="001422D0" w:rsidRPr="00844447" w:rsidTr="00844447">
        <w:trPr>
          <w:trHeight w:val="300"/>
        </w:trPr>
        <w:tc>
          <w:tcPr>
            <w:tcW w:w="1379" w:type="pct"/>
            <w:tcBorders>
              <w:top w:val="nil"/>
              <w:left w:val="single" w:sz="4" w:space="0" w:color="auto"/>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F-NLX-FUT-NLNL-20150300</w:t>
            </w:r>
          </w:p>
        </w:tc>
        <w:tc>
          <w:tcPr>
            <w:tcW w:w="628"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-22475</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-17159</w:t>
            </w:r>
          </w:p>
        </w:tc>
        <w:tc>
          <w:tcPr>
            <w:tcW w:w="669"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-16592</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-22475</w:t>
            </w:r>
          </w:p>
        </w:tc>
        <w:tc>
          <w:tcPr>
            <w:tcW w:w="720"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-22475</w:t>
            </w:r>
          </w:p>
        </w:tc>
      </w:tr>
      <w:tr w:rsidR="001422D0" w:rsidRPr="00844447" w:rsidTr="00844447">
        <w:trPr>
          <w:trHeight w:val="300"/>
        </w:trPr>
        <w:tc>
          <w:tcPr>
            <w:tcW w:w="1379" w:type="pct"/>
            <w:tcBorders>
              <w:top w:val="nil"/>
              <w:left w:val="single" w:sz="4" w:space="0" w:color="auto"/>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F-NLX-FUT-NLNL-20150600</w:t>
            </w:r>
          </w:p>
        </w:tc>
        <w:tc>
          <w:tcPr>
            <w:tcW w:w="628"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-22626</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-18574</w:t>
            </w:r>
          </w:p>
        </w:tc>
        <w:tc>
          <w:tcPr>
            <w:tcW w:w="669"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-16592</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-22626</w:t>
            </w:r>
          </w:p>
        </w:tc>
        <w:tc>
          <w:tcPr>
            <w:tcW w:w="720"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r>
      <w:tr w:rsidR="001422D0" w:rsidRPr="00844447" w:rsidTr="00844447">
        <w:trPr>
          <w:trHeight w:val="300"/>
        </w:trPr>
        <w:tc>
          <w:tcPr>
            <w:tcW w:w="1379" w:type="pct"/>
            <w:tcBorders>
              <w:top w:val="nil"/>
              <w:left w:val="single" w:sz="4" w:space="0" w:color="auto"/>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F-NLX-FUT-NLNL-20150900</w:t>
            </w:r>
          </w:p>
        </w:tc>
        <w:tc>
          <w:tcPr>
            <w:tcW w:w="628"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-9760</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669"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720"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r>
      <w:tr w:rsidR="001422D0" w:rsidRPr="00844447" w:rsidTr="00844447">
        <w:trPr>
          <w:trHeight w:val="300"/>
        </w:trPr>
        <w:tc>
          <w:tcPr>
            <w:tcW w:w="1379" w:type="pct"/>
            <w:tcBorders>
              <w:top w:val="nil"/>
              <w:left w:val="single" w:sz="4" w:space="0" w:color="auto"/>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F-NLX-FUT-NLNL-20151200</w:t>
            </w:r>
          </w:p>
        </w:tc>
        <w:tc>
          <w:tcPr>
            <w:tcW w:w="628"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-13736</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669"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720"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r>
      <w:tr w:rsidR="001422D0" w:rsidRPr="00844447" w:rsidTr="00844447">
        <w:trPr>
          <w:trHeight w:val="300"/>
        </w:trPr>
        <w:tc>
          <w:tcPr>
            <w:tcW w:w="1379" w:type="pct"/>
            <w:tcBorders>
              <w:top w:val="nil"/>
              <w:left w:val="single" w:sz="4" w:space="0" w:color="auto"/>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F-NLX-FUT-NLNL-20160300</w:t>
            </w:r>
          </w:p>
        </w:tc>
        <w:tc>
          <w:tcPr>
            <w:tcW w:w="628"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-11154</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669"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720"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r>
      <w:tr w:rsidR="001422D0" w:rsidRPr="00844447" w:rsidTr="00844447">
        <w:trPr>
          <w:trHeight w:val="300"/>
        </w:trPr>
        <w:tc>
          <w:tcPr>
            <w:tcW w:w="1379" w:type="pct"/>
            <w:tcBorders>
              <w:top w:val="nil"/>
              <w:left w:val="single" w:sz="4" w:space="0" w:color="auto"/>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F-NLX-FUT-NLNL-20160600</w:t>
            </w:r>
          </w:p>
        </w:tc>
        <w:tc>
          <w:tcPr>
            <w:tcW w:w="628"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-4800</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-190</w:t>
            </w:r>
          </w:p>
        </w:tc>
        <w:tc>
          <w:tcPr>
            <w:tcW w:w="669"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-4800</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-4800</w:t>
            </w:r>
          </w:p>
        </w:tc>
        <w:tc>
          <w:tcPr>
            <w:tcW w:w="720"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r>
      <w:tr w:rsidR="001422D0" w:rsidRPr="00844447" w:rsidTr="00844447">
        <w:trPr>
          <w:trHeight w:val="300"/>
        </w:trPr>
        <w:tc>
          <w:tcPr>
            <w:tcW w:w="1379" w:type="pct"/>
            <w:tcBorders>
              <w:top w:val="nil"/>
              <w:left w:val="single" w:sz="4" w:space="0" w:color="auto"/>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F-NLX-FUT-NLNL-20160900</w:t>
            </w:r>
          </w:p>
        </w:tc>
        <w:tc>
          <w:tcPr>
            <w:tcW w:w="628"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11262</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11262</w:t>
            </w:r>
          </w:p>
        </w:tc>
        <w:tc>
          <w:tcPr>
            <w:tcW w:w="669"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11262</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11262</w:t>
            </w:r>
          </w:p>
        </w:tc>
        <w:tc>
          <w:tcPr>
            <w:tcW w:w="720"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11262</w:t>
            </w:r>
          </w:p>
        </w:tc>
      </w:tr>
      <w:tr w:rsidR="001422D0" w:rsidRPr="00844447" w:rsidTr="00844447">
        <w:trPr>
          <w:trHeight w:val="300"/>
        </w:trPr>
        <w:tc>
          <w:tcPr>
            <w:tcW w:w="1379" w:type="pct"/>
            <w:tcBorders>
              <w:top w:val="nil"/>
              <w:left w:val="single" w:sz="4" w:space="0" w:color="auto"/>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F-NLX-FUT-NLNL-20161200</w:t>
            </w:r>
          </w:p>
        </w:tc>
        <w:tc>
          <w:tcPr>
            <w:tcW w:w="628"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-5589</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669"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720"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r>
      <w:tr w:rsidR="001422D0" w:rsidRPr="00844447" w:rsidTr="00844447">
        <w:trPr>
          <w:trHeight w:val="300"/>
        </w:trPr>
        <w:tc>
          <w:tcPr>
            <w:tcW w:w="1379" w:type="pct"/>
            <w:tcBorders>
              <w:top w:val="nil"/>
              <w:left w:val="single" w:sz="4" w:space="0" w:color="auto"/>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F-NLX-FUT-NLNL-20170300</w:t>
            </w:r>
          </w:p>
        </w:tc>
        <w:tc>
          <w:tcPr>
            <w:tcW w:w="628"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-896</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669"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720"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r>
      <w:tr w:rsidR="001422D0" w:rsidRPr="00844447" w:rsidTr="00844447">
        <w:trPr>
          <w:trHeight w:val="300"/>
        </w:trPr>
        <w:tc>
          <w:tcPr>
            <w:tcW w:w="1379" w:type="pct"/>
            <w:tcBorders>
              <w:top w:val="nil"/>
              <w:left w:val="single" w:sz="4" w:space="0" w:color="auto"/>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F-NLX-FUT-NLNL-20170600</w:t>
            </w:r>
          </w:p>
        </w:tc>
        <w:tc>
          <w:tcPr>
            <w:tcW w:w="628"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-3601</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669"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720"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r>
      <w:tr w:rsidR="001422D0" w:rsidRPr="00844447" w:rsidTr="00844447">
        <w:trPr>
          <w:trHeight w:val="300"/>
        </w:trPr>
        <w:tc>
          <w:tcPr>
            <w:tcW w:w="1379" w:type="pct"/>
            <w:tcBorders>
              <w:top w:val="nil"/>
              <w:left w:val="single" w:sz="4" w:space="0" w:color="auto"/>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F-NLX-FUT-NRNR-20141200</w:t>
            </w:r>
          </w:p>
        </w:tc>
        <w:tc>
          <w:tcPr>
            <w:tcW w:w="628"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-859</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669"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720"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r>
      <w:tr w:rsidR="001422D0" w:rsidRPr="00844447" w:rsidTr="00844447">
        <w:trPr>
          <w:trHeight w:val="300"/>
        </w:trPr>
        <w:tc>
          <w:tcPr>
            <w:tcW w:w="1379" w:type="pct"/>
            <w:tcBorders>
              <w:top w:val="nil"/>
              <w:left w:val="single" w:sz="4" w:space="0" w:color="auto"/>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F-NLX-FUT-NSNS-20141200</w:t>
            </w:r>
          </w:p>
        </w:tc>
        <w:tc>
          <w:tcPr>
            <w:tcW w:w="628"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-220</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669"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720"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r>
      <w:tr w:rsidR="001422D0" w:rsidRPr="00844447" w:rsidTr="00844447">
        <w:trPr>
          <w:trHeight w:val="300"/>
        </w:trPr>
        <w:tc>
          <w:tcPr>
            <w:tcW w:w="1379" w:type="pct"/>
            <w:tcBorders>
              <w:top w:val="nil"/>
              <w:left w:val="single" w:sz="4" w:space="0" w:color="auto"/>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F-NLX-FUT-NUNU-20141200</w:t>
            </w:r>
          </w:p>
        </w:tc>
        <w:tc>
          <w:tcPr>
            <w:tcW w:w="628"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-4355</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669"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c>
          <w:tcPr>
            <w:tcW w:w="720"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r>
      <w:tr w:rsidR="001422D0" w:rsidRPr="00844447" w:rsidTr="00844447">
        <w:trPr>
          <w:trHeight w:val="300"/>
        </w:trPr>
        <w:tc>
          <w:tcPr>
            <w:tcW w:w="1379" w:type="pct"/>
            <w:tcBorders>
              <w:top w:val="nil"/>
              <w:left w:val="single" w:sz="4" w:space="0" w:color="auto"/>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F-NLX-FUT-NUNU-20150300</w:t>
            </w:r>
          </w:p>
        </w:tc>
        <w:tc>
          <w:tcPr>
            <w:tcW w:w="628"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683</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683</w:t>
            </w:r>
          </w:p>
        </w:tc>
        <w:tc>
          <w:tcPr>
            <w:tcW w:w="669"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683</w:t>
            </w:r>
          </w:p>
        </w:tc>
        <w:tc>
          <w:tcPr>
            <w:tcW w:w="802"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683</w:t>
            </w:r>
          </w:p>
        </w:tc>
        <w:tc>
          <w:tcPr>
            <w:tcW w:w="720" w:type="pct"/>
            <w:tcBorders>
              <w:top w:val="nil"/>
              <w:left w:val="nil"/>
              <w:bottom w:val="single" w:sz="4" w:space="0" w:color="auto"/>
              <w:right w:val="single" w:sz="4" w:space="0" w:color="auto"/>
            </w:tcBorders>
            <w:shd w:val="clear" w:color="auto" w:fill="auto"/>
            <w:vAlign w:val="center"/>
            <w:hideMark/>
          </w:tcPr>
          <w:p w:rsidR="001422D0" w:rsidRPr="00844447" w:rsidRDefault="001422D0" w:rsidP="001422D0">
            <w:pPr>
              <w:jc w:val="center"/>
              <w:rPr>
                <w:rFonts w:ascii="Consolas" w:hAnsi="Consolas" w:cs="Consolas"/>
                <w:color w:val="000000"/>
                <w:sz w:val="16"/>
                <w:szCs w:val="16"/>
                <w:lang w:eastAsia="en-GB"/>
              </w:rPr>
            </w:pPr>
            <w:r w:rsidRPr="00844447">
              <w:rPr>
                <w:rFonts w:ascii="Consolas" w:hAnsi="Consolas" w:cs="Consolas"/>
                <w:color w:val="000000"/>
                <w:sz w:val="16"/>
                <w:szCs w:val="16"/>
                <w:lang w:eastAsia="en-GB"/>
              </w:rPr>
              <w:t>0</w:t>
            </w:r>
          </w:p>
        </w:tc>
      </w:tr>
    </w:tbl>
    <w:p w:rsidR="00F72528" w:rsidRDefault="00F72528" w:rsidP="00F72528">
      <w:pPr>
        <w:rPr>
          <w:lang w:eastAsia="en-GB"/>
        </w:rPr>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1"/>
        <w:gridCol w:w="1233"/>
        <w:gridCol w:w="1848"/>
        <w:gridCol w:w="1435"/>
      </w:tblGrid>
      <w:tr w:rsidR="00DE1760" w:rsidRPr="00844447" w:rsidTr="00844447">
        <w:trPr>
          <w:trHeight w:hRule="exact" w:val="284"/>
        </w:trPr>
        <w:tc>
          <w:tcPr>
            <w:tcW w:w="0" w:type="auto"/>
            <w:shd w:val="clear" w:color="auto" w:fill="auto"/>
            <w:noWrap/>
            <w:vAlign w:val="bottom"/>
            <w:hideMark/>
          </w:tcPr>
          <w:p w:rsidR="00DE1760" w:rsidRPr="00844447" w:rsidRDefault="00DE1760" w:rsidP="00DE1760">
            <w:pPr>
              <w:rPr>
                <w:rFonts w:ascii="Calibri" w:hAnsi="Calibri"/>
                <w:b/>
                <w:color w:val="000000"/>
                <w:sz w:val="16"/>
                <w:szCs w:val="16"/>
                <w:lang w:eastAsia="en-GB"/>
              </w:rPr>
            </w:pPr>
            <w:r w:rsidRPr="00844447">
              <w:rPr>
                <w:rFonts w:ascii="Calibri" w:hAnsi="Calibri"/>
                <w:b/>
                <w:color w:val="000000"/>
                <w:sz w:val="16"/>
                <w:szCs w:val="16"/>
                <w:lang w:eastAsia="en-GB"/>
              </w:rPr>
              <w:t>Type</w:t>
            </w:r>
          </w:p>
        </w:tc>
        <w:tc>
          <w:tcPr>
            <w:tcW w:w="0" w:type="auto"/>
            <w:shd w:val="clear" w:color="auto" w:fill="auto"/>
            <w:noWrap/>
            <w:vAlign w:val="bottom"/>
            <w:hideMark/>
          </w:tcPr>
          <w:p w:rsidR="00DE1760" w:rsidRPr="00844447" w:rsidRDefault="00DE1760" w:rsidP="00DE1760">
            <w:pPr>
              <w:rPr>
                <w:rFonts w:ascii="Calibri" w:hAnsi="Calibri"/>
                <w:b/>
                <w:color w:val="000000"/>
                <w:sz w:val="16"/>
                <w:szCs w:val="16"/>
                <w:lang w:eastAsia="en-GB"/>
              </w:rPr>
            </w:pPr>
            <w:r w:rsidRPr="00844447">
              <w:rPr>
                <w:rFonts w:ascii="Calibri" w:hAnsi="Calibri"/>
                <w:b/>
                <w:color w:val="000000"/>
                <w:sz w:val="16"/>
                <w:szCs w:val="16"/>
                <w:lang w:eastAsia="en-GB"/>
              </w:rPr>
              <w:t xml:space="preserve"> Listed </w:t>
            </w:r>
          </w:p>
        </w:tc>
        <w:tc>
          <w:tcPr>
            <w:tcW w:w="0" w:type="auto"/>
            <w:shd w:val="clear" w:color="auto" w:fill="auto"/>
            <w:noWrap/>
            <w:vAlign w:val="bottom"/>
            <w:hideMark/>
          </w:tcPr>
          <w:p w:rsidR="00DE1760" w:rsidRPr="00844447" w:rsidRDefault="00DE1760" w:rsidP="00DE1760">
            <w:pPr>
              <w:rPr>
                <w:rFonts w:ascii="Calibri" w:hAnsi="Calibri"/>
                <w:b/>
                <w:color w:val="000000"/>
                <w:sz w:val="16"/>
                <w:szCs w:val="16"/>
                <w:lang w:eastAsia="en-GB"/>
              </w:rPr>
            </w:pPr>
            <w:r w:rsidRPr="00844447">
              <w:rPr>
                <w:rFonts w:ascii="Calibri" w:hAnsi="Calibri"/>
                <w:b/>
                <w:color w:val="000000"/>
                <w:sz w:val="16"/>
                <w:szCs w:val="16"/>
                <w:lang w:eastAsia="en-GB"/>
              </w:rPr>
              <w:t xml:space="preserve"> SwapClear </w:t>
            </w:r>
          </w:p>
        </w:tc>
        <w:tc>
          <w:tcPr>
            <w:tcW w:w="0" w:type="auto"/>
            <w:shd w:val="clear" w:color="auto" w:fill="auto"/>
            <w:noWrap/>
            <w:vAlign w:val="bottom"/>
            <w:hideMark/>
          </w:tcPr>
          <w:p w:rsidR="00DE1760" w:rsidRPr="00844447" w:rsidRDefault="00DE1760" w:rsidP="00DE1760">
            <w:pPr>
              <w:rPr>
                <w:rFonts w:ascii="Calibri" w:hAnsi="Calibri"/>
                <w:b/>
                <w:color w:val="000000"/>
                <w:sz w:val="16"/>
                <w:szCs w:val="16"/>
                <w:lang w:eastAsia="en-GB"/>
              </w:rPr>
            </w:pPr>
            <w:r w:rsidRPr="00844447">
              <w:rPr>
                <w:rFonts w:ascii="Calibri" w:hAnsi="Calibri"/>
                <w:b/>
                <w:color w:val="000000"/>
                <w:sz w:val="16"/>
                <w:szCs w:val="16"/>
                <w:lang w:eastAsia="en-GB"/>
              </w:rPr>
              <w:t xml:space="preserve"> Total </w:t>
            </w:r>
          </w:p>
        </w:tc>
      </w:tr>
      <w:tr w:rsidR="00DE1760" w:rsidRPr="00844447" w:rsidTr="00844447">
        <w:trPr>
          <w:trHeight w:hRule="exact" w:val="284"/>
        </w:trPr>
        <w:tc>
          <w:tcPr>
            <w:tcW w:w="0" w:type="auto"/>
            <w:shd w:val="clear" w:color="auto" w:fill="auto"/>
            <w:vAlign w:val="bottom"/>
            <w:hideMark/>
          </w:tcPr>
          <w:p w:rsidR="00DE1760" w:rsidRPr="00844447" w:rsidRDefault="00DE1760" w:rsidP="00DE1760">
            <w:pPr>
              <w:rPr>
                <w:rFonts w:ascii="Calibri" w:hAnsi="Calibri"/>
                <w:color w:val="000000"/>
                <w:sz w:val="16"/>
                <w:szCs w:val="16"/>
                <w:lang w:eastAsia="en-GB"/>
              </w:rPr>
            </w:pPr>
            <w:r w:rsidRPr="00844447">
              <w:rPr>
                <w:rFonts w:ascii="Calibri" w:hAnsi="Calibri"/>
                <w:color w:val="000000"/>
                <w:sz w:val="16"/>
                <w:szCs w:val="16"/>
                <w:lang w:eastAsia="en-GB"/>
              </w:rPr>
              <w:t xml:space="preserve"> Before </w:t>
            </w:r>
          </w:p>
        </w:tc>
        <w:tc>
          <w:tcPr>
            <w:tcW w:w="0" w:type="auto"/>
            <w:shd w:val="clear" w:color="auto" w:fill="auto"/>
            <w:vAlign w:val="bottom"/>
            <w:hideMark/>
          </w:tcPr>
          <w:p w:rsidR="00DE1760" w:rsidRPr="00844447" w:rsidRDefault="00DE1760" w:rsidP="001422D0">
            <w:pPr>
              <w:rPr>
                <w:rFonts w:ascii="Calibri" w:hAnsi="Calibri"/>
                <w:color w:val="000000"/>
                <w:sz w:val="16"/>
                <w:szCs w:val="16"/>
                <w:lang w:eastAsia="en-GB"/>
              </w:rPr>
            </w:pPr>
            <w:r w:rsidRPr="00844447">
              <w:rPr>
                <w:rFonts w:ascii="Calibri" w:hAnsi="Calibri"/>
                <w:color w:val="000000"/>
                <w:sz w:val="16"/>
                <w:szCs w:val="16"/>
                <w:lang w:eastAsia="en-GB"/>
              </w:rPr>
              <w:t xml:space="preserve">- 23,657,594.16 </w:t>
            </w:r>
          </w:p>
        </w:tc>
        <w:tc>
          <w:tcPr>
            <w:tcW w:w="0" w:type="auto"/>
            <w:shd w:val="clear" w:color="auto" w:fill="auto"/>
            <w:vAlign w:val="bottom"/>
            <w:hideMark/>
          </w:tcPr>
          <w:p w:rsidR="00DE1760" w:rsidRPr="00844447" w:rsidRDefault="00DE1760" w:rsidP="00DE1760">
            <w:pPr>
              <w:rPr>
                <w:rFonts w:ascii="Calibri" w:hAnsi="Calibri"/>
                <w:color w:val="000000"/>
                <w:sz w:val="16"/>
                <w:szCs w:val="16"/>
                <w:lang w:eastAsia="en-GB"/>
              </w:rPr>
            </w:pPr>
            <w:r w:rsidRPr="00844447">
              <w:rPr>
                <w:rFonts w:ascii="Calibri" w:hAnsi="Calibri"/>
                <w:color w:val="000000"/>
                <w:sz w:val="16"/>
                <w:szCs w:val="16"/>
                <w:lang w:eastAsia="en-GB"/>
              </w:rPr>
              <w:t xml:space="preserve">- 1,052,441,535.73 </w:t>
            </w:r>
          </w:p>
        </w:tc>
        <w:tc>
          <w:tcPr>
            <w:tcW w:w="0" w:type="auto"/>
            <w:shd w:val="clear" w:color="auto" w:fill="auto"/>
            <w:vAlign w:val="bottom"/>
            <w:hideMark/>
          </w:tcPr>
          <w:p w:rsidR="00DE1760" w:rsidRPr="00844447" w:rsidRDefault="00DE1760" w:rsidP="00DE1760">
            <w:pPr>
              <w:rPr>
                <w:rFonts w:ascii="Calibri" w:hAnsi="Calibri"/>
                <w:color w:val="000000"/>
                <w:sz w:val="16"/>
                <w:szCs w:val="16"/>
                <w:lang w:eastAsia="en-GB"/>
              </w:rPr>
            </w:pPr>
            <w:r w:rsidRPr="00844447">
              <w:rPr>
                <w:rFonts w:ascii="Calibri" w:hAnsi="Calibri"/>
                <w:color w:val="000000"/>
                <w:sz w:val="16"/>
                <w:szCs w:val="16"/>
                <w:lang w:eastAsia="en-GB"/>
              </w:rPr>
              <w:t xml:space="preserve">- 1,076,099,129.89 </w:t>
            </w:r>
          </w:p>
        </w:tc>
      </w:tr>
      <w:tr w:rsidR="00DE1760" w:rsidRPr="00844447" w:rsidTr="00844447">
        <w:trPr>
          <w:trHeight w:hRule="exact" w:val="284"/>
        </w:trPr>
        <w:tc>
          <w:tcPr>
            <w:tcW w:w="0" w:type="auto"/>
            <w:shd w:val="clear" w:color="auto" w:fill="auto"/>
            <w:vAlign w:val="bottom"/>
            <w:hideMark/>
          </w:tcPr>
          <w:p w:rsidR="00DE1760" w:rsidRPr="00844447" w:rsidRDefault="00DE1760" w:rsidP="001422D0">
            <w:pPr>
              <w:rPr>
                <w:rFonts w:ascii="Calibri" w:hAnsi="Calibri"/>
                <w:color w:val="000000"/>
                <w:sz w:val="16"/>
                <w:szCs w:val="16"/>
                <w:lang w:eastAsia="en-GB"/>
              </w:rPr>
            </w:pPr>
            <w:r w:rsidRPr="00844447">
              <w:rPr>
                <w:rFonts w:ascii="Calibri" w:hAnsi="Calibri"/>
                <w:color w:val="000000"/>
                <w:sz w:val="16"/>
                <w:szCs w:val="16"/>
                <w:lang w:eastAsia="en-GB"/>
              </w:rPr>
              <w:t>After</w:t>
            </w:r>
            <w:r w:rsidR="001422D0" w:rsidRPr="00844447">
              <w:rPr>
                <w:rFonts w:ascii="Calibri" w:hAnsi="Calibri"/>
                <w:color w:val="000000"/>
                <w:sz w:val="16"/>
                <w:szCs w:val="16"/>
                <w:lang w:eastAsia="en-GB"/>
              </w:rPr>
              <w:t xml:space="preserve"> DNIO2</w:t>
            </w:r>
          </w:p>
        </w:tc>
        <w:tc>
          <w:tcPr>
            <w:tcW w:w="0" w:type="auto"/>
            <w:shd w:val="clear" w:color="auto" w:fill="auto"/>
            <w:vAlign w:val="bottom"/>
            <w:hideMark/>
          </w:tcPr>
          <w:p w:rsidR="00DE1760" w:rsidRPr="00844447" w:rsidRDefault="00DE1760" w:rsidP="001422D0">
            <w:pPr>
              <w:rPr>
                <w:rFonts w:ascii="Calibri" w:hAnsi="Calibri"/>
                <w:color w:val="000000"/>
                <w:sz w:val="16"/>
                <w:szCs w:val="16"/>
                <w:lang w:eastAsia="en-GB"/>
              </w:rPr>
            </w:pPr>
            <w:r w:rsidRPr="00844447">
              <w:rPr>
                <w:rFonts w:ascii="Calibri" w:hAnsi="Calibri"/>
                <w:color w:val="000000"/>
                <w:sz w:val="16"/>
                <w:szCs w:val="16"/>
                <w:lang w:eastAsia="en-GB"/>
              </w:rPr>
              <w:t xml:space="preserve">- 30,056,782.16 </w:t>
            </w:r>
          </w:p>
        </w:tc>
        <w:tc>
          <w:tcPr>
            <w:tcW w:w="0" w:type="auto"/>
            <w:shd w:val="clear" w:color="auto" w:fill="auto"/>
            <w:vAlign w:val="bottom"/>
            <w:hideMark/>
          </w:tcPr>
          <w:p w:rsidR="00DE1760" w:rsidRPr="00844447" w:rsidRDefault="00DE1760" w:rsidP="00DE1760">
            <w:pPr>
              <w:rPr>
                <w:rFonts w:ascii="Calibri" w:hAnsi="Calibri"/>
                <w:color w:val="000000"/>
                <w:sz w:val="16"/>
                <w:szCs w:val="16"/>
                <w:lang w:eastAsia="en-GB"/>
              </w:rPr>
            </w:pPr>
            <w:r w:rsidRPr="00844447">
              <w:rPr>
                <w:rFonts w:ascii="Calibri" w:hAnsi="Calibri"/>
                <w:color w:val="000000"/>
                <w:sz w:val="16"/>
                <w:szCs w:val="16"/>
                <w:lang w:eastAsia="en-GB"/>
              </w:rPr>
              <w:t xml:space="preserve">- 1,030,320,221.57 </w:t>
            </w:r>
          </w:p>
        </w:tc>
        <w:tc>
          <w:tcPr>
            <w:tcW w:w="0" w:type="auto"/>
            <w:shd w:val="clear" w:color="auto" w:fill="auto"/>
            <w:vAlign w:val="bottom"/>
            <w:hideMark/>
          </w:tcPr>
          <w:p w:rsidR="00DE1760" w:rsidRPr="00844447" w:rsidRDefault="00DE1760" w:rsidP="00DE1760">
            <w:pPr>
              <w:rPr>
                <w:rFonts w:ascii="Calibri" w:hAnsi="Calibri"/>
                <w:color w:val="000000"/>
                <w:sz w:val="16"/>
                <w:szCs w:val="16"/>
                <w:lang w:eastAsia="en-GB"/>
              </w:rPr>
            </w:pPr>
            <w:r w:rsidRPr="00844447">
              <w:rPr>
                <w:rFonts w:ascii="Calibri" w:hAnsi="Calibri"/>
                <w:color w:val="000000"/>
                <w:sz w:val="16"/>
                <w:szCs w:val="16"/>
                <w:lang w:eastAsia="en-GB"/>
              </w:rPr>
              <w:t xml:space="preserve">- 1,060,377,003.72 </w:t>
            </w:r>
          </w:p>
        </w:tc>
      </w:tr>
      <w:tr w:rsidR="001422D0" w:rsidRPr="00844447" w:rsidTr="00844447">
        <w:trPr>
          <w:trHeight w:hRule="exact" w:val="284"/>
        </w:trPr>
        <w:tc>
          <w:tcPr>
            <w:tcW w:w="0" w:type="auto"/>
            <w:shd w:val="clear" w:color="auto" w:fill="auto"/>
            <w:vAlign w:val="bottom"/>
            <w:hideMark/>
          </w:tcPr>
          <w:p w:rsidR="001422D0" w:rsidRPr="00844447" w:rsidRDefault="001422D0" w:rsidP="00DE1760">
            <w:pPr>
              <w:rPr>
                <w:rFonts w:ascii="Calibri" w:hAnsi="Calibri"/>
                <w:color w:val="000000"/>
                <w:sz w:val="16"/>
                <w:szCs w:val="16"/>
                <w:lang w:eastAsia="en-GB"/>
              </w:rPr>
            </w:pPr>
            <w:r w:rsidRPr="00844447">
              <w:rPr>
                <w:rFonts w:ascii="Calibri" w:hAnsi="Calibri"/>
                <w:color w:val="000000"/>
                <w:sz w:val="16"/>
                <w:szCs w:val="16"/>
                <w:lang w:eastAsia="en-GB"/>
              </w:rPr>
              <w:t>After DNIO</w:t>
            </w:r>
          </w:p>
        </w:tc>
        <w:tc>
          <w:tcPr>
            <w:tcW w:w="0" w:type="auto"/>
            <w:shd w:val="clear" w:color="auto" w:fill="auto"/>
            <w:vAlign w:val="bottom"/>
            <w:hideMark/>
          </w:tcPr>
          <w:p w:rsidR="001422D0" w:rsidRPr="00844447" w:rsidRDefault="001422D0">
            <w:pPr>
              <w:rPr>
                <w:rFonts w:ascii="Calibri" w:hAnsi="Calibri"/>
                <w:color w:val="000000"/>
                <w:sz w:val="16"/>
                <w:szCs w:val="16"/>
              </w:rPr>
            </w:pPr>
            <w:r w:rsidRPr="00844447">
              <w:rPr>
                <w:rFonts w:ascii="Calibri" w:hAnsi="Calibri"/>
                <w:color w:val="000000"/>
                <w:sz w:val="16"/>
                <w:szCs w:val="16"/>
              </w:rPr>
              <w:t xml:space="preserve">- 29,235,900.91 </w:t>
            </w:r>
          </w:p>
        </w:tc>
        <w:tc>
          <w:tcPr>
            <w:tcW w:w="0" w:type="auto"/>
            <w:shd w:val="clear" w:color="auto" w:fill="auto"/>
            <w:vAlign w:val="bottom"/>
            <w:hideMark/>
          </w:tcPr>
          <w:p w:rsidR="001422D0" w:rsidRPr="00844447" w:rsidRDefault="001422D0">
            <w:pPr>
              <w:rPr>
                <w:rFonts w:ascii="Calibri" w:hAnsi="Calibri"/>
                <w:color w:val="000000"/>
                <w:sz w:val="16"/>
                <w:szCs w:val="16"/>
              </w:rPr>
            </w:pPr>
            <w:r w:rsidRPr="00844447">
              <w:rPr>
                <w:rFonts w:ascii="Calibri" w:hAnsi="Calibri"/>
                <w:color w:val="000000"/>
                <w:sz w:val="16"/>
                <w:szCs w:val="16"/>
              </w:rPr>
              <w:t xml:space="preserve">- 1,031,180,613.86 </w:t>
            </w:r>
          </w:p>
        </w:tc>
        <w:tc>
          <w:tcPr>
            <w:tcW w:w="0" w:type="auto"/>
            <w:shd w:val="clear" w:color="auto" w:fill="auto"/>
            <w:vAlign w:val="bottom"/>
            <w:hideMark/>
          </w:tcPr>
          <w:p w:rsidR="001422D0" w:rsidRPr="00844447" w:rsidRDefault="001422D0">
            <w:pPr>
              <w:rPr>
                <w:rFonts w:ascii="Calibri" w:hAnsi="Calibri"/>
                <w:color w:val="000000"/>
                <w:sz w:val="16"/>
                <w:szCs w:val="16"/>
              </w:rPr>
            </w:pPr>
            <w:r w:rsidRPr="00844447">
              <w:rPr>
                <w:rFonts w:ascii="Calibri" w:hAnsi="Calibri"/>
                <w:color w:val="000000"/>
                <w:sz w:val="16"/>
                <w:szCs w:val="16"/>
              </w:rPr>
              <w:t xml:space="preserve">- 1,060,416,514.76 </w:t>
            </w:r>
          </w:p>
        </w:tc>
      </w:tr>
      <w:tr w:rsidR="001422D0" w:rsidRPr="00844447" w:rsidTr="00844447">
        <w:trPr>
          <w:trHeight w:hRule="exact" w:val="284"/>
        </w:trPr>
        <w:tc>
          <w:tcPr>
            <w:tcW w:w="0" w:type="auto"/>
            <w:shd w:val="clear" w:color="auto" w:fill="auto"/>
            <w:vAlign w:val="bottom"/>
            <w:hideMark/>
          </w:tcPr>
          <w:p w:rsidR="001422D0" w:rsidRPr="00844447" w:rsidRDefault="001422D0" w:rsidP="00DE1760">
            <w:pPr>
              <w:rPr>
                <w:rFonts w:ascii="Calibri" w:hAnsi="Calibri"/>
                <w:color w:val="000000"/>
                <w:sz w:val="16"/>
                <w:szCs w:val="16"/>
                <w:lang w:eastAsia="en-GB"/>
              </w:rPr>
            </w:pPr>
            <w:r w:rsidRPr="00844447">
              <w:rPr>
                <w:rFonts w:ascii="Calibri" w:hAnsi="Calibri"/>
                <w:color w:val="000000"/>
                <w:sz w:val="16"/>
                <w:szCs w:val="16"/>
                <w:lang w:eastAsia="en-GB"/>
              </w:rPr>
              <w:t>After Simplex</w:t>
            </w:r>
          </w:p>
        </w:tc>
        <w:tc>
          <w:tcPr>
            <w:tcW w:w="0" w:type="auto"/>
            <w:shd w:val="clear" w:color="auto" w:fill="auto"/>
            <w:vAlign w:val="bottom"/>
            <w:hideMark/>
          </w:tcPr>
          <w:p w:rsidR="001422D0" w:rsidRPr="00844447" w:rsidRDefault="001422D0">
            <w:pPr>
              <w:rPr>
                <w:rFonts w:ascii="Calibri" w:hAnsi="Calibri"/>
                <w:color w:val="000000"/>
                <w:sz w:val="16"/>
                <w:szCs w:val="16"/>
              </w:rPr>
            </w:pPr>
            <w:r w:rsidRPr="00844447">
              <w:rPr>
                <w:rFonts w:ascii="Calibri" w:hAnsi="Calibri"/>
                <w:color w:val="000000"/>
                <w:sz w:val="16"/>
                <w:szCs w:val="16"/>
              </w:rPr>
              <w:t xml:space="preserve">- 24,383,086.39 </w:t>
            </w:r>
          </w:p>
        </w:tc>
        <w:tc>
          <w:tcPr>
            <w:tcW w:w="0" w:type="auto"/>
            <w:shd w:val="clear" w:color="auto" w:fill="auto"/>
            <w:vAlign w:val="bottom"/>
            <w:hideMark/>
          </w:tcPr>
          <w:p w:rsidR="001422D0" w:rsidRPr="00844447" w:rsidRDefault="001422D0">
            <w:pPr>
              <w:rPr>
                <w:rFonts w:ascii="Calibri" w:hAnsi="Calibri"/>
                <w:color w:val="000000"/>
                <w:sz w:val="16"/>
                <w:szCs w:val="16"/>
              </w:rPr>
            </w:pPr>
            <w:r w:rsidRPr="00844447">
              <w:rPr>
                <w:rFonts w:ascii="Calibri" w:hAnsi="Calibri"/>
                <w:color w:val="000000"/>
                <w:sz w:val="16"/>
                <w:szCs w:val="16"/>
              </w:rPr>
              <w:t xml:space="preserve">- 1,038,587,118.57 </w:t>
            </w:r>
          </w:p>
        </w:tc>
        <w:tc>
          <w:tcPr>
            <w:tcW w:w="0" w:type="auto"/>
            <w:shd w:val="clear" w:color="auto" w:fill="auto"/>
            <w:vAlign w:val="bottom"/>
            <w:hideMark/>
          </w:tcPr>
          <w:p w:rsidR="001422D0" w:rsidRPr="00844447" w:rsidRDefault="001422D0">
            <w:pPr>
              <w:rPr>
                <w:rFonts w:ascii="Calibri" w:hAnsi="Calibri"/>
                <w:color w:val="000000"/>
                <w:sz w:val="16"/>
                <w:szCs w:val="16"/>
              </w:rPr>
            </w:pPr>
            <w:r w:rsidRPr="00844447">
              <w:rPr>
                <w:rFonts w:ascii="Calibri" w:hAnsi="Calibri"/>
                <w:color w:val="000000"/>
                <w:sz w:val="16"/>
                <w:szCs w:val="16"/>
              </w:rPr>
              <w:t xml:space="preserve">- 1,062,970,204.96 </w:t>
            </w:r>
          </w:p>
        </w:tc>
      </w:tr>
      <w:tr w:rsidR="001422D0" w:rsidRPr="00844447" w:rsidTr="00844447">
        <w:trPr>
          <w:trHeight w:hRule="exact" w:val="284"/>
        </w:trPr>
        <w:tc>
          <w:tcPr>
            <w:tcW w:w="0" w:type="auto"/>
            <w:shd w:val="clear" w:color="auto" w:fill="auto"/>
            <w:vAlign w:val="bottom"/>
            <w:hideMark/>
          </w:tcPr>
          <w:p w:rsidR="001422D0" w:rsidRPr="00844447" w:rsidRDefault="001422D0" w:rsidP="00DE1760">
            <w:pPr>
              <w:rPr>
                <w:rFonts w:ascii="Calibri" w:hAnsi="Calibri"/>
                <w:color w:val="000000"/>
                <w:sz w:val="16"/>
                <w:szCs w:val="16"/>
                <w:lang w:eastAsia="en-GB"/>
              </w:rPr>
            </w:pPr>
            <w:r w:rsidRPr="00844447">
              <w:rPr>
                <w:rFonts w:ascii="Calibri" w:hAnsi="Calibri"/>
                <w:color w:val="000000"/>
                <w:sz w:val="16"/>
                <w:szCs w:val="16"/>
                <w:lang w:eastAsia="en-GB"/>
              </w:rPr>
              <w:t>After NLopt</w:t>
            </w:r>
          </w:p>
        </w:tc>
        <w:tc>
          <w:tcPr>
            <w:tcW w:w="0" w:type="auto"/>
            <w:shd w:val="clear" w:color="auto" w:fill="auto"/>
            <w:vAlign w:val="bottom"/>
            <w:hideMark/>
          </w:tcPr>
          <w:p w:rsidR="001422D0" w:rsidRPr="00844447" w:rsidRDefault="001422D0">
            <w:pPr>
              <w:rPr>
                <w:rFonts w:ascii="Calibri" w:hAnsi="Calibri"/>
                <w:color w:val="000000"/>
                <w:sz w:val="16"/>
                <w:szCs w:val="16"/>
              </w:rPr>
            </w:pPr>
            <w:r w:rsidRPr="00844447">
              <w:rPr>
                <w:rFonts w:ascii="Calibri" w:hAnsi="Calibri"/>
                <w:color w:val="000000"/>
                <w:sz w:val="16"/>
                <w:szCs w:val="16"/>
              </w:rPr>
              <w:t xml:space="preserve">- 28,993,241.41 </w:t>
            </w:r>
          </w:p>
        </w:tc>
        <w:tc>
          <w:tcPr>
            <w:tcW w:w="0" w:type="auto"/>
            <w:shd w:val="clear" w:color="auto" w:fill="auto"/>
            <w:vAlign w:val="bottom"/>
            <w:hideMark/>
          </w:tcPr>
          <w:p w:rsidR="001422D0" w:rsidRPr="00844447" w:rsidRDefault="001422D0">
            <w:pPr>
              <w:rPr>
                <w:rFonts w:ascii="Calibri" w:hAnsi="Calibri"/>
                <w:color w:val="000000"/>
                <w:sz w:val="16"/>
                <w:szCs w:val="16"/>
              </w:rPr>
            </w:pPr>
            <w:r w:rsidRPr="00844447">
              <w:rPr>
                <w:rFonts w:ascii="Calibri" w:hAnsi="Calibri"/>
                <w:color w:val="000000"/>
                <w:sz w:val="16"/>
                <w:szCs w:val="16"/>
              </w:rPr>
              <w:t xml:space="preserve">- 1,033,342,677.64 </w:t>
            </w:r>
          </w:p>
        </w:tc>
        <w:tc>
          <w:tcPr>
            <w:tcW w:w="0" w:type="auto"/>
            <w:shd w:val="clear" w:color="auto" w:fill="auto"/>
            <w:vAlign w:val="bottom"/>
            <w:hideMark/>
          </w:tcPr>
          <w:p w:rsidR="001422D0" w:rsidRPr="00844447" w:rsidRDefault="001422D0">
            <w:pPr>
              <w:rPr>
                <w:rFonts w:ascii="Calibri" w:hAnsi="Calibri"/>
                <w:color w:val="000000"/>
                <w:sz w:val="16"/>
                <w:szCs w:val="16"/>
              </w:rPr>
            </w:pPr>
            <w:r w:rsidRPr="00844447">
              <w:rPr>
                <w:rFonts w:ascii="Calibri" w:hAnsi="Calibri"/>
                <w:color w:val="000000"/>
                <w:sz w:val="16"/>
                <w:szCs w:val="16"/>
              </w:rPr>
              <w:t xml:space="preserve">- 1,062,335,919.04 </w:t>
            </w:r>
          </w:p>
        </w:tc>
      </w:tr>
      <w:tr w:rsidR="00DE1760" w:rsidRPr="00844447" w:rsidTr="00844447">
        <w:trPr>
          <w:trHeight w:hRule="exact" w:val="284"/>
        </w:trPr>
        <w:tc>
          <w:tcPr>
            <w:tcW w:w="0" w:type="auto"/>
            <w:shd w:val="clear" w:color="auto" w:fill="auto"/>
            <w:vAlign w:val="bottom"/>
            <w:hideMark/>
          </w:tcPr>
          <w:p w:rsidR="00DE1760" w:rsidRPr="00844447" w:rsidRDefault="00DE1760" w:rsidP="00DE1760">
            <w:pPr>
              <w:rPr>
                <w:rFonts w:ascii="Calibri" w:hAnsi="Calibri"/>
                <w:color w:val="000000"/>
                <w:sz w:val="16"/>
                <w:szCs w:val="16"/>
                <w:lang w:eastAsia="en-GB"/>
              </w:rPr>
            </w:pPr>
          </w:p>
        </w:tc>
        <w:tc>
          <w:tcPr>
            <w:tcW w:w="0" w:type="auto"/>
            <w:shd w:val="clear" w:color="auto" w:fill="auto"/>
            <w:vAlign w:val="bottom"/>
            <w:hideMark/>
          </w:tcPr>
          <w:p w:rsidR="00DE1760" w:rsidRPr="00844447" w:rsidRDefault="00DE1760" w:rsidP="00DE1760">
            <w:pPr>
              <w:rPr>
                <w:rFonts w:ascii="Calibri" w:hAnsi="Calibri"/>
                <w:color w:val="000000"/>
                <w:sz w:val="16"/>
                <w:szCs w:val="16"/>
                <w:lang w:eastAsia="en-GB"/>
              </w:rPr>
            </w:pPr>
          </w:p>
        </w:tc>
        <w:tc>
          <w:tcPr>
            <w:tcW w:w="0" w:type="auto"/>
            <w:shd w:val="clear" w:color="auto" w:fill="auto"/>
            <w:vAlign w:val="bottom"/>
            <w:hideMark/>
          </w:tcPr>
          <w:p w:rsidR="00DE1760" w:rsidRPr="00844447" w:rsidRDefault="001422D0" w:rsidP="00DE1760">
            <w:pPr>
              <w:rPr>
                <w:rFonts w:ascii="Calibri" w:hAnsi="Calibri"/>
                <w:b/>
                <w:color w:val="000000"/>
                <w:sz w:val="16"/>
                <w:szCs w:val="16"/>
                <w:lang w:eastAsia="en-GB"/>
              </w:rPr>
            </w:pPr>
            <w:r w:rsidRPr="00844447">
              <w:rPr>
                <w:rFonts w:ascii="Calibri" w:hAnsi="Calibri"/>
                <w:b/>
                <w:color w:val="000000"/>
                <w:sz w:val="16"/>
                <w:szCs w:val="16"/>
                <w:lang w:eastAsia="en-GB"/>
              </w:rPr>
              <w:t xml:space="preserve">Max </w:t>
            </w:r>
            <w:r w:rsidR="00DE1760" w:rsidRPr="00844447">
              <w:rPr>
                <w:rFonts w:ascii="Calibri" w:hAnsi="Calibri"/>
                <w:b/>
                <w:color w:val="000000"/>
                <w:sz w:val="16"/>
                <w:szCs w:val="16"/>
                <w:lang w:eastAsia="en-GB"/>
              </w:rPr>
              <w:t>Reduction</w:t>
            </w:r>
            <w:r w:rsidR="009A0D25" w:rsidRPr="00844447">
              <w:rPr>
                <w:rFonts w:ascii="Calibri" w:hAnsi="Calibri"/>
                <w:b/>
                <w:color w:val="000000"/>
                <w:sz w:val="16"/>
                <w:szCs w:val="16"/>
                <w:lang w:eastAsia="en-GB"/>
              </w:rPr>
              <w:t xml:space="preserve"> </w:t>
            </w:r>
            <w:r w:rsidRPr="00844447">
              <w:rPr>
                <w:rFonts w:ascii="Calibri" w:hAnsi="Calibri"/>
                <w:b/>
                <w:color w:val="000000"/>
                <w:sz w:val="16"/>
                <w:szCs w:val="16"/>
                <w:lang w:eastAsia="en-GB"/>
              </w:rPr>
              <w:t xml:space="preserve">DNIO2 </w:t>
            </w:r>
            <w:r w:rsidR="009A0D25" w:rsidRPr="00844447">
              <w:rPr>
                <w:rFonts w:ascii="Calibri" w:hAnsi="Calibri"/>
                <w:b/>
                <w:color w:val="000000"/>
                <w:sz w:val="16"/>
                <w:szCs w:val="16"/>
                <w:lang w:eastAsia="en-GB"/>
              </w:rPr>
              <w:t>%</w:t>
            </w:r>
          </w:p>
        </w:tc>
        <w:tc>
          <w:tcPr>
            <w:tcW w:w="0" w:type="auto"/>
            <w:shd w:val="clear" w:color="auto" w:fill="auto"/>
            <w:vAlign w:val="bottom"/>
            <w:hideMark/>
          </w:tcPr>
          <w:p w:rsidR="00DE1760" w:rsidRPr="00844447" w:rsidRDefault="00DE1760" w:rsidP="00DE1760">
            <w:pPr>
              <w:rPr>
                <w:rFonts w:ascii="Calibri" w:hAnsi="Calibri"/>
                <w:color w:val="000000"/>
                <w:sz w:val="16"/>
                <w:szCs w:val="16"/>
                <w:lang w:eastAsia="en-GB"/>
              </w:rPr>
            </w:pPr>
            <w:r w:rsidRPr="00844447">
              <w:rPr>
                <w:rFonts w:ascii="Calibri" w:hAnsi="Calibri"/>
                <w:color w:val="000000"/>
                <w:sz w:val="16"/>
                <w:szCs w:val="16"/>
              </w:rPr>
              <w:t xml:space="preserve">  1.46 %</w:t>
            </w:r>
          </w:p>
        </w:tc>
      </w:tr>
    </w:tbl>
    <w:p w:rsidR="00A751C3" w:rsidRDefault="00A751C3" w:rsidP="00F72528">
      <w:pPr>
        <w:pStyle w:val="Heading2"/>
        <w:rPr>
          <w:lang w:eastAsia="en-GB"/>
        </w:rPr>
      </w:pPr>
    </w:p>
    <w:p w:rsidR="00A751C3" w:rsidRDefault="00A751C3" w:rsidP="00A751C3">
      <w:pPr>
        <w:rPr>
          <w:rFonts w:asciiTheme="majorHAnsi" w:eastAsiaTheme="majorEastAsia" w:hAnsiTheme="majorHAnsi" w:cstheme="majorBidi"/>
          <w:color w:val="4F81BD" w:themeColor="accent1"/>
          <w:sz w:val="26"/>
          <w:szCs w:val="26"/>
          <w:lang w:eastAsia="en-GB"/>
        </w:rPr>
      </w:pPr>
      <w:r>
        <w:rPr>
          <w:lang w:eastAsia="en-GB"/>
        </w:rPr>
        <w:br w:type="page"/>
      </w:r>
    </w:p>
    <w:p w:rsidR="00F72528" w:rsidRDefault="00F72528" w:rsidP="00F72528">
      <w:pPr>
        <w:pStyle w:val="Heading2"/>
        <w:rPr>
          <w:lang w:eastAsia="en-GB"/>
        </w:rPr>
      </w:pPr>
      <w:r>
        <w:rPr>
          <w:lang w:eastAsia="en-GB"/>
        </w:rPr>
        <w:t>DB Hedge portfolio</w:t>
      </w:r>
      <w:r w:rsidR="00D5480E">
        <w:rPr>
          <w:lang w:eastAsia="en-GB"/>
        </w:rPr>
        <w:t xml:space="preserve"> (Using DNIO2)</w:t>
      </w:r>
    </w:p>
    <w:p w:rsidR="00A751C3" w:rsidRDefault="00A751C3" w:rsidP="00A751C3">
      <w:pPr>
        <w:rPr>
          <w:lang w:eastAsia="en-GB"/>
        </w:rPr>
      </w:pPr>
    </w:p>
    <w:tbl>
      <w:tblPr>
        <w:tblW w:w="9371" w:type="dxa"/>
        <w:tblInd w:w="93" w:type="dxa"/>
        <w:tblLook w:val="04A0"/>
      </w:tblPr>
      <w:tblGrid>
        <w:gridCol w:w="2960"/>
        <w:gridCol w:w="1166"/>
        <w:gridCol w:w="1276"/>
        <w:gridCol w:w="1276"/>
        <w:gridCol w:w="1417"/>
        <w:gridCol w:w="1276"/>
      </w:tblGrid>
      <w:tr w:rsidR="00844447" w:rsidRPr="00844447" w:rsidTr="00B960F9">
        <w:trPr>
          <w:trHeight w:val="300"/>
        </w:trPr>
        <w:tc>
          <w:tcPr>
            <w:tcW w:w="2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4447" w:rsidRPr="00844447" w:rsidRDefault="00844447" w:rsidP="00B960F9">
            <w:pPr>
              <w:rPr>
                <w:rFonts w:ascii="Calibri" w:hAnsi="Calibri"/>
                <w:b/>
                <w:bCs/>
                <w:color w:val="000000"/>
                <w:sz w:val="16"/>
                <w:szCs w:val="16"/>
                <w:lang w:eastAsia="en-GB"/>
              </w:rPr>
            </w:pPr>
            <w:r w:rsidRPr="00844447">
              <w:rPr>
                <w:rFonts w:ascii="Calibri" w:hAnsi="Calibri"/>
                <w:b/>
                <w:bCs/>
                <w:color w:val="000000"/>
                <w:sz w:val="16"/>
                <w:szCs w:val="16"/>
                <w:lang w:eastAsia="en-GB"/>
              </w:rPr>
              <w:t xml:space="preserve">Contract </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rsidR="00844447" w:rsidRPr="00844447" w:rsidRDefault="00844447" w:rsidP="00B960F9">
            <w:pPr>
              <w:rPr>
                <w:rFonts w:ascii="Calibri" w:hAnsi="Calibri"/>
                <w:b/>
                <w:bCs/>
                <w:color w:val="000000"/>
                <w:sz w:val="16"/>
                <w:szCs w:val="16"/>
                <w:lang w:eastAsia="en-GB"/>
              </w:rPr>
            </w:pPr>
            <w:r w:rsidRPr="00844447">
              <w:rPr>
                <w:rFonts w:ascii="Calibri" w:hAnsi="Calibri"/>
                <w:b/>
                <w:bCs/>
                <w:color w:val="000000"/>
                <w:sz w:val="16"/>
                <w:szCs w:val="16"/>
                <w:lang w:eastAsia="en-GB"/>
              </w:rPr>
              <w:t xml:space="preserve"> Initial Size </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844447" w:rsidRPr="00844447" w:rsidRDefault="00844447" w:rsidP="00B960F9">
            <w:pPr>
              <w:rPr>
                <w:rFonts w:ascii="Calibri" w:hAnsi="Calibri"/>
                <w:b/>
                <w:bCs/>
                <w:color w:val="000000"/>
                <w:sz w:val="16"/>
                <w:szCs w:val="16"/>
                <w:lang w:eastAsia="en-GB"/>
              </w:rPr>
            </w:pPr>
            <w:r w:rsidRPr="00844447">
              <w:rPr>
                <w:rFonts w:ascii="Calibri" w:hAnsi="Calibri"/>
                <w:b/>
                <w:bCs/>
                <w:color w:val="000000"/>
                <w:sz w:val="16"/>
                <w:szCs w:val="16"/>
                <w:lang w:eastAsia="en-GB"/>
              </w:rPr>
              <w:t xml:space="preserve"> Moved DNIO2 </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844447" w:rsidRPr="00844447" w:rsidRDefault="00844447" w:rsidP="00B960F9">
            <w:pPr>
              <w:rPr>
                <w:rFonts w:ascii="Calibri" w:hAnsi="Calibri"/>
                <w:b/>
                <w:bCs/>
                <w:color w:val="000000"/>
                <w:sz w:val="16"/>
                <w:szCs w:val="16"/>
                <w:lang w:eastAsia="en-GB"/>
              </w:rPr>
            </w:pPr>
            <w:r w:rsidRPr="00844447">
              <w:rPr>
                <w:rFonts w:ascii="Calibri" w:hAnsi="Calibri"/>
                <w:b/>
                <w:bCs/>
                <w:color w:val="000000"/>
                <w:sz w:val="16"/>
                <w:szCs w:val="16"/>
                <w:lang w:eastAsia="en-GB"/>
              </w:rPr>
              <w:t xml:space="preserve"> Moved DNIO </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44447" w:rsidRPr="00844447" w:rsidRDefault="00844447" w:rsidP="00B960F9">
            <w:pPr>
              <w:rPr>
                <w:rFonts w:ascii="Calibri" w:hAnsi="Calibri"/>
                <w:b/>
                <w:bCs/>
                <w:color w:val="000000"/>
                <w:sz w:val="16"/>
                <w:szCs w:val="16"/>
                <w:lang w:eastAsia="en-GB"/>
              </w:rPr>
            </w:pPr>
            <w:r w:rsidRPr="00844447">
              <w:rPr>
                <w:rFonts w:ascii="Calibri" w:hAnsi="Calibri"/>
                <w:b/>
                <w:bCs/>
                <w:color w:val="000000"/>
                <w:sz w:val="16"/>
                <w:szCs w:val="16"/>
                <w:lang w:eastAsia="en-GB"/>
              </w:rPr>
              <w:t xml:space="preserve"> Moved Simplex </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844447" w:rsidRPr="00844447" w:rsidRDefault="00844447" w:rsidP="00B960F9">
            <w:pPr>
              <w:rPr>
                <w:rFonts w:ascii="Calibri" w:hAnsi="Calibri"/>
                <w:b/>
                <w:bCs/>
                <w:color w:val="000000"/>
                <w:sz w:val="16"/>
                <w:szCs w:val="16"/>
                <w:lang w:eastAsia="en-GB"/>
              </w:rPr>
            </w:pPr>
            <w:r w:rsidRPr="00844447">
              <w:rPr>
                <w:rFonts w:ascii="Calibri" w:hAnsi="Calibri"/>
                <w:b/>
                <w:bCs/>
                <w:color w:val="000000"/>
                <w:sz w:val="16"/>
                <w:szCs w:val="16"/>
                <w:lang w:eastAsia="en-GB"/>
              </w:rPr>
              <w:t xml:space="preserve"> Moved NLOpt </w:t>
            </w:r>
          </w:p>
        </w:tc>
      </w:tr>
      <w:tr w:rsidR="00844447" w:rsidRPr="00844447" w:rsidTr="00B960F9">
        <w:trPr>
          <w:trHeight w:val="300"/>
        </w:trPr>
        <w:tc>
          <w:tcPr>
            <w:tcW w:w="2960" w:type="dxa"/>
            <w:tcBorders>
              <w:top w:val="nil"/>
              <w:left w:val="single" w:sz="4" w:space="0" w:color="auto"/>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DSF_PRICE-201412-EUR-201612-0.01 </w:t>
            </w:r>
          </w:p>
        </w:tc>
        <w:tc>
          <w:tcPr>
            <w:tcW w:w="116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17,898.00 </w:t>
            </w:r>
          </w:p>
        </w:tc>
        <w:tc>
          <w:tcPr>
            <w:tcW w:w="127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106.00 </w:t>
            </w:r>
          </w:p>
        </w:tc>
        <w:tc>
          <w:tcPr>
            <w:tcW w:w="127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4,193.00 </w:t>
            </w:r>
          </w:p>
        </w:tc>
        <w:tc>
          <w:tcPr>
            <w:tcW w:w="1417"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   </w:t>
            </w:r>
          </w:p>
        </w:tc>
        <w:tc>
          <w:tcPr>
            <w:tcW w:w="127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   </w:t>
            </w:r>
          </w:p>
        </w:tc>
      </w:tr>
      <w:tr w:rsidR="00844447" w:rsidRPr="00844447" w:rsidTr="00B960F9">
        <w:trPr>
          <w:trHeight w:val="300"/>
        </w:trPr>
        <w:tc>
          <w:tcPr>
            <w:tcW w:w="2960" w:type="dxa"/>
            <w:tcBorders>
              <w:top w:val="nil"/>
              <w:left w:val="single" w:sz="4" w:space="0" w:color="auto"/>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DSF_PRICE-201412-EUR-201912-0.015 </w:t>
            </w:r>
          </w:p>
        </w:tc>
        <w:tc>
          <w:tcPr>
            <w:tcW w:w="116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59,559.00 </w:t>
            </w:r>
          </w:p>
        </w:tc>
        <w:tc>
          <w:tcPr>
            <w:tcW w:w="127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28,321.00 </w:t>
            </w:r>
          </w:p>
        </w:tc>
        <w:tc>
          <w:tcPr>
            <w:tcW w:w="127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30,374.00 </w:t>
            </w:r>
          </w:p>
        </w:tc>
        <w:tc>
          <w:tcPr>
            <w:tcW w:w="1417"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25,944.00 </w:t>
            </w:r>
          </w:p>
        </w:tc>
        <w:tc>
          <w:tcPr>
            <w:tcW w:w="127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34,265.00 </w:t>
            </w:r>
          </w:p>
        </w:tc>
      </w:tr>
      <w:tr w:rsidR="00844447" w:rsidRPr="00844447" w:rsidTr="00B960F9">
        <w:trPr>
          <w:trHeight w:val="300"/>
        </w:trPr>
        <w:tc>
          <w:tcPr>
            <w:tcW w:w="2960" w:type="dxa"/>
            <w:tcBorders>
              <w:top w:val="nil"/>
              <w:left w:val="single" w:sz="4" w:space="0" w:color="auto"/>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DSF_PRICE-201412-EUR-202412-0.02 </w:t>
            </w:r>
          </w:p>
        </w:tc>
        <w:tc>
          <w:tcPr>
            <w:tcW w:w="116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58,111.00 </w:t>
            </w:r>
          </w:p>
        </w:tc>
        <w:tc>
          <w:tcPr>
            <w:tcW w:w="127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   </w:t>
            </w:r>
          </w:p>
        </w:tc>
        <w:tc>
          <w:tcPr>
            <w:tcW w:w="127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   </w:t>
            </w:r>
          </w:p>
        </w:tc>
        <w:tc>
          <w:tcPr>
            <w:tcW w:w="1417"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20,070.00 </w:t>
            </w:r>
          </w:p>
        </w:tc>
        <w:tc>
          <w:tcPr>
            <w:tcW w:w="127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   </w:t>
            </w:r>
          </w:p>
        </w:tc>
      </w:tr>
      <w:tr w:rsidR="00844447" w:rsidRPr="00844447" w:rsidTr="00B960F9">
        <w:trPr>
          <w:trHeight w:val="300"/>
        </w:trPr>
        <w:tc>
          <w:tcPr>
            <w:tcW w:w="2960" w:type="dxa"/>
            <w:tcBorders>
              <w:top w:val="nil"/>
              <w:left w:val="single" w:sz="4" w:space="0" w:color="auto"/>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DSF_PRICE-201412-EUR-204412-0.025 </w:t>
            </w:r>
          </w:p>
        </w:tc>
        <w:tc>
          <w:tcPr>
            <w:tcW w:w="116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23,326.00 </w:t>
            </w:r>
          </w:p>
        </w:tc>
        <w:tc>
          <w:tcPr>
            <w:tcW w:w="127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9,553.00 </w:t>
            </w:r>
          </w:p>
        </w:tc>
        <w:tc>
          <w:tcPr>
            <w:tcW w:w="127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11,636.00 </w:t>
            </w:r>
          </w:p>
        </w:tc>
        <w:tc>
          <w:tcPr>
            <w:tcW w:w="1417"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17,340.00 </w:t>
            </w:r>
          </w:p>
        </w:tc>
        <w:tc>
          <w:tcPr>
            <w:tcW w:w="127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11,728.00 </w:t>
            </w:r>
          </w:p>
        </w:tc>
      </w:tr>
      <w:tr w:rsidR="00844447" w:rsidRPr="00844447" w:rsidTr="00B960F9">
        <w:trPr>
          <w:trHeight w:val="300"/>
        </w:trPr>
        <w:tc>
          <w:tcPr>
            <w:tcW w:w="2960" w:type="dxa"/>
            <w:tcBorders>
              <w:top w:val="nil"/>
              <w:left w:val="single" w:sz="4" w:space="0" w:color="auto"/>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DSF_PRICE-201412-GBP-202412-0.03 </w:t>
            </w:r>
          </w:p>
        </w:tc>
        <w:tc>
          <w:tcPr>
            <w:tcW w:w="116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86,959.00 </w:t>
            </w:r>
          </w:p>
        </w:tc>
        <w:tc>
          <w:tcPr>
            <w:tcW w:w="127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42,752.00 </w:t>
            </w:r>
          </w:p>
        </w:tc>
        <w:tc>
          <w:tcPr>
            <w:tcW w:w="127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56,332.00 </w:t>
            </w:r>
          </w:p>
        </w:tc>
        <w:tc>
          <w:tcPr>
            <w:tcW w:w="1417"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53,527.00 </w:t>
            </w:r>
          </w:p>
        </w:tc>
        <w:tc>
          <w:tcPr>
            <w:tcW w:w="127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55,242.00 </w:t>
            </w:r>
          </w:p>
        </w:tc>
      </w:tr>
      <w:tr w:rsidR="00844447" w:rsidRPr="00844447" w:rsidTr="00B960F9">
        <w:trPr>
          <w:trHeight w:val="300"/>
        </w:trPr>
        <w:tc>
          <w:tcPr>
            <w:tcW w:w="2960" w:type="dxa"/>
            <w:tcBorders>
              <w:top w:val="nil"/>
              <w:left w:val="single" w:sz="4" w:space="0" w:color="auto"/>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DSF_PRICE-201412-USD-201612-0.01 </w:t>
            </w:r>
          </w:p>
        </w:tc>
        <w:tc>
          <w:tcPr>
            <w:tcW w:w="116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70,847.00 </w:t>
            </w:r>
          </w:p>
        </w:tc>
        <w:tc>
          <w:tcPr>
            <w:tcW w:w="127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   </w:t>
            </w:r>
          </w:p>
        </w:tc>
        <w:tc>
          <w:tcPr>
            <w:tcW w:w="127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   </w:t>
            </w:r>
          </w:p>
        </w:tc>
        <w:tc>
          <w:tcPr>
            <w:tcW w:w="1417"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   </w:t>
            </w:r>
          </w:p>
        </w:tc>
        <w:tc>
          <w:tcPr>
            <w:tcW w:w="127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   </w:t>
            </w:r>
          </w:p>
        </w:tc>
      </w:tr>
      <w:tr w:rsidR="00844447" w:rsidRPr="00844447" w:rsidTr="00B960F9">
        <w:trPr>
          <w:trHeight w:val="300"/>
        </w:trPr>
        <w:tc>
          <w:tcPr>
            <w:tcW w:w="2960" w:type="dxa"/>
            <w:tcBorders>
              <w:top w:val="nil"/>
              <w:left w:val="single" w:sz="4" w:space="0" w:color="auto"/>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DSF_PRICE-201412-USD-201912-0.015 </w:t>
            </w:r>
          </w:p>
        </w:tc>
        <w:tc>
          <w:tcPr>
            <w:tcW w:w="116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10,185.00 </w:t>
            </w:r>
          </w:p>
        </w:tc>
        <w:tc>
          <w:tcPr>
            <w:tcW w:w="127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10,185.00 </w:t>
            </w:r>
          </w:p>
        </w:tc>
        <w:tc>
          <w:tcPr>
            <w:tcW w:w="127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10,185.00 </w:t>
            </w:r>
          </w:p>
        </w:tc>
        <w:tc>
          <w:tcPr>
            <w:tcW w:w="1417"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10,185.00 </w:t>
            </w:r>
          </w:p>
        </w:tc>
        <w:tc>
          <w:tcPr>
            <w:tcW w:w="127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10,185.00 </w:t>
            </w:r>
          </w:p>
        </w:tc>
      </w:tr>
      <w:tr w:rsidR="00844447" w:rsidRPr="00844447" w:rsidTr="00B960F9">
        <w:trPr>
          <w:trHeight w:val="300"/>
        </w:trPr>
        <w:tc>
          <w:tcPr>
            <w:tcW w:w="2960" w:type="dxa"/>
            <w:tcBorders>
              <w:top w:val="nil"/>
              <w:left w:val="single" w:sz="4" w:space="0" w:color="auto"/>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DSF_PRICE-201412-USD-202412-0.03 </w:t>
            </w:r>
          </w:p>
        </w:tc>
        <w:tc>
          <w:tcPr>
            <w:tcW w:w="116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1,941.00 </w:t>
            </w:r>
          </w:p>
        </w:tc>
        <w:tc>
          <w:tcPr>
            <w:tcW w:w="127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1,941.00 </w:t>
            </w:r>
          </w:p>
        </w:tc>
        <w:tc>
          <w:tcPr>
            <w:tcW w:w="127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1,941.00 </w:t>
            </w:r>
          </w:p>
        </w:tc>
        <w:tc>
          <w:tcPr>
            <w:tcW w:w="1417"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1,941.00 </w:t>
            </w:r>
          </w:p>
        </w:tc>
        <w:tc>
          <w:tcPr>
            <w:tcW w:w="127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1,941.00 </w:t>
            </w:r>
          </w:p>
        </w:tc>
      </w:tr>
      <w:tr w:rsidR="00844447" w:rsidRPr="00844447" w:rsidTr="00B960F9">
        <w:trPr>
          <w:trHeight w:val="300"/>
        </w:trPr>
        <w:tc>
          <w:tcPr>
            <w:tcW w:w="2960" w:type="dxa"/>
            <w:tcBorders>
              <w:top w:val="nil"/>
              <w:left w:val="single" w:sz="4" w:space="0" w:color="auto"/>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DSF_PRICE-201412-USD-204412-0.0375 </w:t>
            </w:r>
          </w:p>
        </w:tc>
        <w:tc>
          <w:tcPr>
            <w:tcW w:w="116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152,178.00 </w:t>
            </w:r>
          </w:p>
        </w:tc>
        <w:tc>
          <w:tcPr>
            <w:tcW w:w="127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92,251.00 </w:t>
            </w:r>
          </w:p>
        </w:tc>
        <w:tc>
          <w:tcPr>
            <w:tcW w:w="127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100,661.00 </w:t>
            </w:r>
          </w:p>
        </w:tc>
        <w:tc>
          <w:tcPr>
            <w:tcW w:w="1417"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111,512.00 </w:t>
            </w:r>
          </w:p>
        </w:tc>
        <w:tc>
          <w:tcPr>
            <w:tcW w:w="1276" w:type="dxa"/>
            <w:tcBorders>
              <w:top w:val="nil"/>
              <w:left w:val="nil"/>
              <w:bottom w:val="single" w:sz="4" w:space="0" w:color="auto"/>
              <w:right w:val="single" w:sz="4" w:space="0" w:color="auto"/>
            </w:tcBorders>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101,136.00 </w:t>
            </w:r>
          </w:p>
        </w:tc>
      </w:tr>
    </w:tbl>
    <w:p w:rsidR="00844447" w:rsidRPr="00A751C3" w:rsidRDefault="00844447" w:rsidP="00A751C3">
      <w:pPr>
        <w:rPr>
          <w:lang w:eastAsia="en-GB"/>
        </w:rPr>
      </w:pPr>
    </w:p>
    <w:p w:rsidR="00A751C3" w:rsidRDefault="00A751C3" w:rsidP="00A751C3">
      <w:pPr>
        <w:rPr>
          <w:lang w:eastAsia="en-GB"/>
        </w:rPr>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1"/>
        <w:gridCol w:w="1725"/>
        <w:gridCol w:w="1892"/>
        <w:gridCol w:w="2191"/>
      </w:tblGrid>
      <w:tr w:rsidR="00844447" w:rsidRPr="00844447" w:rsidTr="00B960F9">
        <w:trPr>
          <w:trHeight w:hRule="exact" w:val="284"/>
        </w:trPr>
        <w:tc>
          <w:tcPr>
            <w:tcW w:w="0" w:type="auto"/>
            <w:shd w:val="clear" w:color="auto" w:fill="auto"/>
            <w:noWrap/>
            <w:vAlign w:val="center"/>
            <w:hideMark/>
          </w:tcPr>
          <w:p w:rsidR="00844447" w:rsidRPr="00844447" w:rsidRDefault="00844447" w:rsidP="00B960F9">
            <w:pPr>
              <w:rPr>
                <w:rFonts w:ascii="Calibri" w:hAnsi="Calibri"/>
                <w:b/>
                <w:color w:val="000000"/>
                <w:sz w:val="16"/>
                <w:szCs w:val="16"/>
                <w:lang w:eastAsia="en-GB"/>
              </w:rPr>
            </w:pPr>
            <w:r w:rsidRPr="00844447">
              <w:rPr>
                <w:rFonts w:ascii="Calibri" w:hAnsi="Calibri"/>
                <w:b/>
                <w:color w:val="000000"/>
                <w:sz w:val="16"/>
                <w:szCs w:val="16"/>
                <w:lang w:eastAsia="en-GB"/>
              </w:rPr>
              <w:t>Type</w:t>
            </w:r>
          </w:p>
        </w:tc>
        <w:tc>
          <w:tcPr>
            <w:tcW w:w="0" w:type="auto"/>
            <w:shd w:val="clear" w:color="auto" w:fill="auto"/>
            <w:noWrap/>
            <w:vAlign w:val="center"/>
            <w:hideMark/>
          </w:tcPr>
          <w:p w:rsidR="00844447" w:rsidRPr="00844447" w:rsidRDefault="00844447" w:rsidP="00B960F9">
            <w:pPr>
              <w:rPr>
                <w:rFonts w:ascii="Calibri" w:hAnsi="Calibri"/>
                <w:b/>
                <w:color w:val="000000"/>
                <w:sz w:val="16"/>
                <w:szCs w:val="16"/>
                <w:lang w:eastAsia="en-GB"/>
              </w:rPr>
            </w:pPr>
            <w:r w:rsidRPr="00844447">
              <w:rPr>
                <w:rFonts w:ascii="Calibri" w:hAnsi="Calibri"/>
                <w:b/>
                <w:color w:val="000000"/>
                <w:sz w:val="16"/>
                <w:szCs w:val="16"/>
                <w:lang w:eastAsia="en-GB"/>
              </w:rPr>
              <w:t xml:space="preserve"> Listed </w:t>
            </w:r>
          </w:p>
        </w:tc>
        <w:tc>
          <w:tcPr>
            <w:tcW w:w="0" w:type="auto"/>
            <w:shd w:val="clear" w:color="auto" w:fill="auto"/>
            <w:noWrap/>
            <w:vAlign w:val="center"/>
            <w:hideMark/>
          </w:tcPr>
          <w:p w:rsidR="00844447" w:rsidRPr="00844447" w:rsidRDefault="00844447" w:rsidP="00B960F9">
            <w:pPr>
              <w:rPr>
                <w:rFonts w:ascii="Calibri" w:hAnsi="Calibri"/>
                <w:b/>
                <w:color w:val="000000"/>
                <w:sz w:val="16"/>
                <w:szCs w:val="16"/>
                <w:lang w:eastAsia="en-GB"/>
              </w:rPr>
            </w:pPr>
            <w:r w:rsidRPr="00844447">
              <w:rPr>
                <w:rFonts w:ascii="Calibri" w:hAnsi="Calibri"/>
                <w:b/>
                <w:color w:val="000000"/>
                <w:sz w:val="16"/>
                <w:szCs w:val="16"/>
                <w:lang w:eastAsia="en-GB"/>
              </w:rPr>
              <w:t xml:space="preserve"> SwapClear </w:t>
            </w:r>
          </w:p>
        </w:tc>
        <w:tc>
          <w:tcPr>
            <w:tcW w:w="0" w:type="auto"/>
            <w:shd w:val="clear" w:color="auto" w:fill="auto"/>
            <w:noWrap/>
            <w:vAlign w:val="center"/>
            <w:hideMark/>
          </w:tcPr>
          <w:p w:rsidR="00844447" w:rsidRPr="00844447" w:rsidRDefault="00844447" w:rsidP="00B960F9">
            <w:pPr>
              <w:rPr>
                <w:rFonts w:ascii="Calibri" w:hAnsi="Calibri"/>
                <w:b/>
                <w:color w:val="000000"/>
                <w:sz w:val="16"/>
                <w:szCs w:val="16"/>
                <w:lang w:eastAsia="en-GB"/>
              </w:rPr>
            </w:pPr>
            <w:r w:rsidRPr="00844447">
              <w:rPr>
                <w:rFonts w:ascii="Calibri" w:hAnsi="Calibri"/>
                <w:b/>
                <w:color w:val="000000"/>
                <w:sz w:val="16"/>
                <w:szCs w:val="16"/>
                <w:lang w:eastAsia="en-GB"/>
              </w:rPr>
              <w:t xml:space="preserve"> Total </w:t>
            </w:r>
          </w:p>
        </w:tc>
      </w:tr>
      <w:tr w:rsidR="00844447" w:rsidRPr="00844447" w:rsidTr="00B960F9">
        <w:trPr>
          <w:trHeight w:hRule="exact" w:val="284"/>
        </w:trPr>
        <w:tc>
          <w:tcPr>
            <w:tcW w:w="0" w:type="auto"/>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 xml:space="preserve"> Before </w:t>
            </w:r>
          </w:p>
        </w:tc>
        <w:tc>
          <w:tcPr>
            <w:tcW w:w="0" w:type="auto"/>
            <w:shd w:val="clear" w:color="auto" w:fill="auto"/>
            <w:vAlign w:val="center"/>
            <w:hideMark/>
          </w:tcPr>
          <w:p w:rsidR="00844447" w:rsidRPr="00A751C3" w:rsidRDefault="00844447" w:rsidP="00B960F9">
            <w:pPr>
              <w:rPr>
                <w:rFonts w:ascii="Calibri" w:hAnsi="Calibri"/>
                <w:color w:val="000000"/>
                <w:sz w:val="22"/>
                <w:szCs w:val="22"/>
                <w:lang w:eastAsia="en-GB"/>
              </w:rPr>
            </w:pPr>
            <w:r w:rsidRPr="00A751C3">
              <w:rPr>
                <w:rFonts w:ascii="Calibri" w:hAnsi="Calibri"/>
                <w:color w:val="000000"/>
                <w:sz w:val="22"/>
                <w:szCs w:val="22"/>
                <w:lang w:eastAsia="en-GB"/>
              </w:rPr>
              <w:t xml:space="preserve">- 285,278,616.32 </w:t>
            </w:r>
          </w:p>
        </w:tc>
        <w:tc>
          <w:tcPr>
            <w:tcW w:w="0" w:type="auto"/>
            <w:shd w:val="clear" w:color="auto" w:fill="auto"/>
            <w:vAlign w:val="center"/>
            <w:hideMark/>
          </w:tcPr>
          <w:p w:rsidR="00844447" w:rsidRPr="00A751C3" w:rsidRDefault="00844447" w:rsidP="00B960F9">
            <w:pPr>
              <w:rPr>
                <w:rFonts w:ascii="Calibri" w:hAnsi="Calibri"/>
                <w:color w:val="000000"/>
                <w:sz w:val="22"/>
                <w:szCs w:val="22"/>
                <w:lang w:eastAsia="en-GB"/>
              </w:rPr>
            </w:pPr>
            <w:r w:rsidRPr="00A751C3">
              <w:rPr>
                <w:rFonts w:ascii="Calibri" w:hAnsi="Calibri"/>
                <w:color w:val="000000"/>
                <w:sz w:val="22"/>
                <w:szCs w:val="22"/>
                <w:lang w:eastAsia="en-GB"/>
              </w:rPr>
              <w:t xml:space="preserve">- 1,052,441,535.73 </w:t>
            </w:r>
          </w:p>
        </w:tc>
        <w:tc>
          <w:tcPr>
            <w:tcW w:w="0" w:type="auto"/>
            <w:shd w:val="clear" w:color="auto" w:fill="auto"/>
            <w:vAlign w:val="center"/>
            <w:hideMark/>
          </w:tcPr>
          <w:p w:rsidR="00844447" w:rsidRPr="00A751C3" w:rsidRDefault="00844447" w:rsidP="00B960F9">
            <w:pPr>
              <w:rPr>
                <w:rFonts w:ascii="Calibri" w:hAnsi="Calibri"/>
                <w:color w:val="000000"/>
                <w:sz w:val="22"/>
                <w:szCs w:val="22"/>
                <w:lang w:eastAsia="en-GB"/>
              </w:rPr>
            </w:pPr>
            <w:r w:rsidRPr="00A751C3">
              <w:rPr>
                <w:rFonts w:ascii="Calibri" w:hAnsi="Calibri"/>
                <w:color w:val="000000"/>
                <w:sz w:val="22"/>
                <w:szCs w:val="22"/>
                <w:lang w:eastAsia="en-GB"/>
              </w:rPr>
              <w:t xml:space="preserve">- 1,337,720,152.04 </w:t>
            </w:r>
          </w:p>
        </w:tc>
      </w:tr>
      <w:tr w:rsidR="00844447" w:rsidRPr="00844447" w:rsidTr="00B960F9">
        <w:trPr>
          <w:trHeight w:hRule="exact" w:val="284"/>
        </w:trPr>
        <w:tc>
          <w:tcPr>
            <w:tcW w:w="0" w:type="auto"/>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After DNIO2</w:t>
            </w:r>
          </w:p>
        </w:tc>
        <w:tc>
          <w:tcPr>
            <w:tcW w:w="0" w:type="auto"/>
            <w:shd w:val="clear" w:color="auto" w:fill="auto"/>
            <w:vAlign w:val="center"/>
            <w:hideMark/>
          </w:tcPr>
          <w:p w:rsidR="00844447" w:rsidRDefault="00844447" w:rsidP="00B960F9">
            <w:pPr>
              <w:rPr>
                <w:rFonts w:ascii="Calibri" w:hAnsi="Calibri"/>
                <w:color w:val="000000"/>
                <w:sz w:val="22"/>
                <w:szCs w:val="22"/>
              </w:rPr>
            </w:pPr>
            <w:r>
              <w:rPr>
                <w:rFonts w:ascii="Calibri" w:hAnsi="Calibri"/>
                <w:color w:val="000000"/>
                <w:sz w:val="22"/>
                <w:szCs w:val="22"/>
              </w:rPr>
              <w:t xml:space="preserve">- 137,917,105.82 </w:t>
            </w:r>
          </w:p>
        </w:tc>
        <w:tc>
          <w:tcPr>
            <w:tcW w:w="0" w:type="auto"/>
            <w:shd w:val="clear" w:color="auto" w:fill="auto"/>
            <w:vAlign w:val="center"/>
            <w:hideMark/>
          </w:tcPr>
          <w:p w:rsidR="00844447" w:rsidRDefault="00844447" w:rsidP="00B960F9">
            <w:pPr>
              <w:rPr>
                <w:rFonts w:ascii="Calibri" w:hAnsi="Calibri"/>
                <w:color w:val="000000"/>
                <w:sz w:val="22"/>
                <w:szCs w:val="22"/>
              </w:rPr>
            </w:pPr>
            <w:r>
              <w:rPr>
                <w:rFonts w:ascii="Calibri" w:hAnsi="Calibri"/>
                <w:color w:val="000000"/>
                <w:sz w:val="22"/>
                <w:szCs w:val="22"/>
              </w:rPr>
              <w:t xml:space="preserve">- 216,366,327.14 </w:t>
            </w:r>
          </w:p>
        </w:tc>
        <w:tc>
          <w:tcPr>
            <w:tcW w:w="0" w:type="auto"/>
            <w:shd w:val="clear" w:color="auto" w:fill="auto"/>
            <w:vAlign w:val="center"/>
            <w:hideMark/>
          </w:tcPr>
          <w:p w:rsidR="00844447" w:rsidRDefault="00844447" w:rsidP="00B960F9">
            <w:pPr>
              <w:rPr>
                <w:rFonts w:ascii="Calibri" w:hAnsi="Calibri"/>
                <w:color w:val="000000"/>
                <w:sz w:val="22"/>
                <w:szCs w:val="22"/>
              </w:rPr>
            </w:pPr>
            <w:r>
              <w:rPr>
                <w:rFonts w:ascii="Calibri" w:hAnsi="Calibri"/>
                <w:color w:val="000000"/>
                <w:sz w:val="22"/>
                <w:szCs w:val="22"/>
              </w:rPr>
              <w:t xml:space="preserve">- 354,283,432.95 </w:t>
            </w:r>
          </w:p>
        </w:tc>
      </w:tr>
      <w:tr w:rsidR="00844447" w:rsidRPr="00844447" w:rsidTr="00B960F9">
        <w:trPr>
          <w:trHeight w:hRule="exact" w:val="284"/>
        </w:trPr>
        <w:tc>
          <w:tcPr>
            <w:tcW w:w="0" w:type="auto"/>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After DNIO</w:t>
            </w:r>
          </w:p>
        </w:tc>
        <w:tc>
          <w:tcPr>
            <w:tcW w:w="0" w:type="auto"/>
            <w:shd w:val="clear" w:color="auto" w:fill="auto"/>
            <w:vAlign w:val="center"/>
            <w:hideMark/>
          </w:tcPr>
          <w:p w:rsidR="00844447" w:rsidRDefault="00844447" w:rsidP="00B960F9">
            <w:pPr>
              <w:rPr>
                <w:rFonts w:ascii="Calibri" w:hAnsi="Calibri"/>
                <w:color w:val="000000"/>
                <w:sz w:val="22"/>
                <w:szCs w:val="22"/>
              </w:rPr>
            </w:pPr>
            <w:r>
              <w:rPr>
                <w:rFonts w:ascii="Calibri" w:hAnsi="Calibri"/>
                <w:color w:val="000000"/>
                <w:sz w:val="22"/>
                <w:szCs w:val="22"/>
              </w:rPr>
              <w:t xml:space="preserve">- 121,953,128.72 </w:t>
            </w:r>
          </w:p>
        </w:tc>
        <w:tc>
          <w:tcPr>
            <w:tcW w:w="0" w:type="auto"/>
            <w:shd w:val="clear" w:color="auto" w:fill="auto"/>
            <w:vAlign w:val="center"/>
            <w:hideMark/>
          </w:tcPr>
          <w:p w:rsidR="00844447" w:rsidRDefault="00844447" w:rsidP="00B960F9">
            <w:pPr>
              <w:rPr>
                <w:rFonts w:ascii="Calibri" w:hAnsi="Calibri"/>
                <w:color w:val="000000"/>
                <w:sz w:val="22"/>
                <w:szCs w:val="22"/>
              </w:rPr>
            </w:pPr>
            <w:r>
              <w:rPr>
                <w:rFonts w:ascii="Calibri" w:hAnsi="Calibri"/>
                <w:color w:val="000000"/>
                <w:sz w:val="22"/>
                <w:szCs w:val="22"/>
              </w:rPr>
              <w:t xml:space="preserve">- 229,489,557.33 </w:t>
            </w:r>
          </w:p>
        </w:tc>
        <w:tc>
          <w:tcPr>
            <w:tcW w:w="0" w:type="auto"/>
            <w:shd w:val="clear" w:color="auto" w:fill="auto"/>
            <w:vAlign w:val="center"/>
            <w:hideMark/>
          </w:tcPr>
          <w:p w:rsidR="00844447" w:rsidRDefault="00844447" w:rsidP="00B960F9">
            <w:pPr>
              <w:rPr>
                <w:rFonts w:ascii="Calibri" w:hAnsi="Calibri"/>
                <w:color w:val="000000"/>
                <w:sz w:val="22"/>
                <w:szCs w:val="22"/>
              </w:rPr>
            </w:pPr>
            <w:r>
              <w:rPr>
                <w:rFonts w:ascii="Calibri" w:hAnsi="Calibri"/>
                <w:color w:val="000000"/>
                <w:sz w:val="22"/>
                <w:szCs w:val="22"/>
              </w:rPr>
              <w:t xml:space="preserve">- 351,442,686.04 </w:t>
            </w:r>
          </w:p>
        </w:tc>
      </w:tr>
      <w:tr w:rsidR="00844447" w:rsidRPr="00844447" w:rsidTr="00B960F9">
        <w:trPr>
          <w:trHeight w:hRule="exact" w:val="284"/>
        </w:trPr>
        <w:tc>
          <w:tcPr>
            <w:tcW w:w="0" w:type="auto"/>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After Simplex</w:t>
            </w:r>
          </w:p>
        </w:tc>
        <w:tc>
          <w:tcPr>
            <w:tcW w:w="0" w:type="auto"/>
            <w:shd w:val="clear" w:color="auto" w:fill="auto"/>
            <w:vAlign w:val="center"/>
            <w:hideMark/>
          </w:tcPr>
          <w:p w:rsidR="00844447" w:rsidRDefault="00844447" w:rsidP="00B960F9">
            <w:pPr>
              <w:rPr>
                <w:rFonts w:ascii="Calibri" w:hAnsi="Calibri"/>
                <w:color w:val="000000"/>
                <w:sz w:val="22"/>
                <w:szCs w:val="22"/>
              </w:rPr>
            </w:pPr>
            <w:r>
              <w:rPr>
                <w:rFonts w:ascii="Calibri" w:hAnsi="Calibri"/>
                <w:color w:val="000000"/>
                <w:sz w:val="22"/>
                <w:szCs w:val="22"/>
              </w:rPr>
              <w:t xml:space="preserve">-   92,900,997.18 </w:t>
            </w:r>
          </w:p>
        </w:tc>
        <w:tc>
          <w:tcPr>
            <w:tcW w:w="0" w:type="auto"/>
            <w:shd w:val="clear" w:color="auto" w:fill="auto"/>
            <w:vAlign w:val="center"/>
            <w:hideMark/>
          </w:tcPr>
          <w:p w:rsidR="00844447" w:rsidRDefault="00844447" w:rsidP="00B960F9">
            <w:pPr>
              <w:rPr>
                <w:rFonts w:ascii="Calibri" w:hAnsi="Calibri"/>
                <w:color w:val="000000"/>
                <w:sz w:val="22"/>
                <w:szCs w:val="22"/>
              </w:rPr>
            </w:pPr>
            <w:r>
              <w:rPr>
                <w:rFonts w:ascii="Calibri" w:hAnsi="Calibri"/>
                <w:color w:val="000000"/>
                <w:sz w:val="22"/>
                <w:szCs w:val="22"/>
              </w:rPr>
              <w:t xml:space="preserve">- 298,674,276.64 </w:t>
            </w:r>
          </w:p>
        </w:tc>
        <w:tc>
          <w:tcPr>
            <w:tcW w:w="0" w:type="auto"/>
            <w:shd w:val="clear" w:color="auto" w:fill="auto"/>
            <w:vAlign w:val="center"/>
            <w:hideMark/>
          </w:tcPr>
          <w:p w:rsidR="00844447" w:rsidRDefault="00844447" w:rsidP="00B960F9">
            <w:pPr>
              <w:rPr>
                <w:rFonts w:ascii="Calibri" w:hAnsi="Calibri"/>
                <w:color w:val="000000"/>
                <w:sz w:val="22"/>
                <w:szCs w:val="22"/>
              </w:rPr>
            </w:pPr>
            <w:r>
              <w:rPr>
                <w:rFonts w:ascii="Calibri" w:hAnsi="Calibri"/>
                <w:color w:val="000000"/>
                <w:sz w:val="22"/>
                <w:szCs w:val="22"/>
              </w:rPr>
              <w:t xml:space="preserve">- 391,575,273.82 </w:t>
            </w:r>
          </w:p>
        </w:tc>
      </w:tr>
      <w:tr w:rsidR="00844447" w:rsidRPr="00844447" w:rsidTr="00B960F9">
        <w:trPr>
          <w:trHeight w:hRule="exact" w:val="284"/>
        </w:trPr>
        <w:tc>
          <w:tcPr>
            <w:tcW w:w="0" w:type="auto"/>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lang w:eastAsia="en-GB"/>
              </w:rPr>
              <w:t>After NLopt</w:t>
            </w:r>
          </w:p>
        </w:tc>
        <w:tc>
          <w:tcPr>
            <w:tcW w:w="0" w:type="auto"/>
            <w:shd w:val="clear" w:color="auto" w:fill="auto"/>
            <w:vAlign w:val="center"/>
            <w:hideMark/>
          </w:tcPr>
          <w:p w:rsidR="00844447" w:rsidRDefault="00844447" w:rsidP="00B960F9">
            <w:pPr>
              <w:rPr>
                <w:rFonts w:ascii="Calibri" w:hAnsi="Calibri"/>
                <w:color w:val="000000"/>
                <w:sz w:val="22"/>
                <w:szCs w:val="22"/>
              </w:rPr>
            </w:pPr>
            <w:r>
              <w:rPr>
                <w:rFonts w:ascii="Calibri" w:hAnsi="Calibri"/>
                <w:color w:val="000000"/>
                <w:sz w:val="22"/>
                <w:szCs w:val="22"/>
              </w:rPr>
              <w:t xml:space="preserve">- 121,043,071.20 </w:t>
            </w:r>
          </w:p>
        </w:tc>
        <w:tc>
          <w:tcPr>
            <w:tcW w:w="0" w:type="auto"/>
            <w:shd w:val="clear" w:color="auto" w:fill="auto"/>
            <w:vAlign w:val="center"/>
            <w:hideMark/>
          </w:tcPr>
          <w:p w:rsidR="00844447" w:rsidRDefault="00844447" w:rsidP="00B960F9">
            <w:pPr>
              <w:rPr>
                <w:rFonts w:ascii="Calibri" w:hAnsi="Calibri"/>
                <w:color w:val="000000"/>
                <w:sz w:val="22"/>
                <w:szCs w:val="22"/>
              </w:rPr>
            </w:pPr>
            <w:r>
              <w:rPr>
                <w:rFonts w:ascii="Calibri" w:hAnsi="Calibri"/>
                <w:color w:val="000000"/>
                <w:sz w:val="22"/>
                <w:szCs w:val="22"/>
              </w:rPr>
              <w:t xml:space="preserve">- 230,116,966.91 </w:t>
            </w:r>
          </w:p>
        </w:tc>
        <w:tc>
          <w:tcPr>
            <w:tcW w:w="0" w:type="auto"/>
            <w:shd w:val="clear" w:color="auto" w:fill="auto"/>
            <w:vAlign w:val="center"/>
            <w:hideMark/>
          </w:tcPr>
          <w:p w:rsidR="00844447" w:rsidRDefault="00844447" w:rsidP="00B960F9">
            <w:pPr>
              <w:rPr>
                <w:rFonts w:ascii="Calibri" w:hAnsi="Calibri"/>
                <w:color w:val="000000"/>
                <w:sz w:val="22"/>
                <w:szCs w:val="22"/>
              </w:rPr>
            </w:pPr>
            <w:r>
              <w:rPr>
                <w:rFonts w:ascii="Calibri" w:hAnsi="Calibri"/>
                <w:color w:val="000000"/>
                <w:sz w:val="22"/>
                <w:szCs w:val="22"/>
              </w:rPr>
              <w:t xml:space="preserve">- 351,160,038.10 </w:t>
            </w:r>
          </w:p>
        </w:tc>
      </w:tr>
      <w:tr w:rsidR="00844447" w:rsidRPr="00844447" w:rsidTr="00B960F9">
        <w:trPr>
          <w:trHeight w:hRule="exact" w:val="284"/>
        </w:trPr>
        <w:tc>
          <w:tcPr>
            <w:tcW w:w="0" w:type="auto"/>
            <w:shd w:val="clear" w:color="auto" w:fill="auto"/>
            <w:vAlign w:val="center"/>
            <w:hideMark/>
          </w:tcPr>
          <w:p w:rsidR="00844447" w:rsidRPr="00844447" w:rsidRDefault="00844447" w:rsidP="00B960F9">
            <w:pPr>
              <w:rPr>
                <w:rFonts w:ascii="Calibri" w:hAnsi="Calibri"/>
                <w:color w:val="000000"/>
                <w:sz w:val="16"/>
                <w:szCs w:val="16"/>
                <w:lang w:eastAsia="en-GB"/>
              </w:rPr>
            </w:pPr>
          </w:p>
        </w:tc>
        <w:tc>
          <w:tcPr>
            <w:tcW w:w="0" w:type="auto"/>
            <w:shd w:val="clear" w:color="auto" w:fill="auto"/>
            <w:vAlign w:val="center"/>
            <w:hideMark/>
          </w:tcPr>
          <w:p w:rsidR="00844447" w:rsidRPr="00844447" w:rsidRDefault="00844447" w:rsidP="00B960F9">
            <w:pPr>
              <w:rPr>
                <w:rFonts w:ascii="Calibri" w:hAnsi="Calibri"/>
                <w:color w:val="000000"/>
                <w:sz w:val="16"/>
                <w:szCs w:val="16"/>
                <w:lang w:eastAsia="en-GB"/>
              </w:rPr>
            </w:pPr>
          </w:p>
        </w:tc>
        <w:tc>
          <w:tcPr>
            <w:tcW w:w="0" w:type="auto"/>
            <w:shd w:val="clear" w:color="auto" w:fill="auto"/>
            <w:vAlign w:val="center"/>
            <w:hideMark/>
          </w:tcPr>
          <w:p w:rsidR="00844447" w:rsidRPr="00844447" w:rsidRDefault="00844447" w:rsidP="00B960F9">
            <w:pPr>
              <w:rPr>
                <w:rFonts w:ascii="Calibri" w:hAnsi="Calibri"/>
                <w:b/>
                <w:color w:val="000000"/>
                <w:sz w:val="16"/>
                <w:szCs w:val="16"/>
                <w:lang w:eastAsia="en-GB"/>
              </w:rPr>
            </w:pPr>
            <w:r w:rsidRPr="00844447">
              <w:rPr>
                <w:rFonts w:ascii="Calibri" w:hAnsi="Calibri"/>
                <w:b/>
                <w:color w:val="000000"/>
                <w:sz w:val="16"/>
                <w:szCs w:val="16"/>
                <w:lang w:eastAsia="en-GB"/>
              </w:rPr>
              <w:t xml:space="preserve">Max Reduction </w:t>
            </w:r>
            <w:r>
              <w:rPr>
                <w:rFonts w:ascii="Calibri" w:hAnsi="Calibri"/>
                <w:b/>
                <w:color w:val="000000"/>
                <w:sz w:val="16"/>
                <w:szCs w:val="16"/>
                <w:lang w:eastAsia="en-GB"/>
              </w:rPr>
              <w:t>NLOpt</w:t>
            </w:r>
            <w:r w:rsidRPr="00844447">
              <w:rPr>
                <w:rFonts w:ascii="Calibri" w:hAnsi="Calibri"/>
                <w:b/>
                <w:color w:val="000000"/>
                <w:sz w:val="16"/>
                <w:szCs w:val="16"/>
                <w:lang w:eastAsia="en-GB"/>
              </w:rPr>
              <w:t xml:space="preserve"> %</w:t>
            </w:r>
          </w:p>
        </w:tc>
        <w:tc>
          <w:tcPr>
            <w:tcW w:w="0" w:type="auto"/>
            <w:shd w:val="clear" w:color="auto" w:fill="auto"/>
            <w:vAlign w:val="center"/>
            <w:hideMark/>
          </w:tcPr>
          <w:p w:rsidR="00844447" w:rsidRPr="00844447" w:rsidRDefault="00844447" w:rsidP="00B960F9">
            <w:pPr>
              <w:rPr>
                <w:rFonts w:ascii="Calibri" w:hAnsi="Calibri"/>
                <w:color w:val="000000"/>
                <w:sz w:val="16"/>
                <w:szCs w:val="16"/>
                <w:lang w:eastAsia="en-GB"/>
              </w:rPr>
            </w:pPr>
            <w:r w:rsidRPr="00844447">
              <w:rPr>
                <w:rFonts w:ascii="Calibri" w:hAnsi="Calibri"/>
                <w:color w:val="000000"/>
                <w:sz w:val="16"/>
                <w:szCs w:val="16"/>
              </w:rPr>
              <w:t xml:space="preserve">  </w:t>
            </w:r>
            <w:r w:rsidRPr="00A751C3">
              <w:rPr>
                <w:rFonts w:ascii="Calibri" w:hAnsi="Calibri"/>
                <w:color w:val="000000"/>
                <w:sz w:val="22"/>
                <w:szCs w:val="22"/>
                <w:lang w:eastAsia="en-GB"/>
              </w:rPr>
              <w:t xml:space="preserve">                         73.</w:t>
            </w:r>
            <w:r>
              <w:rPr>
                <w:rFonts w:ascii="Calibri" w:hAnsi="Calibri"/>
                <w:color w:val="000000"/>
                <w:sz w:val="22"/>
                <w:szCs w:val="22"/>
                <w:lang w:eastAsia="en-GB"/>
              </w:rPr>
              <w:t>75%</w:t>
            </w:r>
          </w:p>
        </w:tc>
      </w:tr>
    </w:tbl>
    <w:p w:rsidR="00A751C3" w:rsidRDefault="00A751C3" w:rsidP="00A751C3">
      <w:pPr>
        <w:rPr>
          <w:lang w:eastAsia="en-GB"/>
        </w:rPr>
      </w:pPr>
    </w:p>
    <w:p w:rsidR="00F72528" w:rsidRDefault="00F72528" w:rsidP="00F72528">
      <w:pPr>
        <w:pStyle w:val="Heading2"/>
        <w:rPr>
          <w:lang w:eastAsia="en-GB"/>
        </w:rPr>
      </w:pPr>
      <w:r>
        <w:rPr>
          <w:lang w:eastAsia="en-GB"/>
        </w:rPr>
        <w:t>CITI portfolio</w:t>
      </w:r>
    </w:p>
    <w:p w:rsidR="00F72528" w:rsidRDefault="00F72528" w:rsidP="00F72528">
      <w:pPr>
        <w:pStyle w:val="Heading2"/>
        <w:rPr>
          <w:lang w:eastAsia="en-GB"/>
        </w:rPr>
      </w:pPr>
      <w:r>
        <w:rPr>
          <w:lang w:eastAsia="en-GB"/>
        </w:rPr>
        <w:t>GS portfolio</w:t>
      </w:r>
    </w:p>
    <w:p w:rsidR="00F72528" w:rsidRDefault="00F72528" w:rsidP="00F72528">
      <w:pPr>
        <w:pStyle w:val="Heading2"/>
        <w:rPr>
          <w:lang w:eastAsia="en-GB"/>
        </w:rPr>
      </w:pPr>
      <w:r>
        <w:rPr>
          <w:lang w:eastAsia="en-GB"/>
        </w:rPr>
        <w:t>Barclays portfolio</w:t>
      </w:r>
    </w:p>
    <w:p w:rsidR="00F72528" w:rsidRPr="00C30E07" w:rsidRDefault="00F72528" w:rsidP="00C30E07">
      <w:pPr>
        <w:pStyle w:val="Heading2"/>
        <w:rPr>
          <w:lang w:eastAsia="en-GB"/>
        </w:rPr>
      </w:pPr>
      <w:r>
        <w:rPr>
          <w:lang w:eastAsia="en-GB"/>
        </w:rPr>
        <w:t>UBS portfolio</w:t>
      </w:r>
    </w:p>
    <w:sectPr w:rsidR="00F72528" w:rsidRPr="00C30E07" w:rsidSect="00567C05">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1FDD" w:rsidRDefault="005F1FDD" w:rsidP="00C30E07">
      <w:r>
        <w:separator/>
      </w:r>
    </w:p>
  </w:endnote>
  <w:endnote w:type="continuationSeparator" w:id="0">
    <w:p w:rsidR="005F1FDD" w:rsidRDefault="005F1FDD" w:rsidP="00C30E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704418415"/>
      <w:docPartObj>
        <w:docPartGallery w:val="Page Numbers (Bottom of Page)"/>
        <w:docPartUnique/>
      </w:docPartObj>
    </w:sdtPr>
    <w:sdtContent>
      <w:p w:rsidR="005F1FDD" w:rsidRDefault="005F1FDD">
        <w:pPr>
          <w:pStyle w:val="Footer"/>
          <w:jc w:val="center"/>
          <w:rPr>
            <w:rFonts w:asciiTheme="majorHAnsi" w:hAnsiTheme="majorHAnsi"/>
            <w:sz w:val="28"/>
            <w:szCs w:val="28"/>
          </w:rPr>
        </w:pPr>
        <w:r>
          <w:rPr>
            <w:rFonts w:asciiTheme="majorHAnsi" w:hAnsiTheme="majorHAnsi"/>
            <w:sz w:val="28"/>
            <w:szCs w:val="28"/>
          </w:rPr>
          <w:t xml:space="preserve">~ </w:t>
        </w:r>
        <w:fldSimple w:instr=" PAGE    \* MERGEFORMAT ">
          <w:r w:rsidR="000A134E" w:rsidRPr="000A134E">
            <w:rPr>
              <w:rFonts w:asciiTheme="majorHAnsi" w:hAnsiTheme="majorHAnsi"/>
              <w:noProof/>
              <w:sz w:val="28"/>
              <w:szCs w:val="28"/>
            </w:rPr>
            <w:t>1</w:t>
          </w:r>
        </w:fldSimple>
        <w:r>
          <w:rPr>
            <w:rFonts w:asciiTheme="majorHAnsi" w:hAnsiTheme="majorHAnsi"/>
            <w:sz w:val="28"/>
            <w:szCs w:val="28"/>
          </w:rPr>
          <w:t xml:space="preserve"> ~</w:t>
        </w:r>
      </w:p>
    </w:sdtContent>
  </w:sdt>
  <w:p w:rsidR="005F1FDD" w:rsidRDefault="005F1F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1FDD" w:rsidRDefault="005F1FDD" w:rsidP="00C30E07">
      <w:r>
        <w:separator/>
      </w:r>
    </w:p>
  </w:footnote>
  <w:footnote w:type="continuationSeparator" w:id="0">
    <w:p w:rsidR="005F1FDD" w:rsidRDefault="005F1FDD" w:rsidP="00C30E0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749AF"/>
    <w:multiLevelType w:val="hybridMultilevel"/>
    <w:tmpl w:val="18E0B0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84961BF"/>
    <w:multiLevelType w:val="hybridMultilevel"/>
    <w:tmpl w:val="0F4886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0EE4CF5"/>
    <w:multiLevelType w:val="hybridMultilevel"/>
    <w:tmpl w:val="237C92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36F3C1C"/>
    <w:multiLevelType w:val="hybridMultilevel"/>
    <w:tmpl w:val="8FF2C7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F507750"/>
    <w:multiLevelType w:val="hybridMultilevel"/>
    <w:tmpl w:val="16A88F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0480370"/>
    <w:multiLevelType w:val="hybridMultilevel"/>
    <w:tmpl w:val="31C24964"/>
    <w:lvl w:ilvl="0" w:tplc="0809000F">
      <w:start w:val="1"/>
      <w:numFmt w:val="decimal"/>
      <w:lvlText w:val="%1."/>
      <w:lvlJc w:val="left"/>
      <w:pPr>
        <w:ind w:left="1485" w:hanging="360"/>
      </w:pPr>
    </w:lvl>
    <w:lvl w:ilvl="1" w:tplc="08090019" w:tentative="1">
      <w:start w:val="1"/>
      <w:numFmt w:val="lowerLetter"/>
      <w:lvlText w:val="%2."/>
      <w:lvlJc w:val="left"/>
      <w:pPr>
        <w:ind w:left="2205" w:hanging="360"/>
      </w:pPr>
    </w:lvl>
    <w:lvl w:ilvl="2" w:tplc="0809001B" w:tentative="1">
      <w:start w:val="1"/>
      <w:numFmt w:val="lowerRoman"/>
      <w:lvlText w:val="%3."/>
      <w:lvlJc w:val="right"/>
      <w:pPr>
        <w:ind w:left="2925" w:hanging="180"/>
      </w:pPr>
    </w:lvl>
    <w:lvl w:ilvl="3" w:tplc="0809000F" w:tentative="1">
      <w:start w:val="1"/>
      <w:numFmt w:val="decimal"/>
      <w:lvlText w:val="%4."/>
      <w:lvlJc w:val="left"/>
      <w:pPr>
        <w:ind w:left="3645" w:hanging="360"/>
      </w:pPr>
    </w:lvl>
    <w:lvl w:ilvl="4" w:tplc="08090019" w:tentative="1">
      <w:start w:val="1"/>
      <w:numFmt w:val="lowerLetter"/>
      <w:lvlText w:val="%5."/>
      <w:lvlJc w:val="left"/>
      <w:pPr>
        <w:ind w:left="4365" w:hanging="360"/>
      </w:pPr>
    </w:lvl>
    <w:lvl w:ilvl="5" w:tplc="0809001B" w:tentative="1">
      <w:start w:val="1"/>
      <w:numFmt w:val="lowerRoman"/>
      <w:lvlText w:val="%6."/>
      <w:lvlJc w:val="right"/>
      <w:pPr>
        <w:ind w:left="5085" w:hanging="180"/>
      </w:pPr>
    </w:lvl>
    <w:lvl w:ilvl="6" w:tplc="0809000F" w:tentative="1">
      <w:start w:val="1"/>
      <w:numFmt w:val="decimal"/>
      <w:lvlText w:val="%7."/>
      <w:lvlJc w:val="left"/>
      <w:pPr>
        <w:ind w:left="5805" w:hanging="360"/>
      </w:pPr>
    </w:lvl>
    <w:lvl w:ilvl="7" w:tplc="08090019" w:tentative="1">
      <w:start w:val="1"/>
      <w:numFmt w:val="lowerLetter"/>
      <w:lvlText w:val="%8."/>
      <w:lvlJc w:val="left"/>
      <w:pPr>
        <w:ind w:left="6525" w:hanging="360"/>
      </w:pPr>
    </w:lvl>
    <w:lvl w:ilvl="8" w:tplc="0809001B" w:tentative="1">
      <w:start w:val="1"/>
      <w:numFmt w:val="lowerRoman"/>
      <w:lvlText w:val="%9."/>
      <w:lvlJc w:val="right"/>
      <w:pPr>
        <w:ind w:left="7245"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E307B8"/>
    <w:rsid w:val="00026AE3"/>
    <w:rsid w:val="00070E5B"/>
    <w:rsid w:val="000A134E"/>
    <w:rsid w:val="000B6BEE"/>
    <w:rsid w:val="000D6E82"/>
    <w:rsid w:val="000F2B03"/>
    <w:rsid w:val="000F52D6"/>
    <w:rsid w:val="001422D0"/>
    <w:rsid w:val="001A704E"/>
    <w:rsid w:val="00216E27"/>
    <w:rsid w:val="00254EB8"/>
    <w:rsid w:val="00270F28"/>
    <w:rsid w:val="00283E79"/>
    <w:rsid w:val="002E4344"/>
    <w:rsid w:val="00333FA3"/>
    <w:rsid w:val="0034330A"/>
    <w:rsid w:val="00384820"/>
    <w:rsid w:val="00384EF9"/>
    <w:rsid w:val="003B42F8"/>
    <w:rsid w:val="00403B73"/>
    <w:rsid w:val="00432624"/>
    <w:rsid w:val="00452224"/>
    <w:rsid w:val="004C3B51"/>
    <w:rsid w:val="004C6549"/>
    <w:rsid w:val="004E24DB"/>
    <w:rsid w:val="0050485F"/>
    <w:rsid w:val="00513BA5"/>
    <w:rsid w:val="0052740C"/>
    <w:rsid w:val="00567C05"/>
    <w:rsid w:val="005D5E58"/>
    <w:rsid w:val="005D6047"/>
    <w:rsid w:val="005E26EA"/>
    <w:rsid w:val="005E740A"/>
    <w:rsid w:val="005F1FDD"/>
    <w:rsid w:val="006160D2"/>
    <w:rsid w:val="00622026"/>
    <w:rsid w:val="006674AF"/>
    <w:rsid w:val="006D6457"/>
    <w:rsid w:val="006E0753"/>
    <w:rsid w:val="006E7A96"/>
    <w:rsid w:val="006F4804"/>
    <w:rsid w:val="00783F2D"/>
    <w:rsid w:val="007864A3"/>
    <w:rsid w:val="00792A42"/>
    <w:rsid w:val="007A062A"/>
    <w:rsid w:val="007E36CB"/>
    <w:rsid w:val="0080291E"/>
    <w:rsid w:val="00821964"/>
    <w:rsid w:val="00844447"/>
    <w:rsid w:val="00847CD8"/>
    <w:rsid w:val="0085230B"/>
    <w:rsid w:val="00871B5E"/>
    <w:rsid w:val="0088083E"/>
    <w:rsid w:val="008B45A3"/>
    <w:rsid w:val="008B533A"/>
    <w:rsid w:val="008C601D"/>
    <w:rsid w:val="008C7267"/>
    <w:rsid w:val="008C7A06"/>
    <w:rsid w:val="008D355B"/>
    <w:rsid w:val="008D6A04"/>
    <w:rsid w:val="008F3F35"/>
    <w:rsid w:val="008F42D4"/>
    <w:rsid w:val="0090215D"/>
    <w:rsid w:val="009038BB"/>
    <w:rsid w:val="009257EF"/>
    <w:rsid w:val="009405B2"/>
    <w:rsid w:val="00947021"/>
    <w:rsid w:val="009A0509"/>
    <w:rsid w:val="009A0D25"/>
    <w:rsid w:val="009B1536"/>
    <w:rsid w:val="009D72E3"/>
    <w:rsid w:val="009F37D5"/>
    <w:rsid w:val="00A0161F"/>
    <w:rsid w:val="00A21E68"/>
    <w:rsid w:val="00A25369"/>
    <w:rsid w:val="00A27CEC"/>
    <w:rsid w:val="00A3398C"/>
    <w:rsid w:val="00A751C3"/>
    <w:rsid w:val="00AA4C78"/>
    <w:rsid w:val="00AD79C2"/>
    <w:rsid w:val="00B04869"/>
    <w:rsid w:val="00B154A2"/>
    <w:rsid w:val="00B23B2A"/>
    <w:rsid w:val="00B918D9"/>
    <w:rsid w:val="00B960F9"/>
    <w:rsid w:val="00BA163D"/>
    <w:rsid w:val="00BF6A94"/>
    <w:rsid w:val="00C03322"/>
    <w:rsid w:val="00C30E07"/>
    <w:rsid w:val="00C35972"/>
    <w:rsid w:val="00CE6E6D"/>
    <w:rsid w:val="00D26EA6"/>
    <w:rsid w:val="00D32A34"/>
    <w:rsid w:val="00D53B04"/>
    <w:rsid w:val="00D5480E"/>
    <w:rsid w:val="00D9503C"/>
    <w:rsid w:val="00DE1760"/>
    <w:rsid w:val="00DE679F"/>
    <w:rsid w:val="00E11FE7"/>
    <w:rsid w:val="00E307B8"/>
    <w:rsid w:val="00E5054D"/>
    <w:rsid w:val="00E81FBB"/>
    <w:rsid w:val="00E86140"/>
    <w:rsid w:val="00E91DF7"/>
    <w:rsid w:val="00ED36B5"/>
    <w:rsid w:val="00EF4DA4"/>
    <w:rsid w:val="00F21A82"/>
    <w:rsid w:val="00F34D24"/>
    <w:rsid w:val="00F36380"/>
    <w:rsid w:val="00F4681E"/>
    <w:rsid w:val="00F72528"/>
    <w:rsid w:val="00F81386"/>
    <w:rsid w:val="00F87CF9"/>
    <w:rsid w:val="00F9069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380"/>
    <w:rPr>
      <w:sz w:val="24"/>
      <w:szCs w:val="24"/>
      <w:lang w:eastAsia="en-US"/>
    </w:rPr>
  </w:style>
  <w:style w:type="paragraph" w:styleId="Heading1">
    <w:name w:val="heading 1"/>
    <w:basedOn w:val="Normal"/>
    <w:next w:val="Normal"/>
    <w:link w:val="Heading1Char"/>
    <w:uiPriority w:val="9"/>
    <w:qFormat/>
    <w:rsid w:val="007A062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062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6BE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681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4681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7B8"/>
    <w:rPr>
      <w:color w:val="808080"/>
    </w:rPr>
  </w:style>
  <w:style w:type="paragraph" w:styleId="BalloonText">
    <w:name w:val="Balloon Text"/>
    <w:basedOn w:val="Normal"/>
    <w:link w:val="BalloonTextChar"/>
    <w:uiPriority w:val="99"/>
    <w:semiHidden/>
    <w:unhideWhenUsed/>
    <w:rsid w:val="00E307B8"/>
    <w:rPr>
      <w:rFonts w:ascii="Tahoma" w:hAnsi="Tahoma" w:cs="Tahoma"/>
      <w:sz w:val="16"/>
      <w:szCs w:val="16"/>
    </w:rPr>
  </w:style>
  <w:style w:type="character" w:customStyle="1" w:styleId="BalloonTextChar">
    <w:name w:val="Balloon Text Char"/>
    <w:basedOn w:val="DefaultParagraphFont"/>
    <w:link w:val="BalloonText"/>
    <w:uiPriority w:val="99"/>
    <w:semiHidden/>
    <w:rsid w:val="00E307B8"/>
    <w:rPr>
      <w:rFonts w:ascii="Tahoma" w:hAnsi="Tahoma" w:cs="Tahoma"/>
      <w:sz w:val="16"/>
      <w:szCs w:val="16"/>
      <w:lang w:eastAsia="en-US"/>
    </w:rPr>
  </w:style>
  <w:style w:type="table" w:styleId="TableGrid">
    <w:name w:val="Table Grid"/>
    <w:basedOn w:val="TableNormal"/>
    <w:uiPriority w:val="59"/>
    <w:rsid w:val="009405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A062A"/>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7A062A"/>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A27CEC"/>
    <w:pPr>
      <w:ind w:left="720"/>
      <w:contextualSpacing/>
    </w:pPr>
  </w:style>
  <w:style w:type="character" w:customStyle="1" w:styleId="Heading3Char">
    <w:name w:val="Heading 3 Char"/>
    <w:basedOn w:val="DefaultParagraphFont"/>
    <w:link w:val="Heading3"/>
    <w:uiPriority w:val="9"/>
    <w:rsid w:val="000B6BEE"/>
    <w:rPr>
      <w:rFonts w:asciiTheme="majorHAnsi" w:eastAsiaTheme="majorEastAsia" w:hAnsiTheme="majorHAnsi" w:cstheme="majorBidi"/>
      <w:b/>
      <w:bCs/>
      <w:color w:val="4F81BD" w:themeColor="accent1"/>
      <w:sz w:val="24"/>
      <w:szCs w:val="24"/>
      <w:lang w:eastAsia="en-US"/>
    </w:rPr>
  </w:style>
  <w:style w:type="paragraph" w:styleId="NormalWeb">
    <w:name w:val="Normal (Web)"/>
    <w:basedOn w:val="Normal"/>
    <w:uiPriority w:val="99"/>
    <w:semiHidden/>
    <w:unhideWhenUsed/>
    <w:rsid w:val="008C601D"/>
    <w:pPr>
      <w:spacing w:before="96" w:after="120" w:line="360" w:lineRule="atLeast"/>
    </w:pPr>
    <w:rPr>
      <w:lang w:eastAsia="en-GB"/>
    </w:rPr>
  </w:style>
  <w:style w:type="character" w:customStyle="1" w:styleId="Heading4Char">
    <w:name w:val="Heading 4 Char"/>
    <w:basedOn w:val="DefaultParagraphFont"/>
    <w:link w:val="Heading4"/>
    <w:uiPriority w:val="9"/>
    <w:rsid w:val="00F4681E"/>
    <w:rPr>
      <w:rFonts w:asciiTheme="majorHAnsi" w:eastAsiaTheme="majorEastAsia" w:hAnsiTheme="majorHAnsi" w:cstheme="majorBidi"/>
      <w:b/>
      <w:bCs/>
      <w:i/>
      <w:iCs/>
      <w:color w:val="4F81BD" w:themeColor="accent1"/>
      <w:sz w:val="24"/>
      <w:szCs w:val="24"/>
      <w:lang w:eastAsia="en-US"/>
    </w:rPr>
  </w:style>
  <w:style w:type="character" w:customStyle="1" w:styleId="Heading5Char">
    <w:name w:val="Heading 5 Char"/>
    <w:basedOn w:val="DefaultParagraphFont"/>
    <w:link w:val="Heading5"/>
    <w:uiPriority w:val="9"/>
    <w:rsid w:val="00F4681E"/>
    <w:rPr>
      <w:rFonts w:asciiTheme="majorHAnsi" w:eastAsiaTheme="majorEastAsia" w:hAnsiTheme="majorHAnsi" w:cstheme="majorBidi"/>
      <w:color w:val="243F60" w:themeColor="accent1" w:themeShade="7F"/>
      <w:sz w:val="24"/>
      <w:szCs w:val="24"/>
      <w:lang w:eastAsia="en-US"/>
    </w:rPr>
  </w:style>
  <w:style w:type="paragraph" w:styleId="Header">
    <w:name w:val="header"/>
    <w:basedOn w:val="Normal"/>
    <w:link w:val="HeaderChar"/>
    <w:uiPriority w:val="99"/>
    <w:semiHidden/>
    <w:unhideWhenUsed/>
    <w:rsid w:val="00C30E07"/>
    <w:pPr>
      <w:tabs>
        <w:tab w:val="center" w:pos="4513"/>
        <w:tab w:val="right" w:pos="9026"/>
      </w:tabs>
    </w:pPr>
  </w:style>
  <w:style w:type="character" w:customStyle="1" w:styleId="HeaderChar">
    <w:name w:val="Header Char"/>
    <w:basedOn w:val="DefaultParagraphFont"/>
    <w:link w:val="Header"/>
    <w:uiPriority w:val="99"/>
    <w:semiHidden/>
    <w:rsid w:val="00C30E07"/>
    <w:rPr>
      <w:sz w:val="24"/>
      <w:szCs w:val="24"/>
      <w:lang w:eastAsia="en-US"/>
    </w:rPr>
  </w:style>
  <w:style w:type="paragraph" w:styleId="Footer">
    <w:name w:val="footer"/>
    <w:basedOn w:val="Normal"/>
    <w:link w:val="FooterChar"/>
    <w:uiPriority w:val="99"/>
    <w:unhideWhenUsed/>
    <w:rsid w:val="00C30E07"/>
    <w:pPr>
      <w:tabs>
        <w:tab w:val="center" w:pos="4513"/>
        <w:tab w:val="right" w:pos="9026"/>
      </w:tabs>
    </w:pPr>
  </w:style>
  <w:style w:type="character" w:customStyle="1" w:styleId="FooterChar">
    <w:name w:val="Footer Char"/>
    <w:basedOn w:val="DefaultParagraphFont"/>
    <w:link w:val="Footer"/>
    <w:uiPriority w:val="99"/>
    <w:rsid w:val="00C30E07"/>
    <w:rPr>
      <w:sz w:val="24"/>
      <w:szCs w:val="24"/>
      <w:lang w:eastAsia="en-US"/>
    </w:rPr>
  </w:style>
</w:styles>
</file>

<file path=word/webSettings.xml><?xml version="1.0" encoding="utf-8"?>
<w:webSettings xmlns:r="http://schemas.openxmlformats.org/officeDocument/2006/relationships" xmlns:w="http://schemas.openxmlformats.org/wordprocessingml/2006/main">
  <w:divs>
    <w:div w:id="2052303">
      <w:bodyDiv w:val="1"/>
      <w:marLeft w:val="0"/>
      <w:marRight w:val="0"/>
      <w:marTop w:val="0"/>
      <w:marBottom w:val="0"/>
      <w:divBdr>
        <w:top w:val="none" w:sz="0" w:space="0" w:color="auto"/>
        <w:left w:val="none" w:sz="0" w:space="0" w:color="auto"/>
        <w:bottom w:val="none" w:sz="0" w:space="0" w:color="auto"/>
        <w:right w:val="none" w:sz="0" w:space="0" w:color="auto"/>
      </w:divBdr>
    </w:div>
    <w:div w:id="31657866">
      <w:bodyDiv w:val="1"/>
      <w:marLeft w:val="0"/>
      <w:marRight w:val="0"/>
      <w:marTop w:val="0"/>
      <w:marBottom w:val="0"/>
      <w:divBdr>
        <w:top w:val="none" w:sz="0" w:space="0" w:color="auto"/>
        <w:left w:val="none" w:sz="0" w:space="0" w:color="auto"/>
        <w:bottom w:val="none" w:sz="0" w:space="0" w:color="auto"/>
        <w:right w:val="none" w:sz="0" w:space="0" w:color="auto"/>
      </w:divBdr>
    </w:div>
    <w:div w:id="100538832">
      <w:bodyDiv w:val="1"/>
      <w:marLeft w:val="0"/>
      <w:marRight w:val="0"/>
      <w:marTop w:val="0"/>
      <w:marBottom w:val="0"/>
      <w:divBdr>
        <w:top w:val="none" w:sz="0" w:space="0" w:color="auto"/>
        <w:left w:val="none" w:sz="0" w:space="0" w:color="auto"/>
        <w:bottom w:val="none" w:sz="0" w:space="0" w:color="auto"/>
        <w:right w:val="none" w:sz="0" w:space="0" w:color="auto"/>
      </w:divBdr>
    </w:div>
    <w:div w:id="189495352">
      <w:bodyDiv w:val="1"/>
      <w:marLeft w:val="0"/>
      <w:marRight w:val="0"/>
      <w:marTop w:val="0"/>
      <w:marBottom w:val="0"/>
      <w:divBdr>
        <w:top w:val="none" w:sz="0" w:space="0" w:color="auto"/>
        <w:left w:val="none" w:sz="0" w:space="0" w:color="auto"/>
        <w:bottom w:val="none" w:sz="0" w:space="0" w:color="auto"/>
        <w:right w:val="none" w:sz="0" w:space="0" w:color="auto"/>
      </w:divBdr>
    </w:div>
    <w:div w:id="206647426">
      <w:bodyDiv w:val="1"/>
      <w:marLeft w:val="0"/>
      <w:marRight w:val="0"/>
      <w:marTop w:val="0"/>
      <w:marBottom w:val="0"/>
      <w:divBdr>
        <w:top w:val="none" w:sz="0" w:space="0" w:color="auto"/>
        <w:left w:val="none" w:sz="0" w:space="0" w:color="auto"/>
        <w:bottom w:val="none" w:sz="0" w:space="0" w:color="auto"/>
        <w:right w:val="none" w:sz="0" w:space="0" w:color="auto"/>
      </w:divBdr>
    </w:div>
    <w:div w:id="249850232">
      <w:bodyDiv w:val="1"/>
      <w:marLeft w:val="0"/>
      <w:marRight w:val="0"/>
      <w:marTop w:val="0"/>
      <w:marBottom w:val="0"/>
      <w:divBdr>
        <w:top w:val="none" w:sz="0" w:space="0" w:color="auto"/>
        <w:left w:val="none" w:sz="0" w:space="0" w:color="auto"/>
        <w:bottom w:val="none" w:sz="0" w:space="0" w:color="auto"/>
        <w:right w:val="none" w:sz="0" w:space="0" w:color="auto"/>
      </w:divBdr>
    </w:div>
    <w:div w:id="290357052">
      <w:bodyDiv w:val="1"/>
      <w:marLeft w:val="0"/>
      <w:marRight w:val="0"/>
      <w:marTop w:val="0"/>
      <w:marBottom w:val="0"/>
      <w:divBdr>
        <w:top w:val="none" w:sz="0" w:space="0" w:color="auto"/>
        <w:left w:val="none" w:sz="0" w:space="0" w:color="auto"/>
        <w:bottom w:val="none" w:sz="0" w:space="0" w:color="auto"/>
        <w:right w:val="none" w:sz="0" w:space="0" w:color="auto"/>
      </w:divBdr>
    </w:div>
    <w:div w:id="336352500">
      <w:bodyDiv w:val="1"/>
      <w:marLeft w:val="0"/>
      <w:marRight w:val="0"/>
      <w:marTop w:val="0"/>
      <w:marBottom w:val="0"/>
      <w:divBdr>
        <w:top w:val="none" w:sz="0" w:space="0" w:color="auto"/>
        <w:left w:val="none" w:sz="0" w:space="0" w:color="auto"/>
        <w:bottom w:val="none" w:sz="0" w:space="0" w:color="auto"/>
        <w:right w:val="none" w:sz="0" w:space="0" w:color="auto"/>
      </w:divBdr>
    </w:div>
    <w:div w:id="428933953">
      <w:bodyDiv w:val="1"/>
      <w:marLeft w:val="0"/>
      <w:marRight w:val="0"/>
      <w:marTop w:val="0"/>
      <w:marBottom w:val="0"/>
      <w:divBdr>
        <w:top w:val="none" w:sz="0" w:space="0" w:color="auto"/>
        <w:left w:val="none" w:sz="0" w:space="0" w:color="auto"/>
        <w:bottom w:val="none" w:sz="0" w:space="0" w:color="auto"/>
        <w:right w:val="none" w:sz="0" w:space="0" w:color="auto"/>
      </w:divBdr>
      <w:divsChild>
        <w:div w:id="638268744">
          <w:marLeft w:val="0"/>
          <w:marRight w:val="0"/>
          <w:marTop w:val="0"/>
          <w:marBottom w:val="0"/>
          <w:divBdr>
            <w:top w:val="none" w:sz="0" w:space="0" w:color="auto"/>
            <w:left w:val="none" w:sz="0" w:space="0" w:color="auto"/>
            <w:bottom w:val="none" w:sz="0" w:space="0" w:color="auto"/>
            <w:right w:val="none" w:sz="0" w:space="0" w:color="auto"/>
          </w:divBdr>
          <w:divsChild>
            <w:div w:id="818572323">
              <w:marLeft w:val="-2928"/>
              <w:marRight w:val="0"/>
              <w:marTop w:val="0"/>
              <w:marBottom w:val="144"/>
              <w:divBdr>
                <w:top w:val="none" w:sz="0" w:space="0" w:color="auto"/>
                <w:left w:val="none" w:sz="0" w:space="0" w:color="auto"/>
                <w:bottom w:val="none" w:sz="0" w:space="0" w:color="auto"/>
                <w:right w:val="none" w:sz="0" w:space="0" w:color="auto"/>
              </w:divBdr>
              <w:divsChild>
                <w:div w:id="1513953440">
                  <w:marLeft w:val="2928"/>
                  <w:marRight w:val="0"/>
                  <w:marTop w:val="672"/>
                  <w:marBottom w:val="0"/>
                  <w:divBdr>
                    <w:top w:val="single" w:sz="6" w:space="0" w:color="AAAAAA"/>
                    <w:left w:val="single" w:sz="6" w:space="12" w:color="AAAAAA"/>
                    <w:bottom w:val="single" w:sz="6" w:space="18" w:color="AAAAAA"/>
                    <w:right w:val="none" w:sz="0" w:space="0" w:color="auto"/>
                  </w:divBdr>
                </w:div>
              </w:divsChild>
            </w:div>
          </w:divsChild>
        </w:div>
      </w:divsChild>
    </w:div>
    <w:div w:id="465437910">
      <w:bodyDiv w:val="1"/>
      <w:marLeft w:val="0"/>
      <w:marRight w:val="0"/>
      <w:marTop w:val="0"/>
      <w:marBottom w:val="0"/>
      <w:divBdr>
        <w:top w:val="none" w:sz="0" w:space="0" w:color="auto"/>
        <w:left w:val="none" w:sz="0" w:space="0" w:color="auto"/>
        <w:bottom w:val="none" w:sz="0" w:space="0" w:color="auto"/>
        <w:right w:val="none" w:sz="0" w:space="0" w:color="auto"/>
      </w:divBdr>
    </w:div>
    <w:div w:id="486551034">
      <w:bodyDiv w:val="1"/>
      <w:marLeft w:val="0"/>
      <w:marRight w:val="0"/>
      <w:marTop w:val="0"/>
      <w:marBottom w:val="0"/>
      <w:divBdr>
        <w:top w:val="none" w:sz="0" w:space="0" w:color="auto"/>
        <w:left w:val="none" w:sz="0" w:space="0" w:color="auto"/>
        <w:bottom w:val="none" w:sz="0" w:space="0" w:color="auto"/>
        <w:right w:val="none" w:sz="0" w:space="0" w:color="auto"/>
      </w:divBdr>
    </w:div>
    <w:div w:id="591625123">
      <w:bodyDiv w:val="1"/>
      <w:marLeft w:val="0"/>
      <w:marRight w:val="0"/>
      <w:marTop w:val="0"/>
      <w:marBottom w:val="0"/>
      <w:divBdr>
        <w:top w:val="none" w:sz="0" w:space="0" w:color="auto"/>
        <w:left w:val="none" w:sz="0" w:space="0" w:color="auto"/>
        <w:bottom w:val="none" w:sz="0" w:space="0" w:color="auto"/>
        <w:right w:val="none" w:sz="0" w:space="0" w:color="auto"/>
      </w:divBdr>
    </w:div>
    <w:div w:id="638221136">
      <w:bodyDiv w:val="1"/>
      <w:marLeft w:val="0"/>
      <w:marRight w:val="0"/>
      <w:marTop w:val="0"/>
      <w:marBottom w:val="0"/>
      <w:divBdr>
        <w:top w:val="none" w:sz="0" w:space="0" w:color="auto"/>
        <w:left w:val="none" w:sz="0" w:space="0" w:color="auto"/>
        <w:bottom w:val="none" w:sz="0" w:space="0" w:color="auto"/>
        <w:right w:val="none" w:sz="0" w:space="0" w:color="auto"/>
      </w:divBdr>
    </w:div>
    <w:div w:id="868832301">
      <w:bodyDiv w:val="1"/>
      <w:marLeft w:val="0"/>
      <w:marRight w:val="0"/>
      <w:marTop w:val="0"/>
      <w:marBottom w:val="0"/>
      <w:divBdr>
        <w:top w:val="none" w:sz="0" w:space="0" w:color="auto"/>
        <w:left w:val="none" w:sz="0" w:space="0" w:color="auto"/>
        <w:bottom w:val="none" w:sz="0" w:space="0" w:color="auto"/>
        <w:right w:val="none" w:sz="0" w:space="0" w:color="auto"/>
      </w:divBdr>
    </w:div>
    <w:div w:id="912856795">
      <w:bodyDiv w:val="1"/>
      <w:marLeft w:val="0"/>
      <w:marRight w:val="0"/>
      <w:marTop w:val="0"/>
      <w:marBottom w:val="0"/>
      <w:divBdr>
        <w:top w:val="none" w:sz="0" w:space="0" w:color="auto"/>
        <w:left w:val="none" w:sz="0" w:space="0" w:color="auto"/>
        <w:bottom w:val="none" w:sz="0" w:space="0" w:color="auto"/>
        <w:right w:val="none" w:sz="0" w:space="0" w:color="auto"/>
      </w:divBdr>
      <w:divsChild>
        <w:div w:id="158157444">
          <w:marLeft w:val="0"/>
          <w:marRight w:val="0"/>
          <w:marTop w:val="0"/>
          <w:marBottom w:val="0"/>
          <w:divBdr>
            <w:top w:val="none" w:sz="0" w:space="0" w:color="auto"/>
            <w:left w:val="none" w:sz="0" w:space="0" w:color="auto"/>
            <w:bottom w:val="none" w:sz="0" w:space="0" w:color="auto"/>
            <w:right w:val="none" w:sz="0" w:space="0" w:color="auto"/>
          </w:divBdr>
          <w:divsChild>
            <w:div w:id="1979071936">
              <w:marLeft w:val="-2928"/>
              <w:marRight w:val="0"/>
              <w:marTop w:val="0"/>
              <w:marBottom w:val="144"/>
              <w:divBdr>
                <w:top w:val="none" w:sz="0" w:space="0" w:color="auto"/>
                <w:left w:val="none" w:sz="0" w:space="0" w:color="auto"/>
                <w:bottom w:val="none" w:sz="0" w:space="0" w:color="auto"/>
                <w:right w:val="none" w:sz="0" w:space="0" w:color="auto"/>
              </w:divBdr>
              <w:divsChild>
                <w:div w:id="300766464">
                  <w:marLeft w:val="2928"/>
                  <w:marRight w:val="0"/>
                  <w:marTop w:val="672"/>
                  <w:marBottom w:val="0"/>
                  <w:divBdr>
                    <w:top w:val="single" w:sz="6" w:space="0" w:color="AAAAAA"/>
                    <w:left w:val="single" w:sz="6" w:space="12" w:color="AAAAAA"/>
                    <w:bottom w:val="single" w:sz="6" w:space="18" w:color="AAAAAA"/>
                    <w:right w:val="none" w:sz="0" w:space="0" w:color="auto"/>
                  </w:divBdr>
                  <w:divsChild>
                    <w:div w:id="10895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739355">
      <w:bodyDiv w:val="1"/>
      <w:marLeft w:val="0"/>
      <w:marRight w:val="0"/>
      <w:marTop w:val="0"/>
      <w:marBottom w:val="0"/>
      <w:divBdr>
        <w:top w:val="none" w:sz="0" w:space="0" w:color="auto"/>
        <w:left w:val="none" w:sz="0" w:space="0" w:color="auto"/>
        <w:bottom w:val="none" w:sz="0" w:space="0" w:color="auto"/>
        <w:right w:val="none" w:sz="0" w:space="0" w:color="auto"/>
      </w:divBdr>
    </w:div>
    <w:div w:id="1095369948">
      <w:bodyDiv w:val="1"/>
      <w:marLeft w:val="0"/>
      <w:marRight w:val="0"/>
      <w:marTop w:val="0"/>
      <w:marBottom w:val="0"/>
      <w:divBdr>
        <w:top w:val="none" w:sz="0" w:space="0" w:color="auto"/>
        <w:left w:val="none" w:sz="0" w:space="0" w:color="auto"/>
        <w:bottom w:val="none" w:sz="0" w:space="0" w:color="auto"/>
        <w:right w:val="none" w:sz="0" w:space="0" w:color="auto"/>
      </w:divBdr>
    </w:div>
    <w:div w:id="1237323465">
      <w:bodyDiv w:val="1"/>
      <w:marLeft w:val="0"/>
      <w:marRight w:val="0"/>
      <w:marTop w:val="0"/>
      <w:marBottom w:val="0"/>
      <w:divBdr>
        <w:top w:val="none" w:sz="0" w:space="0" w:color="auto"/>
        <w:left w:val="none" w:sz="0" w:space="0" w:color="auto"/>
        <w:bottom w:val="none" w:sz="0" w:space="0" w:color="auto"/>
        <w:right w:val="none" w:sz="0" w:space="0" w:color="auto"/>
      </w:divBdr>
    </w:div>
    <w:div w:id="1241909672">
      <w:bodyDiv w:val="1"/>
      <w:marLeft w:val="0"/>
      <w:marRight w:val="0"/>
      <w:marTop w:val="0"/>
      <w:marBottom w:val="0"/>
      <w:divBdr>
        <w:top w:val="none" w:sz="0" w:space="0" w:color="auto"/>
        <w:left w:val="none" w:sz="0" w:space="0" w:color="auto"/>
        <w:bottom w:val="none" w:sz="0" w:space="0" w:color="auto"/>
        <w:right w:val="none" w:sz="0" w:space="0" w:color="auto"/>
      </w:divBdr>
    </w:div>
    <w:div w:id="1273896496">
      <w:bodyDiv w:val="1"/>
      <w:marLeft w:val="0"/>
      <w:marRight w:val="0"/>
      <w:marTop w:val="0"/>
      <w:marBottom w:val="0"/>
      <w:divBdr>
        <w:top w:val="none" w:sz="0" w:space="0" w:color="auto"/>
        <w:left w:val="none" w:sz="0" w:space="0" w:color="auto"/>
        <w:bottom w:val="none" w:sz="0" w:space="0" w:color="auto"/>
        <w:right w:val="none" w:sz="0" w:space="0" w:color="auto"/>
      </w:divBdr>
    </w:div>
    <w:div w:id="1312707809">
      <w:bodyDiv w:val="1"/>
      <w:marLeft w:val="0"/>
      <w:marRight w:val="0"/>
      <w:marTop w:val="0"/>
      <w:marBottom w:val="0"/>
      <w:divBdr>
        <w:top w:val="none" w:sz="0" w:space="0" w:color="auto"/>
        <w:left w:val="none" w:sz="0" w:space="0" w:color="auto"/>
        <w:bottom w:val="none" w:sz="0" w:space="0" w:color="auto"/>
        <w:right w:val="none" w:sz="0" w:space="0" w:color="auto"/>
      </w:divBdr>
    </w:div>
    <w:div w:id="1411005164">
      <w:bodyDiv w:val="1"/>
      <w:marLeft w:val="0"/>
      <w:marRight w:val="0"/>
      <w:marTop w:val="0"/>
      <w:marBottom w:val="0"/>
      <w:divBdr>
        <w:top w:val="none" w:sz="0" w:space="0" w:color="auto"/>
        <w:left w:val="none" w:sz="0" w:space="0" w:color="auto"/>
        <w:bottom w:val="none" w:sz="0" w:space="0" w:color="auto"/>
        <w:right w:val="none" w:sz="0" w:space="0" w:color="auto"/>
      </w:divBdr>
    </w:div>
    <w:div w:id="1420173739">
      <w:bodyDiv w:val="1"/>
      <w:marLeft w:val="0"/>
      <w:marRight w:val="0"/>
      <w:marTop w:val="0"/>
      <w:marBottom w:val="0"/>
      <w:divBdr>
        <w:top w:val="none" w:sz="0" w:space="0" w:color="auto"/>
        <w:left w:val="none" w:sz="0" w:space="0" w:color="auto"/>
        <w:bottom w:val="none" w:sz="0" w:space="0" w:color="auto"/>
        <w:right w:val="none" w:sz="0" w:space="0" w:color="auto"/>
      </w:divBdr>
    </w:div>
    <w:div w:id="1444109465">
      <w:bodyDiv w:val="1"/>
      <w:marLeft w:val="0"/>
      <w:marRight w:val="0"/>
      <w:marTop w:val="0"/>
      <w:marBottom w:val="0"/>
      <w:divBdr>
        <w:top w:val="none" w:sz="0" w:space="0" w:color="auto"/>
        <w:left w:val="none" w:sz="0" w:space="0" w:color="auto"/>
        <w:bottom w:val="none" w:sz="0" w:space="0" w:color="auto"/>
        <w:right w:val="none" w:sz="0" w:space="0" w:color="auto"/>
      </w:divBdr>
    </w:div>
    <w:div w:id="1446192207">
      <w:bodyDiv w:val="1"/>
      <w:marLeft w:val="0"/>
      <w:marRight w:val="0"/>
      <w:marTop w:val="0"/>
      <w:marBottom w:val="0"/>
      <w:divBdr>
        <w:top w:val="none" w:sz="0" w:space="0" w:color="auto"/>
        <w:left w:val="none" w:sz="0" w:space="0" w:color="auto"/>
        <w:bottom w:val="none" w:sz="0" w:space="0" w:color="auto"/>
        <w:right w:val="none" w:sz="0" w:space="0" w:color="auto"/>
      </w:divBdr>
    </w:div>
    <w:div w:id="1507211590">
      <w:bodyDiv w:val="1"/>
      <w:marLeft w:val="0"/>
      <w:marRight w:val="0"/>
      <w:marTop w:val="0"/>
      <w:marBottom w:val="0"/>
      <w:divBdr>
        <w:top w:val="none" w:sz="0" w:space="0" w:color="auto"/>
        <w:left w:val="none" w:sz="0" w:space="0" w:color="auto"/>
        <w:bottom w:val="none" w:sz="0" w:space="0" w:color="auto"/>
        <w:right w:val="none" w:sz="0" w:space="0" w:color="auto"/>
      </w:divBdr>
    </w:div>
    <w:div w:id="1580360569">
      <w:bodyDiv w:val="1"/>
      <w:marLeft w:val="0"/>
      <w:marRight w:val="0"/>
      <w:marTop w:val="0"/>
      <w:marBottom w:val="0"/>
      <w:divBdr>
        <w:top w:val="none" w:sz="0" w:space="0" w:color="auto"/>
        <w:left w:val="none" w:sz="0" w:space="0" w:color="auto"/>
        <w:bottom w:val="none" w:sz="0" w:space="0" w:color="auto"/>
        <w:right w:val="none" w:sz="0" w:space="0" w:color="auto"/>
      </w:divBdr>
    </w:div>
    <w:div w:id="1719088093">
      <w:bodyDiv w:val="1"/>
      <w:marLeft w:val="0"/>
      <w:marRight w:val="0"/>
      <w:marTop w:val="0"/>
      <w:marBottom w:val="0"/>
      <w:divBdr>
        <w:top w:val="none" w:sz="0" w:space="0" w:color="auto"/>
        <w:left w:val="none" w:sz="0" w:space="0" w:color="auto"/>
        <w:bottom w:val="none" w:sz="0" w:space="0" w:color="auto"/>
        <w:right w:val="none" w:sz="0" w:space="0" w:color="auto"/>
      </w:divBdr>
    </w:div>
    <w:div w:id="1799684882">
      <w:bodyDiv w:val="1"/>
      <w:marLeft w:val="0"/>
      <w:marRight w:val="0"/>
      <w:marTop w:val="0"/>
      <w:marBottom w:val="0"/>
      <w:divBdr>
        <w:top w:val="none" w:sz="0" w:space="0" w:color="auto"/>
        <w:left w:val="none" w:sz="0" w:space="0" w:color="auto"/>
        <w:bottom w:val="none" w:sz="0" w:space="0" w:color="auto"/>
        <w:right w:val="none" w:sz="0" w:space="0" w:color="auto"/>
      </w:divBdr>
    </w:div>
    <w:div w:id="1825967301">
      <w:bodyDiv w:val="1"/>
      <w:marLeft w:val="0"/>
      <w:marRight w:val="0"/>
      <w:marTop w:val="0"/>
      <w:marBottom w:val="0"/>
      <w:divBdr>
        <w:top w:val="none" w:sz="0" w:space="0" w:color="auto"/>
        <w:left w:val="none" w:sz="0" w:space="0" w:color="auto"/>
        <w:bottom w:val="none" w:sz="0" w:space="0" w:color="auto"/>
        <w:right w:val="none" w:sz="0" w:space="0" w:color="auto"/>
      </w:divBdr>
    </w:div>
    <w:div w:id="1906259255">
      <w:bodyDiv w:val="1"/>
      <w:marLeft w:val="0"/>
      <w:marRight w:val="0"/>
      <w:marTop w:val="0"/>
      <w:marBottom w:val="0"/>
      <w:divBdr>
        <w:top w:val="none" w:sz="0" w:space="0" w:color="auto"/>
        <w:left w:val="none" w:sz="0" w:space="0" w:color="auto"/>
        <w:bottom w:val="none" w:sz="0" w:space="0" w:color="auto"/>
        <w:right w:val="none" w:sz="0" w:space="0" w:color="auto"/>
      </w:divBdr>
    </w:div>
    <w:div w:id="1973050504">
      <w:bodyDiv w:val="1"/>
      <w:marLeft w:val="0"/>
      <w:marRight w:val="0"/>
      <w:marTop w:val="0"/>
      <w:marBottom w:val="0"/>
      <w:divBdr>
        <w:top w:val="none" w:sz="0" w:space="0" w:color="auto"/>
        <w:left w:val="none" w:sz="0" w:space="0" w:color="auto"/>
        <w:bottom w:val="none" w:sz="0" w:space="0" w:color="auto"/>
        <w:right w:val="none" w:sz="0" w:space="0" w:color="auto"/>
      </w:divBdr>
    </w:div>
    <w:div w:id="2006130475">
      <w:bodyDiv w:val="1"/>
      <w:marLeft w:val="0"/>
      <w:marRight w:val="0"/>
      <w:marTop w:val="0"/>
      <w:marBottom w:val="0"/>
      <w:divBdr>
        <w:top w:val="none" w:sz="0" w:space="0" w:color="auto"/>
        <w:left w:val="none" w:sz="0" w:space="0" w:color="auto"/>
        <w:bottom w:val="none" w:sz="0" w:space="0" w:color="auto"/>
        <w:right w:val="none" w:sz="0" w:space="0" w:color="auto"/>
      </w:divBdr>
    </w:div>
    <w:div w:id="2048482537">
      <w:bodyDiv w:val="1"/>
      <w:marLeft w:val="0"/>
      <w:marRight w:val="0"/>
      <w:marTop w:val="0"/>
      <w:marBottom w:val="0"/>
      <w:divBdr>
        <w:top w:val="none" w:sz="0" w:space="0" w:color="auto"/>
        <w:left w:val="none" w:sz="0" w:space="0" w:color="auto"/>
        <w:bottom w:val="none" w:sz="0" w:space="0" w:color="auto"/>
        <w:right w:val="none" w:sz="0" w:space="0" w:color="auto"/>
      </w:divBdr>
    </w:div>
    <w:div w:id="2098744587">
      <w:bodyDiv w:val="1"/>
      <w:marLeft w:val="0"/>
      <w:marRight w:val="0"/>
      <w:marTop w:val="0"/>
      <w:marBottom w:val="0"/>
      <w:divBdr>
        <w:top w:val="none" w:sz="0" w:space="0" w:color="auto"/>
        <w:left w:val="none" w:sz="0" w:space="0" w:color="auto"/>
        <w:bottom w:val="none" w:sz="0" w:space="0" w:color="auto"/>
        <w:right w:val="none" w:sz="0" w:space="0" w:color="auto"/>
      </w:divBdr>
    </w:div>
    <w:div w:id="212750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1320F7B9F05648B7A26FBBED632663" ma:contentTypeVersion="0" ma:contentTypeDescription="Create a new document." ma:contentTypeScope="" ma:versionID="52862e338bd223043acd3e8c3c63ac97">
  <xsd:schema xmlns:xsd="http://www.w3.org/2001/XMLSchema" xmlns:xs="http://www.w3.org/2001/XMLSchema" xmlns:p="http://schemas.microsoft.com/office/2006/metadata/properties" xmlns:ns2="79cb2d9d-3ee9-4a4e-972f-aca6b1e80dfb" targetNamespace="http://schemas.microsoft.com/office/2006/metadata/properties" ma:root="true" ma:fieldsID="f162ec73d7730a2f01c35d6c6bf1008c" ns2:_="">
    <xsd:import namespace="79cb2d9d-3ee9-4a4e-972f-aca6b1e80df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b2d9d-3ee9-4a4e-972f-aca6b1e80df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79cb2d9d-3ee9-4a4e-972f-aca6b1e80dfb">AJNMWCPANXVJ-1373-46</_dlc_DocId>
    <_dlc_DocIdUrl xmlns="79cb2d9d-3ee9-4a4e-972f-aca6b1e80dfb">
      <Url>http://projectserver/SwapClearProgramme/2014/ROXY/_layouts/DocIdRedir.aspx?ID=AJNMWCPANXVJ-1373-46</Url>
      <Description>AJNMWCPANXVJ-1373-46</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6D1D06-C888-4BA3-BED3-0405D899CE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b2d9d-3ee9-4a4e-972f-aca6b1e80d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E42E1A-1BFB-4725-AF15-3A8313668C3A}">
  <ds:schemaRefs>
    <ds:schemaRef ds:uri="http://schemas.microsoft.com/sharepoint/events"/>
  </ds:schemaRefs>
</ds:datastoreItem>
</file>

<file path=customXml/itemProps3.xml><?xml version="1.0" encoding="utf-8"?>
<ds:datastoreItem xmlns:ds="http://schemas.openxmlformats.org/officeDocument/2006/customXml" ds:itemID="{07E5D76F-B4BF-46C8-BFC6-B8C1FE16D5E4}">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79cb2d9d-3ee9-4a4e-972f-aca6b1e80dfb"/>
    <ds:schemaRef ds:uri="http://schemas.openxmlformats.org/package/2006/metadata/core-properties"/>
    <ds:schemaRef ds:uri="http://schemas.microsoft.com/office/infopath/2007/PartnerControls"/>
  </ds:schemaRefs>
</ds:datastoreItem>
</file>

<file path=customXml/itemProps4.xml><?xml version="1.0" encoding="utf-8"?>
<ds:datastoreItem xmlns:ds="http://schemas.openxmlformats.org/officeDocument/2006/customXml" ds:itemID="{0F7F3618-1561-4995-9A36-8669A03648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24</Pages>
  <Words>2306</Words>
  <Characters>17804</Characters>
  <Application>Microsoft Office Word</Application>
  <DocSecurity>0</DocSecurity>
  <Lines>148</Lines>
  <Paragraphs>40</Paragraphs>
  <ScaleCrop>false</ScaleCrop>
  <HeadingPairs>
    <vt:vector size="2" baseType="variant">
      <vt:variant>
        <vt:lpstr>Title</vt:lpstr>
      </vt:variant>
      <vt:variant>
        <vt:i4>1</vt:i4>
      </vt:variant>
    </vt:vector>
  </HeadingPairs>
  <TitlesOfParts>
    <vt:vector size="1" baseType="lpstr">
      <vt:lpstr/>
    </vt:vector>
  </TitlesOfParts>
  <Company>LCH.Clearnet</Company>
  <LinksUpToDate>false</LinksUpToDate>
  <CharactersWithSpaces>20070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Brackenboro1</dc:creator>
  <cp:lastModifiedBy>Vishal Saxena</cp:lastModifiedBy>
  <cp:revision>2</cp:revision>
  <cp:lastPrinted>2014-11-10T18:02:00Z</cp:lastPrinted>
  <dcterms:created xsi:type="dcterms:W3CDTF">2017-02-01T18:46:00Z</dcterms:created>
  <dcterms:modified xsi:type="dcterms:W3CDTF">2017-02-01T18:46:00Z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0x010100B21320F7B9F05648B7A26FBBED632663</vt:lpwstr>
  </property>
  <property fmtid="{D5CDD505-2E9C-101B-9397-08002B2CF9AE}" pid="3" name="_dlc_DocIdItemGuid">
    <vt:lpwstr>a9aee38d-ec71-480c-99bd-7bcfd1c40dc9</vt:lpwstr>
  </property>
</Properties>
</file>