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  <w:lang w:val="en-IN"/>
        </w:rPr>
      </w:pPr>
      <w:r>
        <w:rPr>
          <w:b/>
          <w:bCs/>
          <w:sz w:val="32"/>
          <w:szCs w:val="32"/>
          <w:lang w:val="en-IN"/>
        </w:rPr>
        <w:t>Title of project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Drowsiness Detection System for Intelligent Vehicle using Image Processing</w:t>
      </w:r>
    </w:p>
    <w:p>
      <w:pPr>
        <w:jc w:val="center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Group Members: </w:t>
      </w: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Akshay Kautkar (15204051)</w:t>
      </w:r>
    </w:p>
    <w:p>
      <w:pPr>
        <w:jc w:val="left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Praneta Kasbe (15204011)</w:t>
      </w:r>
    </w:p>
    <w:p>
      <w:pPr>
        <w:jc w:val="left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Arvind Mourya (15204023)</w:t>
      </w:r>
    </w:p>
    <w:p>
      <w:pPr>
        <w:jc w:val="left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Shraddha Kedar(15204007)</w:t>
      </w: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Description:</w:t>
      </w: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spacing w:beforeLines="0" w:afterLines="0"/>
        <w:jc w:val="both"/>
        <w:rPr>
          <w:rFonts w:hint="eastAsia" w:asciiTheme="majorAscii" w:hAnsiTheme="majorEastAsia" w:eastAsiaTheme="majorEastAsia" w:cstheme="majorEastAsia"/>
          <w:b w:val="0"/>
          <w:bCs w:val="0"/>
          <w:sz w:val="28"/>
          <w:szCs w:val="28"/>
          <w:lang w:val="en-IN"/>
        </w:rPr>
      </w:pPr>
      <w:r>
        <w:rPr>
          <w:rFonts w:hint="eastAsia" w:asciiTheme="majorAscii" w:hAnsiTheme="majorEastAsia" w:eastAsiaTheme="majorEastAsia" w:cstheme="majorEastAsia"/>
          <w:sz w:val="28"/>
          <w:szCs w:val="28"/>
        </w:rPr>
        <w:t>A Drowsy Driver Detection System is going to be developed, using a non-intrusive machine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IN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8"/>
          <w:szCs w:val="28"/>
        </w:rPr>
        <w:t>vision based concepts. The system will use a camera that</w:t>
      </w:r>
      <w:r>
        <w:rPr>
          <w:rFonts w:hint="default" w:asciiTheme="majorAscii" w:hAnsiTheme="majorEastAsia" w:eastAsiaTheme="majorEastAsia" w:cstheme="majorEastAsia"/>
          <w:sz w:val="28"/>
          <w:szCs w:val="28"/>
          <w:lang w:val="en-IN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8"/>
          <w:szCs w:val="28"/>
        </w:rPr>
        <w:t>points directly towards the drivers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IN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8"/>
          <w:szCs w:val="28"/>
        </w:rPr>
        <w:t>face and monitors the drivers eyes in order to detect fatigue. In such a case when fatigue is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IN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8"/>
          <w:szCs w:val="28"/>
        </w:rPr>
        <w:t xml:space="preserve">detected, a warning signal is issued to alert the driver. This describes how to 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IN"/>
        </w:rPr>
        <w:t>fi</w:t>
      </w:r>
      <w:r>
        <w:rPr>
          <w:rFonts w:hint="eastAsia" w:asciiTheme="majorAscii" w:hAnsiTheme="majorEastAsia" w:eastAsiaTheme="majorEastAsia" w:cstheme="majorEastAsia"/>
          <w:sz w:val="28"/>
          <w:szCs w:val="28"/>
        </w:rPr>
        <w:t>nd the eyes, and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IN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8"/>
          <w:szCs w:val="28"/>
        </w:rPr>
        <w:t>also how to determine if the eyes are open or closed. The system deals with using information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IN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8"/>
          <w:szCs w:val="28"/>
        </w:rPr>
        <w:t xml:space="preserve">obtained from the binary version of the image to 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IN"/>
        </w:rPr>
        <w:t>fi</w:t>
      </w:r>
      <w:r>
        <w:rPr>
          <w:rFonts w:hint="eastAsia" w:asciiTheme="majorAscii" w:hAnsiTheme="majorEastAsia" w:eastAsiaTheme="majorEastAsia" w:cstheme="majorEastAsia"/>
          <w:sz w:val="28"/>
          <w:szCs w:val="28"/>
        </w:rPr>
        <w:t>nd the edges of the face, which narrows the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IN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8"/>
          <w:szCs w:val="28"/>
        </w:rPr>
        <w:t>area of where the eyes may exist. Taking into account the knowledge that eye regions in the face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IN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8"/>
          <w:szCs w:val="28"/>
        </w:rPr>
        <w:t xml:space="preserve">present great intensity changes, the eyes are located by 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IN"/>
        </w:rPr>
        <w:t>fi</w:t>
      </w:r>
      <w:r>
        <w:rPr>
          <w:rFonts w:hint="eastAsia" w:asciiTheme="majorAscii" w:hAnsiTheme="majorEastAsia" w:eastAsiaTheme="majorEastAsia" w:cstheme="majorEastAsia"/>
          <w:sz w:val="28"/>
          <w:szCs w:val="28"/>
        </w:rPr>
        <w:t>nding the signicant intensity changes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IN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8"/>
          <w:szCs w:val="28"/>
        </w:rPr>
        <w:t>in the face. Once the eyes are located, measuring the distances between the intensity changes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IN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8"/>
          <w:szCs w:val="28"/>
        </w:rPr>
        <w:t>in the eye area determine whether the eyes are open or closed. A large distance corresponds to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IN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8"/>
          <w:szCs w:val="28"/>
        </w:rPr>
        <w:t>eye closure. If the eyes are found closed for consecutive frames, the system draws the conclusion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IN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8"/>
          <w:szCs w:val="28"/>
        </w:rPr>
        <w:t>that the driver is falling a sleep and issues a warning signal. A warning signal like an alarm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IN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8"/>
          <w:szCs w:val="28"/>
        </w:rPr>
        <w:t>will ring in the car to make the driver alert and a notication of message will be send to the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IN"/>
        </w:rPr>
        <w:t xml:space="preserve"> </w:t>
      </w:r>
      <w:r>
        <w:rPr>
          <w:rFonts w:hint="eastAsia" w:asciiTheme="majorAscii" w:hAnsiTheme="majorEastAsia" w:eastAsiaTheme="majorEastAsia" w:cstheme="majorEastAsia"/>
          <w:sz w:val="28"/>
          <w:szCs w:val="28"/>
        </w:rPr>
        <w:t>owner of the car if it is in commercial use.</w:t>
      </w:r>
    </w:p>
    <w:p>
      <w:pPr>
        <w:jc w:val="left"/>
        <w:rPr>
          <w:b/>
          <w:bCs/>
          <w:sz w:val="36"/>
          <w:szCs w:val="36"/>
          <w:lang w:val="en-IN"/>
        </w:rPr>
      </w:pPr>
      <w:bookmarkStart w:id="0" w:name="_GoBack"/>
      <w:bookmarkEnd w:id="0"/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F4852"/>
    <w:rsid w:val="242F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2019-04-27T06:36:00Z</dcterms:created>
  <dc:creator>Praneta</dc:creator>
  <cp:lastModifiedBy>Praneta</cp:lastModifiedBy>
  <dcterms:modified xsi:type="dcterms:W3CDTF">2019-04-27T06:55:06Z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