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587" w:rsidRPr="00C42587" w:rsidRDefault="00C42587" w:rsidP="00C4258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42587">
        <w:rPr>
          <w:rFonts w:ascii="Times New Roman" w:hAnsi="Times New Roman" w:cs="Times New Roman"/>
          <w:b/>
          <w:sz w:val="28"/>
          <w:szCs w:val="24"/>
        </w:rPr>
        <w:t>Experiment 4</w:t>
      </w:r>
    </w:p>
    <w:p w:rsidR="00C42587" w:rsidRPr="00C42587" w:rsidRDefault="00C4258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42587">
        <w:rPr>
          <w:rFonts w:ascii="Times New Roman" w:hAnsi="Times New Roman" w:cs="Times New Roman"/>
          <w:b/>
          <w:sz w:val="24"/>
          <w:szCs w:val="24"/>
        </w:rPr>
        <w:t>List out the required processes to be coded along with the required flow charts.</w:t>
      </w:r>
      <w:proofErr w:type="gramEnd"/>
    </w:p>
    <w:p w:rsidR="00C42587" w:rsidRDefault="00C42587">
      <w:pPr>
        <w:rPr>
          <w:rFonts w:ascii="Times New Roman" w:hAnsi="Times New Roman" w:cs="Times New Roman"/>
          <w:sz w:val="24"/>
          <w:szCs w:val="24"/>
        </w:rPr>
      </w:pPr>
      <w:r w:rsidRPr="00C42587">
        <w:rPr>
          <w:rFonts w:ascii="Times New Roman" w:hAnsi="Times New Roman" w:cs="Times New Roman"/>
          <w:sz w:val="24"/>
          <w:szCs w:val="24"/>
        </w:rPr>
        <w:t>This introduction to the flowchart provides an overview of the major steps involved in a blood donation project, from initiation to project assessment. Depending on the complexity and specific goals of your project, you can customize and expand upon these steps as needed.</w:t>
      </w:r>
    </w:p>
    <w:p w:rsidR="00C42587" w:rsidRPr="00C42587" w:rsidRDefault="00C42587">
      <w:pPr>
        <w:rPr>
          <w:sz w:val="24"/>
          <w:szCs w:val="24"/>
        </w:rPr>
      </w:pPr>
    </w:p>
    <w:p w:rsidR="00C42587" w:rsidRDefault="00FE0BA8" w:rsidP="00C42587">
      <w:pPr>
        <w:jc w:val="center"/>
      </w:pPr>
      <w:r>
        <w:rPr>
          <w:noProof/>
        </w:rPr>
        <w:drawing>
          <wp:inline distT="0" distB="0" distL="0" distR="0">
            <wp:extent cx="4663440" cy="5273789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36" cy="527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DE" w:rsidRDefault="00FE0BA8" w:rsidP="00C42587">
      <w:pPr>
        <w:jc w:val="center"/>
      </w:pPr>
      <w:r>
        <w:rPr>
          <w:noProof/>
        </w:rPr>
        <w:lastRenderedPageBreak/>
        <w:drawing>
          <wp:inline distT="0" distB="0" distL="0" distR="0">
            <wp:extent cx="4876800" cy="758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87" w:rsidRPr="00C42587" w:rsidRDefault="00C42587" w:rsidP="00C42587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proofErr w:type="gramStart"/>
      <w:r w:rsidRPr="00C42587">
        <w:rPr>
          <w:rFonts w:ascii="Times New Roman" w:hAnsi="Times New Roman" w:cs="Times New Roman"/>
          <w:b/>
          <w:sz w:val="24"/>
        </w:rPr>
        <w:t>Fig.</w:t>
      </w:r>
      <w:proofErr w:type="gramEnd"/>
      <w:r w:rsidRPr="00C42587">
        <w:rPr>
          <w:rFonts w:ascii="Times New Roman" w:hAnsi="Times New Roman" w:cs="Times New Roman"/>
          <w:b/>
          <w:sz w:val="24"/>
        </w:rPr>
        <w:t xml:space="preserve"> Flow Chart</w:t>
      </w:r>
      <w:bookmarkEnd w:id="0"/>
    </w:p>
    <w:sectPr w:rsidR="00C42587" w:rsidRPr="00C4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BA8"/>
    <w:rsid w:val="00C42587"/>
    <w:rsid w:val="00D62ADE"/>
    <w:rsid w:val="00FE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2024-02-17T04:40:00Z</dcterms:created>
  <dcterms:modified xsi:type="dcterms:W3CDTF">2024-02-17T04:40:00Z</dcterms:modified>
</cp:coreProperties>
</file>