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Verdana" w:hAnsi="Verdana" w:cs="Verdana"/>
          <w:b/>
          <w:b/>
          <w:sz w:val="24"/>
          <w:szCs w:val="20"/>
          <w:lang w:val="en-IN" w:eastAsia="en-IN"/>
        </w:rPr>
      </w:pPr>
      <w:r>
        <w:rPr>
          <w:rFonts w:cs="Verdana" w:ascii="Verdana" w:hAnsi="Verdana"/>
          <w:b/>
          <w:sz w:val="24"/>
          <w:szCs w:val="20"/>
          <w:lang w:val="en-IN" w:eastAsia="en-I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5219700</wp:posOffset>
            </wp:positionH>
            <wp:positionV relativeFrom="paragraph">
              <wp:posOffset>168910</wp:posOffset>
            </wp:positionV>
            <wp:extent cx="790575" cy="4191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56" t="15420" r="76710" b="18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231005" cy="85661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8566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66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63"/>
                            </w:tblGrid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36"/>
                                      <w:szCs w:val="36"/>
                                    </w:rPr>
                                    <w:t>VISHAL SRIVASTAVA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MT19102, Email: </w:t>
                                  </w:r>
                                  <w:r>
                                    <w:rPr>
                                      <w:rStyle w:val="InternetLink"/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>vishal19102@iiitd.ac.in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DOB: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July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08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1996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>Address: SA 5/149 3-K-S Ramrepur Aktha Pahariya,Varanasi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33.15pt;height:67.45pt;mso-wrap-distance-left:9pt;mso-wrap-distance-right:9pt;mso-wrap-distance-top:0pt;mso-wrap-distance-bottom:0pt;margin-top:20.15pt;mso-position-vertical-relative:text;margin-left:67.45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6663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63"/>
                      </w:tblGrid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36"/>
                                <w:szCs w:val="36"/>
                              </w:rPr>
                              <w:t>VISHAL SRIVASTAVA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MT19102, Email: </w:t>
                            </w:r>
                            <w:r>
                              <w:rPr>
                                <w:rStyle w:val="InternetLink"/>
                                <w:rFonts w:cs="Verdana" w:ascii="Verdana" w:hAnsi="Verdana"/>
                                <w:sz w:val="20"/>
                                <w:szCs w:val="20"/>
                              </w:rPr>
                              <w:t>vishal19102@iiitd.ac.in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DOB: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July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08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1996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>Address: SA 5/149 3-K-S Ramrepur Aktha Pahariya,Varanasi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D9D9D9" w:val="clear"/>
          </w:tcPr>
          <w:p>
            <w:pPr>
              <w:pStyle w:val="Normal"/>
              <w:spacing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Education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8"/>
        <w:gridCol w:w="2068"/>
      </w:tblGrid>
      <w:tr>
        <w:trPr/>
        <w:tc>
          <w:tcPr>
            <w:tcW w:w="7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Indraprastha Institute of Information Technology,Delhi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M.Tech(CSE)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2019 – Present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CGPA: </w:t>
            </w:r>
            <w:r>
              <w:rPr>
                <w:rFonts w:cs="Verdana" w:ascii="Verdana" w:hAnsi="Verdana"/>
                <w:sz w:val="20"/>
                <w:szCs w:val="20"/>
              </w:rPr>
              <w:t>8.00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(till </w:t>
            </w:r>
            <w:r>
              <w:rPr>
                <w:rFonts w:cs="Verdana" w:ascii="Verdana" w:hAnsi="Verdana"/>
                <w:sz w:val="20"/>
                <w:szCs w:val="20"/>
              </w:rPr>
              <w:t>2</w:t>
            </w:r>
            <w:r>
              <w:rPr>
                <w:rFonts w:cs="Verdana"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  <w:r>
              <w:rPr>
                <w:rFonts w:cs="Verdana" w:ascii="Verdana" w:hAnsi="Verdana"/>
                <w:sz w:val="20"/>
                <w:szCs w:val="20"/>
              </w:rPr>
              <w:t>Semester)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JSS Academy of Technical Education,Noida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2015 – 2019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Percentage: 80.5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Sant Atulanand Convent School,Varanasi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CBSE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2013 – 2014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Percentage: 85.8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St. Joseph’s Convent School, Varanasi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ICSE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2011– 2012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Percentage: 82.7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>
          <w:trHeight w:val="288" w:hRule="atLeast"/>
        </w:trPr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Skills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625"/>
      </w:tblGrid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Expertise Area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Machine Learning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Programming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Language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C,C++,Python,JAVA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Tools and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Android Studio, Tableau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Technical Electives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Mining,Digital Image Processing, Information Retrieval,</w:t>
            </w:r>
            <w:r>
              <w:rPr>
                <w:rFonts w:cs="Verdana" w:ascii="Verdana" w:hAnsi="Verdana"/>
                <w:sz w:val="20"/>
                <w:szCs w:val="20"/>
              </w:rPr>
              <w:t>Data Warehousing,Big Data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Internship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2268"/>
      </w:tblGrid>
      <w:tr>
        <w:trPr/>
        <w:tc>
          <w:tcPr>
            <w:tcW w:w="7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Aashman Foundation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(Industrial)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Rajat Sharma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Dec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16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17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cs="Verdana" w:ascii="Verdana" w:hAnsi="Verdana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60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Developed two android apps for the Foundation.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Implemented Google APIs for fetching data .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Projects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8"/>
        <w:gridCol w:w="2178"/>
      </w:tblGrid>
      <w:tr>
        <w:trPr/>
        <w:tc>
          <w:tcPr>
            <w:tcW w:w="7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Prediction of Cab Booking Cancellations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Vikram Goyal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Aug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Nov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Used machine learning to predict whether the cab booking will be cancelled or not. Implementation was able to handle class imbalance problem</w:t>
            </w:r>
          </w:p>
        </w:tc>
      </w:tr>
      <w:tr>
        <w:trPr/>
        <w:tc>
          <w:tcPr>
            <w:tcW w:w="7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Fingerprint Image Enhancement and Gender Classification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A.V. Subramanyam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Aug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Nov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3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Enhanced degraded Fingerprint Images for gender classification using machine learning. Implemented various filters and normalization techniques to </w:t>
            </w:r>
            <w:r>
              <w:rPr>
                <w:rFonts w:eastAsia="Calibri" w:cs="Times New Roman"/>
                <w:color w:val="auto"/>
                <w:sz w:val="20"/>
                <w:szCs w:val="20"/>
                <w:lang w:val="en-US" w:bidi="ar-SA"/>
              </w:rPr>
              <w:t>enhance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it</w:t>
            </w:r>
          </w:p>
        </w:tc>
      </w:tr>
      <w:tr>
        <w:trPr/>
        <w:tc>
          <w:tcPr>
            <w:tcW w:w="73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b/>
                <w:b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b/>
                <w:color w:val="auto"/>
                <w:sz w:val="20"/>
                <w:szCs w:val="20"/>
                <w:lang w:val="en-US" w:bidi="ar-SA"/>
              </w:rPr>
              <w:t>Multi Document Summarization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Tanmoy Chakraborty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May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3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Used different machine learning models to generate an extractive summarization of 10 documents at a time.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Implemented different Information Retrieval techniques.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Positions of Responsibility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  <w:gridCol w:w="2268"/>
      </w:tblGrid>
      <w:tr>
        <w:trPr/>
        <w:tc>
          <w:tcPr>
            <w:tcW w:w="7308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TA : Introduction to Programming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(Aug,19 – Dec,19)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Awards and Achievements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Internshala Android Training Certificate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Secured 98 percentile in GATE 2019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Interests and Hobbies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Science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Football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Cricket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Machine Learning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Declaration: The above information is correct to the best of my knowledge.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Vishal Srivastava</w:t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sz w:val="20"/>
          <w:szCs w:val="20"/>
        </w:rPr>
        <w:t xml:space="preserve">Date: </w:t>
      </w:r>
      <w:r>
        <w:rPr>
          <w:rFonts w:eastAsia="Calibri" w:cs="Verdana" w:ascii="Verdana" w:hAnsi="Verdana"/>
          <w:color w:val="auto"/>
          <w:sz w:val="20"/>
          <w:szCs w:val="20"/>
          <w:lang w:val="en-US" w:bidi="ar-SA"/>
        </w:rPr>
        <w:t>June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eastAsia="Calibri" w:cs="Verdana" w:ascii="Verdana" w:hAnsi="Verdana"/>
          <w:color w:val="auto"/>
          <w:sz w:val="20"/>
          <w:szCs w:val="20"/>
          <w:lang w:val="en-US" w:bidi="ar-SA"/>
        </w:rPr>
        <w:t>15</w:t>
      </w:r>
      <w:r>
        <w:rPr>
          <w:rFonts w:cs="Verdana" w:ascii="Verdana" w:hAnsi="Verdana"/>
          <w:sz w:val="20"/>
          <w:szCs w:val="20"/>
        </w:rPr>
        <w:t>, 2020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WW8Num1z0">
    <w:name w:val="WW8Num1z0"/>
    <w:qFormat/>
    <w:rPr>
      <w:rFonts w:ascii="Calibri" w:hAnsi="Calibri" w:eastAsia="Calibri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libri" w:hAnsi="Calibri" w:eastAsia="Calibri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alibri" w:hAnsi="Calibri" w:eastAsia="Calibri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alibri" w:hAnsi="Calibri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Calibri" w:hAnsi="Calibri" w:eastAsia="Calibri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39</TotalTime>
  <Application>LibreOffice/6.4.2.2$Linux_X86_64 LibreOffice_project/40$Build-2</Application>
  <Pages>2</Pages>
  <Words>265</Words>
  <Characters>1766</Characters>
  <CharactersWithSpaces>1966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2016-09-21T12:25:00Z</dcterms:created>
  <dc:creator>Maullik Padia</dc:creator>
  <dc:description/>
  <cp:keywords/>
  <dc:language>en-IN</dc:language>
  <cp:lastModifiedBy/>
  <cp:lastPrinted>2015-06-16T09:45:00Z</cp:lastPrinted>
  <dcterms:modified xsi:type="dcterms:W3CDTF">2020-06-25T20:19:17Z</dcterms:modified>
  <cp:revision>98</cp:revision>
  <dc:subject/>
  <dc:title/>
</cp:coreProperties>
</file>