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0CC16" w14:textId="77777777" w:rsidR="002770CF" w:rsidRDefault="002770CF">
      <w:pPr>
        <w:pStyle w:val="Heading1"/>
        <w:rPr>
          <w:rFonts w:eastAsia="Times New Roman"/>
        </w:rPr>
      </w:pPr>
      <w:r>
        <w:rPr>
          <w:rFonts w:eastAsia="Times New Roman"/>
        </w:rPr>
        <w:t>Java Keystores</w:t>
      </w:r>
    </w:p>
    <w:p w14:paraId="49E25337" w14:textId="77777777" w:rsidR="002770CF" w:rsidRDefault="002770CF">
      <w:pPr>
        <w:pStyle w:val="Heading1"/>
        <w:rPr>
          <w:rFonts w:eastAsia="Times New Roman"/>
        </w:rPr>
      </w:pPr>
      <w:r>
        <w:rPr>
          <w:rFonts w:eastAsia="Times New Roman"/>
        </w:rPr>
        <w:t>Video Overview:</w:t>
      </w:r>
    </w:p>
    <w:p w14:paraId="0A9F3C0D" w14:textId="77777777" w:rsidR="002770CF" w:rsidRDefault="002770CF">
      <w:pPr>
        <w:pStyle w:val="NormalWeb"/>
      </w:pPr>
      <w:r>
        <w:rPr>
          <w:noProof/>
        </w:rPr>
        <w:drawing>
          <wp:inline distT="0" distB="0" distL="0" distR="0" wp14:anchorId="2EE68CA7" wp14:editId="5DAEADD2">
            <wp:extent cx="238125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74C0" w14:textId="77777777" w:rsidR="002770CF" w:rsidRDefault="002770CF">
      <w:pPr>
        <w:pStyle w:val="NormalWeb"/>
      </w:pPr>
    </w:p>
    <w:p w14:paraId="46BE9BCD" w14:textId="77777777" w:rsidR="002770CF" w:rsidRDefault="002770CF">
      <w:pPr>
        <w:pStyle w:val="NormalWeb"/>
      </w:pPr>
      <w:r>
        <w:t>The following procedure applies to Tomcat and Jboss:</w:t>
      </w:r>
    </w:p>
    <w:p w14:paraId="196BEE34" w14:textId="77777777" w:rsidR="002770CF" w:rsidRDefault="002770CF">
      <w:pPr>
        <w:pStyle w:val="NormalWeb"/>
      </w:pPr>
      <w:r>
        <w:rPr>
          <w:color w:val="FF6600"/>
        </w:rPr>
        <w:t>Please NOTE: </w:t>
      </w:r>
    </w:p>
    <w:p w14:paraId="5C9DF57D" w14:textId="77777777" w:rsidR="002770CF" w:rsidRDefault="002770C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FF6600"/>
        </w:rPr>
        <w:t>for Jboss Domain (legacy) you need to use a 'keytool' command on one of the old jboss domain nodes, otherwise the cert format is not recognized on these old hosts.</w:t>
      </w:r>
    </w:p>
    <w:p w14:paraId="32DFA9E2" w14:textId="77777777" w:rsidR="002770CF" w:rsidRDefault="002770C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FF6600"/>
        </w:rPr>
        <w:t>for Tomcat keystore same applies.</w:t>
      </w:r>
    </w:p>
    <w:p w14:paraId="4985050A" w14:textId="77777777" w:rsidR="002770CF" w:rsidRDefault="002770C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FF6600"/>
        </w:rPr>
        <w:t>for Jboss Standalone and Springboot you can compile the keystore on your workstation or rather on a Jboss Standalone node.</w:t>
      </w:r>
    </w:p>
    <w:p w14:paraId="0F1F247B" w14:textId="77777777" w:rsidR="002770CF" w:rsidRDefault="002770C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FF6600"/>
        </w:rPr>
        <w:t>I'm  not exactly sure why that is, seems to me it's a version of keytool matter, but not sure, couldn't spare time to find out why.</w:t>
      </w:r>
    </w:p>
    <w:p w14:paraId="38C73FFA" w14:textId="77777777" w:rsidR="002770CF" w:rsidRDefault="002770CF">
      <w:pPr>
        <w:pStyle w:val="NormalWeb"/>
      </w:pPr>
    </w:p>
    <w:p w14:paraId="4EEE23A0" w14:textId="77777777" w:rsidR="002770CF" w:rsidRDefault="002770CF">
      <w:pPr>
        <w:pStyle w:val="NormalWeb"/>
      </w:pPr>
      <w:r>
        <w:t>Request the Certificate and Key from an InfoSec or Universal resource. You will need to request they download the file in a PEM OpenSSL format, with separate key and cert files:</w:t>
      </w:r>
      <w:r>
        <w:br/>
      </w:r>
      <w:r>
        <w:rPr>
          <w:noProof/>
        </w:rPr>
        <w:drawing>
          <wp:inline distT="0" distB="0" distL="0" distR="0" wp14:anchorId="114F3240" wp14:editId="26477660">
            <wp:extent cx="3048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87BF" w14:textId="77777777" w:rsidR="002770CF" w:rsidRDefault="002770CF">
      <w:pPr>
        <w:pStyle w:val="title"/>
        <w:divId w:val="1478261627"/>
      </w:pPr>
      <w:r>
        <w:t>NOTE:</w:t>
      </w:r>
    </w:p>
    <w:p w14:paraId="54395CF6" w14:textId="77777777" w:rsidR="002770CF" w:rsidRDefault="002770CF">
      <w:pPr>
        <w:pStyle w:val="NormalWeb"/>
        <w:divId w:val="2001805880"/>
      </w:pPr>
      <w:r>
        <w:rPr>
          <w:color w:val="000000"/>
        </w:rPr>
        <w:t>If you receive a key/cert from Venify, you will need to decrypt it before use:</w:t>
      </w:r>
    </w:p>
    <w:p w14:paraId="37B03A82" w14:textId="77777777" w:rsidR="002770CF" w:rsidRDefault="002770CF">
      <w:pPr>
        <w:pStyle w:val="NormalWeb"/>
        <w:divId w:val="2001805880"/>
      </w:pPr>
      <w:r>
        <w:rPr>
          <w:color w:val="000000"/>
        </w:rPr>
        <w:lastRenderedPageBreak/>
        <w:t>Use the following command and the supplied password (given to you when the certificate was given) to decrypt the files:</w:t>
      </w:r>
    </w:p>
    <w:p w14:paraId="7EC171B4" w14:textId="77777777" w:rsidR="002770CF" w:rsidRDefault="002770CF">
      <w:pPr>
        <w:pStyle w:val="NormalWeb"/>
        <w:divId w:val="2001805880"/>
      </w:pPr>
      <w:r>
        <w:rPr>
          <w:color w:val="000000"/>
        </w:rPr>
        <w:t>###</w:t>
      </w:r>
    </w:p>
    <w:p w14:paraId="5E33F67B" w14:textId="77777777" w:rsidR="002770CF" w:rsidRDefault="002770CF">
      <w:pPr>
        <w:pStyle w:val="NormalWeb"/>
        <w:divId w:val="2001805880"/>
      </w:pPr>
      <w:r>
        <w:rPr>
          <w:color w:val="000000"/>
        </w:rPr>
        <w:t>openssl rsa -in &lt;original encrypted file name&gt; -out &lt;name of new file for decrypted file&gt;</w:t>
      </w:r>
    </w:p>
    <w:p w14:paraId="0A83C2B3" w14:textId="77777777" w:rsidR="002770CF" w:rsidRDefault="002770CF">
      <w:pPr>
        <w:pStyle w:val="NormalWeb"/>
        <w:divId w:val="2001805880"/>
      </w:pPr>
      <w:r>
        <w:rPr>
          <w:color w:val="000000"/>
        </w:rPr>
        <w:t>###</w:t>
      </w:r>
    </w:p>
    <w:p w14:paraId="7BD103B9" w14:textId="77777777" w:rsidR="002770CF" w:rsidRDefault="002770CF">
      <w:pPr>
        <w:pStyle w:val="NormalWeb"/>
        <w:divId w:val="2001805880"/>
      </w:pPr>
      <w:r>
        <w:rPr>
          <w:color w:val="000000"/>
        </w:rPr>
        <w:t>e.g.:</w:t>
      </w:r>
    </w:p>
    <w:p w14:paraId="1C88C0FA" w14:textId="77777777" w:rsidR="002770CF" w:rsidRDefault="002770CF">
      <w:pPr>
        <w:pStyle w:val="NormalWeb"/>
        <w:divId w:val="2001805880"/>
      </w:pPr>
      <w:r>
        <w:rPr>
          <w:color w:val="000000"/>
        </w:rPr>
        <w:t>openssl rsa -in qa1_wildcard_cert_2022_Key.key_encr -out qa1_wildcard_cert_2022_Key.key</w:t>
      </w:r>
    </w:p>
    <w:p w14:paraId="455FF888" w14:textId="77777777" w:rsidR="002770CF" w:rsidRDefault="002770CF">
      <w:pPr>
        <w:pStyle w:val="NormalWeb"/>
        <w:divId w:val="2001805880"/>
      </w:pPr>
      <w:r>
        <w:rPr>
          <w:rStyle w:val="Strong"/>
          <w:color w:val="000000"/>
        </w:rPr>
        <w:t>You will then be prompted for the encryption key. Input this, and your decrypted file should be generated and can be used in the following steps</w:t>
      </w:r>
    </w:p>
    <w:p w14:paraId="0DCE5EB6" w14:textId="77777777" w:rsidR="002770CF" w:rsidRDefault="002770CF">
      <w:pPr>
        <w:pStyle w:val="NormalWeb"/>
      </w:pPr>
    </w:p>
    <w:p w14:paraId="411435C6" w14:textId="77777777" w:rsidR="002770CF" w:rsidRDefault="002770CF">
      <w:pPr>
        <w:pStyle w:val="NormalWeb"/>
      </w:pPr>
    </w:p>
    <w:p w14:paraId="3F5FB59C" w14:textId="77777777" w:rsidR="002770CF" w:rsidRDefault="002770CF">
      <w:pPr>
        <w:pStyle w:val="NormalWeb"/>
      </w:pPr>
      <w:r>
        <w:rPr>
          <w:color w:val="000000"/>
        </w:rPr>
        <w:t>To properly create a keystore from scratch</w:t>
      </w:r>
    </w:p>
    <w:p w14:paraId="55C702DA" w14:textId="77777777" w:rsidR="002770CF" w:rsidRDefault="002770CF">
      <w:pPr>
        <w:pStyle w:val="NormalWeb"/>
        <w:spacing w:after="240" w:afterAutospacing="0"/>
      </w:pPr>
      <w:r>
        <w:br/>
        <w:t>First make a copy of the cert using the setalias command which will force the friendlyName attribute</w:t>
      </w:r>
    </w:p>
    <w:p w14:paraId="4EC55596" w14:textId="77777777" w:rsidR="002770CF" w:rsidRDefault="002770CF">
      <w:pPr>
        <w:pStyle w:val="HTMLPreformatted"/>
        <w:divId w:val="967396980"/>
      </w:pPr>
      <w:r>
        <w:t>openssl x509 -in _.allegiantair.com.crt -setalias "g4_wildcardcert" -out _.allegiantair.com.alias.crt</w:t>
      </w:r>
    </w:p>
    <w:p w14:paraId="03714705" w14:textId="77777777" w:rsidR="002770CF" w:rsidRDefault="002770CF">
      <w:pPr>
        <w:pStyle w:val="NormalWeb"/>
        <w:spacing w:after="240" w:afterAutospacing="0"/>
      </w:pPr>
      <w:r>
        <w:br/>
      </w:r>
      <w:r>
        <w:t>Next, convert the PEM format to pkcs12, which bundles everything together (provide password: changeit).</w:t>
      </w:r>
    </w:p>
    <w:p w14:paraId="2BBE3108" w14:textId="77777777" w:rsidR="002770CF" w:rsidRDefault="002770CF">
      <w:pPr>
        <w:pStyle w:val="HTMLPreformatted"/>
        <w:divId w:val="596056503"/>
      </w:pPr>
      <w:r>
        <w:t>openssl pkcs12 -export -out _.allegiantair.com.pk12 -name g4_wildcardcert -caname g4_wildcardcert -inkey _.allegiantair.com.key -in _.allegiantair.com.alias.crt -certfile gd_bundle-g2-g1.crt</w:t>
      </w:r>
    </w:p>
    <w:p w14:paraId="3A6BCBCF" w14:textId="77777777" w:rsidR="002770CF" w:rsidRDefault="002770CF">
      <w:pPr>
        <w:pStyle w:val="NormalWeb"/>
        <w:spacing w:after="240" w:afterAutospacing="0"/>
      </w:pPr>
      <w:r>
        <w:br/>
        <w:t>Then, you must convert the pkcs bundle to a Java Keystore</w:t>
      </w:r>
    </w:p>
    <w:p w14:paraId="54769E1D" w14:textId="77777777" w:rsidR="002770CF" w:rsidRDefault="002770CF">
      <w:pPr>
        <w:pStyle w:val="HTMLPreformatted"/>
        <w:divId w:val="270670043"/>
      </w:pPr>
      <w:r>
        <w:t>keytool -importkeystore -deststorepass changeit -destkeypass changeit -destkeystore jboss.keystore.wcz -srckeystore _.allegiantair.com.pk12 -srcstoretype pkcs12 -srcstorepass XXXXXXXXXX -alias g4_wildcardcert -noprompt</w:t>
      </w:r>
    </w:p>
    <w:p w14:paraId="659C972C" w14:textId="77777777" w:rsidR="002770CF" w:rsidRDefault="002770CF">
      <w:pPr>
        <w:pStyle w:val="NormalWeb"/>
        <w:spacing w:after="240" w:afterAutospacing="0"/>
      </w:pPr>
      <w:r>
        <w:br/>
      </w:r>
      <w:r>
        <w:br/>
        <w:t>You can verify the single entry with the alias of g4_wildcardcert</w:t>
      </w:r>
    </w:p>
    <w:p w14:paraId="43606E9E" w14:textId="77777777" w:rsidR="002770CF" w:rsidRDefault="002770CF">
      <w:pPr>
        <w:pStyle w:val="HTMLPreformatted"/>
        <w:divId w:val="2075004694"/>
      </w:pPr>
      <w:r>
        <w:lastRenderedPageBreak/>
        <w:t>keytool -list -keystore [keystore name]</w:t>
      </w:r>
    </w:p>
    <w:p w14:paraId="658071FF" w14:textId="77777777" w:rsidR="002770CF" w:rsidRDefault="002770CF">
      <w:pPr>
        <w:pStyle w:val="NormalWeb"/>
        <w:spacing w:after="240" w:afterAutospacing="0"/>
      </w:pPr>
      <w:r>
        <w:br/>
      </w:r>
      <w:r>
        <w:br/>
        <w:t>You can then verify the entirety of the new keystore</w:t>
      </w:r>
    </w:p>
    <w:p w14:paraId="0BA2323C" w14:textId="77777777" w:rsidR="002770CF" w:rsidRDefault="002770CF">
      <w:pPr>
        <w:pStyle w:val="HTMLPreformatted"/>
        <w:divId w:val="1396389265"/>
      </w:pPr>
      <w:r>
        <w:t>keytool -list -keystore [keystore name] -v</w:t>
      </w:r>
    </w:p>
    <w:p w14:paraId="686DDF2B" w14:textId="77777777" w:rsidR="002770CF" w:rsidRDefault="002770CF">
      <w:pPr>
        <w:pStyle w:val="NormalWeb"/>
      </w:pPr>
      <w:r>
        <w:br/>
      </w:r>
      <w:r>
        <w:br/>
        <w:t>It should show the private key, host cert, and CA cert</w:t>
      </w:r>
      <w:r>
        <w:br/>
      </w:r>
      <w:r>
        <w:br/>
        <w:t>Passwords mentioned in the commands can be derived from the java_keystore automation in SS&amp;M. Unless overridden, the default is changeit.  This process can probably be done without them but I maintained the existing passwords in case JBoss and Tomcat have the passwords configured in their XML files.</w:t>
      </w:r>
      <w:r>
        <w:br/>
      </w:r>
      <w:r>
        <w:br/>
        <w:t>Once complete and verified, the keystore can be added to automation with the prior mentioned steps:</w:t>
      </w:r>
      <w:r>
        <w:br/>
      </w:r>
      <w:r>
        <w:br/>
        <w:t>    Base64 encode the file:</w:t>
      </w:r>
    </w:p>
    <w:p w14:paraId="5A175760" w14:textId="77777777" w:rsidR="002770CF" w:rsidRDefault="002770CF">
      <w:pPr>
        <w:pStyle w:val="HTMLPreformatted"/>
        <w:divId w:val="1234242172"/>
      </w:pPr>
      <w:r>
        <w:t>openssl enc -base64 &lt;[filename of the keystore]&gt;[new filename]</w:t>
      </w:r>
    </w:p>
    <w:p w14:paraId="4C7FE726" w14:textId="77777777" w:rsidR="002770CF" w:rsidRDefault="002770CF">
      <w:pPr>
        <w:pStyle w:val="NormalWeb"/>
        <w:spacing w:after="240" w:afterAutospacing="0"/>
      </w:pPr>
      <w:r>
        <w:br/>
        <w:t>    Add the variable you want the contents assigned to the top of the newly encoded file, usually:</w:t>
      </w:r>
    </w:p>
    <w:p w14:paraId="61D37E82" w14:textId="77777777" w:rsidR="002770CF" w:rsidRDefault="002770CF">
      <w:pPr>
        <w:pStyle w:val="HTMLPreformatted"/>
        <w:divId w:val="1367488314"/>
      </w:pPr>
      <w:r>
        <w:t xml:space="preserve"> ---</w:t>
      </w:r>
    </w:p>
    <w:p w14:paraId="09A93C0A" w14:textId="77777777" w:rsidR="002770CF" w:rsidRDefault="002770CF">
      <w:pPr>
        <w:pStyle w:val="HTMLPreformatted"/>
        <w:divId w:val="1367488314"/>
      </w:pPr>
      <w:r>
        <w:t xml:space="preserve">    variable_name: |</w:t>
      </w:r>
    </w:p>
    <w:p w14:paraId="3C70F3F2" w14:textId="77777777" w:rsidR="002770CF" w:rsidRDefault="002770CF">
      <w:pPr>
        <w:pStyle w:val="HTMLPreformatted"/>
        <w:divId w:val="1367488314"/>
      </w:pPr>
      <w:r>
        <w:t xml:space="preserve">    encoded lines are here....</w:t>
      </w:r>
    </w:p>
    <w:p w14:paraId="544B5A1D" w14:textId="77777777" w:rsidR="002770CF" w:rsidRDefault="002770CF">
      <w:pPr>
        <w:pStyle w:val="NormalWeb"/>
      </w:pPr>
      <w:r>
        <w:br/>
      </w:r>
      <w:r>
        <w:br/>
        <w:t>    You MUST add 2 spaces before each of the encoded lines or ansible will not read the file into the variable</w:t>
      </w:r>
      <w:r>
        <w:br/>
      </w:r>
      <w:r>
        <w:br/>
        <w:t>You can then vault the file with ansible.</w:t>
      </w:r>
    </w:p>
    <w:p w14:paraId="69CCE426" w14:textId="77777777" w:rsidR="002770CF" w:rsidRDefault="002770CF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JBoss Keystores</w:t>
      </w:r>
    </w:p>
    <w:p w14:paraId="745968EF" w14:textId="77777777" w:rsidR="002770CF" w:rsidRDefault="002770CF">
      <w:pPr>
        <w:pStyle w:val="NormalWeb"/>
      </w:pPr>
      <w:r>
        <w:rPr>
          <w:color w:val="000000"/>
        </w:rPr>
        <w:t xml:space="preserve">Jboss domain keystores are located at </w:t>
      </w:r>
      <w:r>
        <w:rPr>
          <w:rStyle w:val="Strong"/>
          <w:color w:val="000000"/>
        </w:rPr>
        <w:t>/etc/jbossas/domain/jboss.keystore.</w:t>
      </w:r>
    </w:p>
    <w:p w14:paraId="251B7E94" w14:textId="77777777" w:rsidR="002770CF" w:rsidRDefault="002770CF">
      <w:pPr>
        <w:pStyle w:val="NormalWeb"/>
      </w:pPr>
      <w:r>
        <w:rPr>
          <w:color w:val="000000"/>
        </w:rPr>
        <w:t>This keystore is required for the HCs to be able to connect to the DC.</w:t>
      </w:r>
    </w:p>
    <w:p w14:paraId="2AD3C105" w14:textId="77777777" w:rsidR="002770CF" w:rsidRDefault="002770CF">
      <w:pPr>
        <w:pStyle w:val="NormalWeb"/>
      </w:pPr>
      <w:r>
        <w:rPr>
          <w:color w:val="000000"/>
        </w:rPr>
        <w:t xml:space="preserve">Once you have created the above keystore, you can drop this file into the above location </w:t>
      </w:r>
      <w:r>
        <w:rPr>
          <w:rStyle w:val="Strong"/>
          <w:color w:val="FF0000"/>
        </w:rPr>
        <w:t>(name must remain jboss.keystore).</w:t>
      </w:r>
    </w:p>
    <w:p w14:paraId="18A09AB6" w14:textId="77777777" w:rsidR="002770CF" w:rsidRDefault="002770CF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lastRenderedPageBreak/>
        <w:t>Springboot Keystores</w:t>
      </w:r>
    </w:p>
    <w:p w14:paraId="645BECF1" w14:textId="77777777" w:rsidR="002770CF" w:rsidRDefault="002770CF">
      <w:pPr>
        <w:pStyle w:val="NormalWeb"/>
      </w:pPr>
      <w:r>
        <w:rPr>
          <w:color w:val="000000"/>
        </w:rPr>
        <w:t xml:space="preserve">Springboot Keystores use the same keystore as jboss. On the springboot hosts, this file is located at </w:t>
      </w:r>
      <w:r>
        <w:rPr>
          <w:rStyle w:val="Strong"/>
          <w:color w:val="000000"/>
        </w:rPr>
        <w:t>/etc/pki/java/springboot.keystore. </w:t>
      </w:r>
    </w:p>
    <w:p w14:paraId="359DB590" w14:textId="77777777" w:rsidR="002770CF" w:rsidRDefault="002770CF">
      <w:pPr>
        <w:pStyle w:val="NormalWeb"/>
      </w:pPr>
      <w:r>
        <w:rPr>
          <w:color w:val="000000"/>
        </w:rPr>
        <w:t>This keystore is used for the springboot microservices to contact one another directly.</w:t>
      </w:r>
    </w:p>
    <w:p w14:paraId="7E4B313F" w14:textId="77777777" w:rsidR="002770CF" w:rsidRDefault="002770CF">
      <w:pPr>
        <w:pStyle w:val="NormalWeb"/>
      </w:pPr>
      <w:r>
        <w:rPr>
          <w:color w:val="000000"/>
        </w:rPr>
        <w:t>The jboss.keystore file for a given environment can be dropped into this location on a given springboot server</w:t>
      </w:r>
      <w:r>
        <w:rPr>
          <w:color w:val="FF0000"/>
        </w:rPr>
        <w:t xml:space="preserve"> </w:t>
      </w:r>
      <w:r>
        <w:rPr>
          <w:rStyle w:val="Strong"/>
          <w:color w:val="FF0000"/>
        </w:rPr>
        <w:t>(name must remain springboot.keystore)</w:t>
      </w:r>
      <w:r>
        <w:rPr>
          <w:color w:val="000000"/>
        </w:rPr>
        <w:t>.</w:t>
      </w:r>
      <w:r>
        <w:rPr>
          <w:rStyle w:val="Strong"/>
          <w:color w:val="000000"/>
        </w:rPr>
        <w:t xml:space="preserve"> </w:t>
      </w:r>
      <w:r>
        <w:rPr>
          <w:color w:val="000000"/>
        </w:rPr>
        <w:t>Afterwards, any springboot services would need to be restarted for the updated keystore to take effect.</w:t>
      </w:r>
    </w:p>
    <w:p w14:paraId="25AD3938" w14:textId="77777777" w:rsidR="002770CF" w:rsidRDefault="002770CF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  <w:color w:val="000000"/>
        </w:rPr>
        <w:t>Flydesk Keystores</w:t>
      </w:r>
    </w:p>
    <w:p w14:paraId="0178F296" w14:textId="77777777" w:rsidR="002770CF" w:rsidRDefault="002770CF">
      <w:pPr>
        <w:pStyle w:val="NormalWeb"/>
      </w:pPr>
      <w:r>
        <w:rPr>
          <w:rStyle w:val="Strong"/>
          <w:color w:val="000000"/>
        </w:rPr>
        <w:t>IMFWS</w:t>
      </w:r>
      <w:r>
        <w:rPr>
          <w:color w:val="000000"/>
        </w:rPr>
        <w:t xml:space="preserve"> Flydesk keystores are located</w:t>
      </w:r>
      <w:r>
        <w:rPr>
          <w:rStyle w:val="Strong"/>
          <w:color w:val="000000"/>
        </w:rPr>
        <w:t xml:space="preserve"> </w:t>
      </w:r>
      <w:r>
        <w:rPr>
          <w:color w:val="000000"/>
        </w:rPr>
        <w:t>at</w:t>
      </w:r>
      <w:r>
        <w:rPr>
          <w:rStyle w:val="Strong"/>
          <w:color w:val="000000"/>
        </w:rPr>
        <w:t xml:space="preserve"> /usr/share/java/tomcat</w:t>
      </w:r>
    </w:p>
    <w:p w14:paraId="17FF24C9" w14:textId="77777777" w:rsidR="002770CF" w:rsidRDefault="002770CF">
      <w:pPr>
        <w:pStyle w:val="NormalWeb"/>
      </w:pPr>
      <w:r>
        <w:rPr>
          <w:color w:val="000000"/>
        </w:rPr>
        <w:t>The keystore file for a given environment can be dropped into this location on a given server</w:t>
      </w:r>
      <w:r>
        <w:rPr>
          <w:color w:val="FF0000"/>
        </w:rPr>
        <w:t xml:space="preserve"> </w:t>
      </w:r>
      <w:r>
        <w:rPr>
          <w:rStyle w:val="Strong"/>
          <w:color w:val="FF0000"/>
        </w:rPr>
        <w:t>(name must remain keystore)</w:t>
      </w:r>
      <w:r>
        <w:rPr>
          <w:color w:val="000000"/>
        </w:rPr>
        <w:t>.</w:t>
      </w:r>
      <w:r>
        <w:rPr>
          <w:rStyle w:val="Strong"/>
          <w:color w:val="000000"/>
        </w:rPr>
        <w:t xml:space="preserve"> </w:t>
      </w:r>
      <w:r>
        <w:rPr>
          <w:color w:val="000000"/>
        </w:rPr>
        <w:t>Afterwards, Flydesk (service name: flydesk.target) service would need to be restarted for the updated keystore to take effect.</w:t>
      </w:r>
    </w:p>
    <w:p w14:paraId="3232E0A7" w14:textId="77777777" w:rsidR="002770CF" w:rsidRDefault="002770CF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  <w:color w:val="000000"/>
        </w:rPr>
        <w:t>INFlight Keystores</w:t>
      </w:r>
    </w:p>
    <w:p w14:paraId="64E13D65" w14:textId="77777777" w:rsidR="002770CF" w:rsidRDefault="002770CF">
      <w:pPr>
        <w:pStyle w:val="NormalWeb"/>
      </w:pPr>
      <w:r>
        <w:rPr>
          <w:rStyle w:val="Strong"/>
        </w:rPr>
        <w:t>IMFWS (InFlight Flydesk)</w:t>
      </w:r>
      <w:r>
        <w:t xml:space="preserve"> keystores are located at </w:t>
      </w:r>
      <w:r>
        <w:rPr>
          <w:rStyle w:val="Strong"/>
        </w:rPr>
        <w:t>/usr/share/java/tomcat7</w:t>
      </w:r>
    </w:p>
    <w:p w14:paraId="2FFD4244" w14:textId="77777777" w:rsidR="002770CF" w:rsidRDefault="002770CF">
      <w:pPr>
        <w:pStyle w:val="NormalWeb"/>
      </w:pPr>
      <w:r>
        <w:rPr>
          <w:color w:val="000000"/>
        </w:rPr>
        <w:t>The keystore file for a given environment can be dropped into this location on a given server</w:t>
      </w:r>
      <w:r>
        <w:rPr>
          <w:color w:val="FF0000"/>
        </w:rPr>
        <w:t xml:space="preserve"> </w:t>
      </w:r>
      <w:r>
        <w:rPr>
          <w:rStyle w:val="Strong"/>
          <w:color w:val="FF0000"/>
        </w:rPr>
        <w:t>(name must remain keystore)</w:t>
      </w:r>
      <w:r>
        <w:rPr>
          <w:color w:val="000000"/>
        </w:rPr>
        <w:t>. Afterwards, it is easier to just</w:t>
      </w:r>
      <w:r>
        <w:rPr>
          <w:rStyle w:val="Strong"/>
          <w:color w:val="000000"/>
        </w:rPr>
        <w:t xml:space="preserve"> restart the host </w:t>
      </w:r>
      <w:r>
        <w:rPr>
          <w:color w:val="000000"/>
        </w:rPr>
        <w:t>so Tomcat and the 4 Flydesk services (admin, discovery, edge, and gatekeeper) will start up in the correct order.</w:t>
      </w:r>
    </w:p>
    <w:p w14:paraId="21E40285" w14:textId="77777777" w:rsidR="002770CF" w:rsidRDefault="002770CF">
      <w:pPr>
        <w:pStyle w:val="NormalWeb"/>
      </w:pPr>
      <w:r>
        <w:rPr>
          <w:rStyle w:val="Strong"/>
          <w:color w:val="000000"/>
        </w:rPr>
        <w:t>IMOWS (InFlight mobile)</w:t>
      </w:r>
      <w:r>
        <w:rPr>
          <w:color w:val="000000"/>
        </w:rPr>
        <w:t xml:space="preserve"> does not appear to have a keystore.</w:t>
      </w:r>
    </w:p>
    <w:p w14:paraId="43417DA9" w14:textId="77777777" w:rsidR="002770CF" w:rsidRDefault="002770CF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Jenkins Keystores</w:t>
      </w:r>
    </w:p>
    <w:p w14:paraId="427E91F6" w14:textId="77777777" w:rsidR="002770CF" w:rsidRDefault="002770CF">
      <w:pPr>
        <w:pStyle w:val="NormalWeb"/>
      </w:pPr>
      <w:r>
        <w:t>Jenkins keystores are stored in /var/lib/jenkins/.keystore and have slightly different requirements.  There are two entries with two aliases in this keystore: "1" and "internal_ca".  The "1" alias is reserved for the certificate and the "internal_ca" for the CA bundle cert.</w:t>
      </w:r>
    </w:p>
    <w:p w14:paraId="0CB274D8" w14:textId="77777777" w:rsidR="002770CF" w:rsidRDefault="002770CF">
      <w:pPr>
        <w:pStyle w:val="NormalWeb"/>
      </w:pPr>
      <w:r>
        <w:t>Assign the "1" alias to the cert:</w:t>
      </w:r>
    </w:p>
    <w:p w14:paraId="35393A37" w14:textId="77777777" w:rsidR="002770CF" w:rsidRDefault="002770CF">
      <w:pPr>
        <w:pStyle w:val="HTMLPreformatted"/>
        <w:divId w:val="1584290667"/>
      </w:pPr>
      <w:r>
        <w:t>openssl x509 -in _.trn.allegiantair.com -setalias "1" -out _.trn.allegiantair.com.alias.crt</w:t>
      </w:r>
    </w:p>
    <w:p w14:paraId="6F7B2F36" w14:textId="77777777" w:rsidR="002770CF" w:rsidRDefault="002770CF">
      <w:pPr>
        <w:pStyle w:val="NormalWeb"/>
      </w:pPr>
    </w:p>
    <w:p w14:paraId="63CF25A6" w14:textId="77777777" w:rsidR="002770CF" w:rsidRDefault="002770CF">
      <w:pPr>
        <w:pStyle w:val="NormalWeb"/>
      </w:pPr>
      <w:r>
        <w:t>After gathering the certificate, CA bundle, and private key, bundle them all together:</w:t>
      </w:r>
    </w:p>
    <w:p w14:paraId="1CE43509" w14:textId="77777777" w:rsidR="002770CF" w:rsidRDefault="002770CF">
      <w:pPr>
        <w:pStyle w:val="HTMLPreformatted"/>
        <w:divId w:val="1501771716"/>
      </w:pPr>
      <w:r>
        <w:lastRenderedPageBreak/>
        <w:t>openssl pkcs12 -export -out _.trn.allegiantair.com.pk12 -name 1 -caname internal_ca -inkey _.trn.allegiantair.com.key -in _.trn.allegiantair.com.alias.crt -certfile gd_bundle-g2-g1.crt</w:t>
      </w:r>
    </w:p>
    <w:p w14:paraId="79D36B0A" w14:textId="77777777" w:rsidR="002770CF" w:rsidRDefault="002770CF">
      <w:pPr>
        <w:pStyle w:val="NormalWeb"/>
      </w:pPr>
    </w:p>
    <w:p w14:paraId="3EBE577E" w14:textId="77777777" w:rsidR="002770CF" w:rsidRDefault="002770CF">
      <w:pPr>
        <w:pStyle w:val="NormalWeb"/>
      </w:pPr>
      <w:r>
        <w:t>Now, create the keystore from the pkcs12 bundle (note: the password used will be the same for all fields and can be found in the "ps -ef | grep jenkins" output on the host):</w:t>
      </w:r>
    </w:p>
    <w:p w14:paraId="272F562A" w14:textId="77777777" w:rsidR="002770CF" w:rsidRDefault="002770CF">
      <w:pPr>
        <w:pStyle w:val="HTMLPreformatted"/>
        <w:divId w:val="938871553"/>
      </w:pPr>
      <w:r>
        <w:t>keytool -importkeystore -srckeystore &lt;path-to-bundle-file.pk12&gt; -srcstoretype pkcs12 -destkeystore jenkins.example.com.jks -deststoretype JKS</w:t>
      </w:r>
    </w:p>
    <w:p w14:paraId="5E09577B" w14:textId="77777777" w:rsidR="002770CF" w:rsidRDefault="002770CF">
      <w:pPr>
        <w:pStyle w:val="NormalWeb"/>
      </w:pPr>
    </w:p>
    <w:p w14:paraId="276DFBCD" w14:textId="77777777" w:rsidR="002770CF" w:rsidRDefault="002770CF">
      <w:pPr>
        <w:pStyle w:val="NormalWeb"/>
      </w:pPr>
      <w:r>
        <w:t>Finally, add the second entry for the "internal_ca" alias:</w:t>
      </w:r>
    </w:p>
    <w:p w14:paraId="4161B373" w14:textId="77777777" w:rsidR="002770CF" w:rsidRDefault="002770CF">
      <w:pPr>
        <w:pStyle w:val="HTMLPreformatted"/>
        <w:divId w:val="1885825532"/>
      </w:pPr>
      <w:r>
        <w:t>keytool -import -alias internal_ca -file gd_bundle-g2-g1.crt -keystore jboss.keystore.trn.jenkins</w:t>
      </w:r>
    </w:p>
    <w:p w14:paraId="5C2E23A9" w14:textId="77777777" w:rsidR="002770CF" w:rsidRDefault="002770CF">
      <w:pPr>
        <w:pStyle w:val="NormalWeb"/>
      </w:pPr>
    </w:p>
    <w:p w14:paraId="711ADEE9" w14:textId="77777777" w:rsidR="002770CF" w:rsidRDefault="002770CF">
      <w:pPr>
        <w:pStyle w:val="NormalWeb"/>
      </w:pP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67D9E"/>
    <w:multiLevelType w:val="multilevel"/>
    <w:tmpl w:val="F82A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93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CF"/>
    <w:rsid w:val="000017FA"/>
    <w:rsid w:val="0027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0B7B2"/>
  <w15:chartTrackingRefBased/>
  <w15:docId w15:val="{B0A50653-9446-4B2C-805B-70A39A43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  <w:style w:type="paragraph" w:customStyle="1" w:styleId="title">
    <w:name w:val="title"/>
    <w:basedOn w:val="Normal"/>
    <w:pPr>
      <w:spacing w:before="100" w:beforeAutospacing="1" w:after="100" w:afterAutospacing="1"/>
    </w:pPr>
  </w:style>
  <w:style w:type="character" w:customStyle="1" w:styleId="aui-icon">
    <w:name w:val="aui-icon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5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93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1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61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download\attachments\159876154\image2022-4-25_18-33-2.png%3fversion=1&amp;modificationDate=1650936783125&amp;api=v2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850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Keystores</dc:title>
  <dc:subject/>
  <dc:creator>Vishal Dhiman</dc:creator>
  <cp:keywords/>
  <dc:description/>
  <cp:lastModifiedBy>Vishal Dhiman</cp:lastModifiedBy>
  <cp:revision>2</cp:revision>
  <dcterms:created xsi:type="dcterms:W3CDTF">2024-06-12T08:06:00Z</dcterms:created>
  <dcterms:modified xsi:type="dcterms:W3CDTF">2024-06-12T08:06:00Z</dcterms:modified>
</cp:coreProperties>
</file>