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57C6A8F4" w14:textId="725ECC41" w:rsidR="00A325A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GDB will replace a program instruction </w:t>
            </w:r>
            <w:r w:rsidR="00A325AC">
              <w:rPr>
                <w:rFonts w:cstheme="minorHAnsi"/>
                <w:color w:val="000000"/>
              </w:rPr>
              <w:t xml:space="preserve">with </w:t>
            </w:r>
            <w:r w:rsidR="00A325AC" w:rsidRPr="004B7477">
              <w:rPr>
                <w:rFonts w:cstheme="minorHAnsi"/>
                <w:color w:val="000000"/>
              </w:rPr>
              <w:t>some</w:t>
            </w:r>
            <w:r w:rsidRPr="004B7477">
              <w:rPr>
                <w:rFonts w:cstheme="minorHAnsi"/>
                <w:color w:val="000000"/>
              </w:rPr>
              <w:t xml:space="preserve"> other instruction </w:t>
            </w:r>
            <w:r w:rsidR="00A325AC">
              <w:rPr>
                <w:rFonts w:cstheme="minorHAnsi"/>
                <w:color w:val="000000"/>
              </w:rPr>
              <w:t>(</w:t>
            </w:r>
            <w:r w:rsidR="00A325AC" w:rsidRPr="0020014A">
              <w:rPr>
                <w:rFonts w:cstheme="minorHAnsi"/>
                <w:color w:val="000000"/>
              </w:rPr>
              <w:t xml:space="preserve"> </w:t>
            </w:r>
            <w:r w:rsidR="00A325AC" w:rsidRPr="00A325AC">
              <w:rPr>
                <w:rFonts w:cstheme="minorHAnsi"/>
                <w:color w:val="000000"/>
                <w:highlight w:val="yellow"/>
              </w:rPr>
              <w:t>The INT 3 instruction</w:t>
            </w:r>
            <w:r w:rsidR="00A325AC" w:rsidRPr="0020014A">
              <w:rPr>
                <w:rFonts w:cstheme="minorHAnsi"/>
                <w:color w:val="000000"/>
              </w:rPr>
              <w:t> </w:t>
            </w:r>
            <w:r w:rsidR="00A325AC">
              <w:rPr>
                <w:rFonts w:cstheme="minorHAnsi"/>
                <w:color w:val="000000"/>
              </w:rPr>
              <w:t>)</w:t>
            </w:r>
          </w:p>
          <w:p w14:paraId="4D8DB80B" w14:textId="77777777" w:rsidR="00A325A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that will cause an exception, and then when it's encountered, GDB will take the exception </w:t>
            </w:r>
          </w:p>
          <w:p w14:paraId="745A3D0E" w14:textId="7E4DBA04" w:rsidR="00AD7FD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and stop the program. When the user says to </w:t>
            </w:r>
            <w:r w:rsidR="00AC39AF" w:rsidRPr="004B7477">
              <w:rPr>
                <w:rFonts w:cstheme="minorHAnsi"/>
                <w:color w:val="000000"/>
              </w:rPr>
              <w:t>continue,</w:t>
            </w:r>
            <w:r w:rsidR="00AC39AF">
              <w:rPr>
                <w:rFonts w:cstheme="minorHAnsi"/>
                <w:color w:val="000000"/>
              </w:rPr>
              <w:t xml:space="preserve"> </w:t>
            </w:r>
            <w:r w:rsidR="00AC39AF" w:rsidRPr="004B7477">
              <w:rPr>
                <w:rFonts w:cstheme="minorHAnsi"/>
                <w:color w:val="000000"/>
              </w:rPr>
              <w:t>GDB</w:t>
            </w:r>
            <w:r w:rsidRPr="004B7477">
              <w:rPr>
                <w:rFonts w:cstheme="minorHAnsi"/>
                <w:color w:val="000000"/>
              </w:rPr>
              <w:t xml:space="preserve"> will restore the original </w:t>
            </w:r>
          </w:p>
          <w:p w14:paraId="25017F96" w14:textId="4808B3A3" w:rsidR="004B7477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instruction, </w:t>
            </w:r>
            <w:r w:rsidR="00AD7FDC" w:rsidRPr="004B7477">
              <w:rPr>
                <w:rFonts w:cstheme="minorHAnsi"/>
                <w:color w:val="000000"/>
              </w:rPr>
              <w:t>single step</w:t>
            </w:r>
            <w:r w:rsidRPr="004B7477">
              <w:rPr>
                <w:rFonts w:cstheme="minorHAnsi"/>
                <w:color w:val="000000"/>
              </w:rPr>
              <w:t xml:space="preserve">, re-insert the trap, and </w:t>
            </w:r>
            <w:r w:rsidR="00AC39AF" w:rsidRPr="004B7477">
              <w:rPr>
                <w:rFonts w:cstheme="minorHAnsi"/>
                <w:color w:val="000000"/>
              </w:rPr>
              <w:t>continue</w:t>
            </w:r>
            <w:r w:rsidRPr="004B7477">
              <w:rPr>
                <w:rFonts w:cstheme="minorHAnsi"/>
                <w:color w:val="000000"/>
              </w:rPr>
              <w:t>.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043B5C7E" w14:textId="77777777" w:rsidTr="00304BAE">
        <w:trPr>
          <w:trHeight w:val="1250"/>
        </w:trPr>
        <w:tc>
          <w:tcPr>
            <w:tcW w:w="2406" w:type="dxa"/>
          </w:tcPr>
          <w:p w14:paraId="3EE08525" w14:textId="59110BC0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TLB</w:t>
            </w:r>
          </w:p>
        </w:tc>
        <w:tc>
          <w:tcPr>
            <w:tcW w:w="26919" w:type="dxa"/>
          </w:tcPr>
          <w:p w14:paraId="7DFCBBF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Translation Lookaside Buffer (TLB) is special cache used to keep track of recently used </w:t>
            </w:r>
          </w:p>
          <w:p w14:paraId="63C3A5D4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transactions. TLB contains page table entries that have been most recently used.  CPU </w:t>
            </w:r>
          </w:p>
          <w:p w14:paraId="63BDB1B8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generates virtual (logical) address.   the processor examines</w:t>
            </w:r>
            <w:r>
              <w:rPr>
                <w:rFonts w:cstheme="minorHAnsi"/>
                <w:color w:val="000000"/>
              </w:rPr>
              <w:t xml:space="preserve"> </w:t>
            </w:r>
            <w:r w:rsidRPr="00784170">
              <w:rPr>
                <w:rFonts w:cstheme="minorHAnsi"/>
                <w:color w:val="000000"/>
              </w:rPr>
              <w:t>if the page is already in main</w:t>
            </w:r>
          </w:p>
          <w:p w14:paraId="7F57DBC6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 memory (TLB hit)</w:t>
            </w:r>
            <w:r>
              <w:rPr>
                <w:rFonts w:cstheme="minorHAnsi"/>
                <w:color w:val="000000"/>
              </w:rPr>
              <w:t xml:space="preserve"> and </w:t>
            </w:r>
            <w:r w:rsidRPr="00784170">
              <w:rPr>
                <w:rFonts w:cstheme="minorHAnsi"/>
                <w:color w:val="000000"/>
              </w:rPr>
              <w:t>Corresponding frame number is retrieved, if</w:t>
            </w:r>
            <w:r>
              <w:rPr>
                <w:rFonts w:cstheme="minorHAnsi"/>
                <w:color w:val="000000"/>
              </w:rPr>
              <w:t xml:space="preserve"> </w:t>
            </w:r>
            <w:r w:rsidRPr="00784170">
              <w:rPr>
                <w:rFonts w:cstheme="minorHAnsi"/>
                <w:color w:val="000000"/>
              </w:rPr>
              <w:t xml:space="preserve">not in main memory a </w:t>
            </w:r>
          </w:p>
          <w:p w14:paraId="68972567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page fault is issued. then the TLB is updated to include the new page entry. </w:t>
            </w:r>
          </w:p>
          <w:p w14:paraId="0982BE9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if space is not there, one of the replacements techniques comes into picture</w:t>
            </w:r>
          </w:p>
          <w:p w14:paraId="77D7002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i.e either FIFO, LRU or MFU etc</w:t>
            </w:r>
          </w:p>
          <w:p w14:paraId="4660A233" w14:textId="77777777" w:rsidR="00AD7FDC" w:rsidRPr="004B7477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</w:tc>
      </w:tr>
      <w:tr w:rsidR="00AD7FDC" w:rsidRPr="00A4087C" w14:paraId="0045880E" w14:textId="77777777" w:rsidTr="00304BAE">
        <w:trPr>
          <w:trHeight w:val="1250"/>
        </w:trPr>
        <w:tc>
          <w:tcPr>
            <w:tcW w:w="2406" w:type="dxa"/>
          </w:tcPr>
          <w:p w14:paraId="3406642C" w14:textId="75A46844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 xml:space="preserve">Cache </w:t>
            </w:r>
          </w:p>
        </w:tc>
        <w:tc>
          <w:tcPr>
            <w:tcW w:w="26919" w:type="dxa"/>
          </w:tcPr>
          <w:p w14:paraId="3979FD56" w14:textId="17F88CC2" w:rsidR="00027217" w:rsidRDefault="00027217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7020DC">
              <w:rPr>
                <w:rFonts w:cstheme="minorHAnsi"/>
                <w:noProof/>
                <w:color w:val="000000"/>
              </w:rPr>
              <w:drawing>
                <wp:inline distT="0" distB="0" distL="0" distR="0" wp14:anchorId="353CB104" wp14:editId="745FA551">
                  <wp:extent cx="3200400" cy="1614424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335" cy="161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2043F" w14:textId="413215C5" w:rsidR="00AD7FDC" w:rsidRDefault="00AD7FDC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 xml:space="preserve">When the processor needs to read or write a location in main memory, it first checks for a </w:t>
            </w:r>
          </w:p>
          <w:p w14:paraId="285962B5" w14:textId="51DAE437" w:rsidR="00AD7FDC" w:rsidRPr="00AD7FDC" w:rsidRDefault="00AD7FDC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corresponding entry in the cache.</w:t>
            </w:r>
          </w:p>
          <w:p w14:paraId="787B7EAC" w14:textId="77777777" w:rsid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If the processor finds that the memory location is in the cache, a </w:t>
            </w:r>
            <w:r w:rsidRPr="00AD7FDC">
              <w:rPr>
                <w:rFonts w:cstheme="minorHAnsi"/>
                <w:b/>
                <w:bCs/>
                <w:color w:val="000000"/>
              </w:rPr>
              <w:t>cache hit</w:t>
            </w:r>
            <w:r w:rsidRPr="00AD7FDC">
              <w:rPr>
                <w:rFonts w:cstheme="minorHAnsi"/>
                <w:color w:val="000000"/>
              </w:rPr>
              <w:t xml:space="preserve"> has occurred </w:t>
            </w:r>
          </w:p>
          <w:p w14:paraId="082C8283" w14:textId="6529324C" w:rsidR="00AD7FDC" w:rsidRP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and data is read from cache</w:t>
            </w:r>
          </w:p>
          <w:p w14:paraId="0129E747" w14:textId="77777777" w:rsid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If the processor does not find the memory location in the cache, a </w:t>
            </w:r>
            <w:r w:rsidRPr="00AD7FDC">
              <w:rPr>
                <w:rFonts w:cstheme="minorHAnsi"/>
                <w:b/>
                <w:bCs/>
                <w:color w:val="000000"/>
              </w:rPr>
              <w:t>cache miss</w:t>
            </w:r>
            <w:r w:rsidRPr="00AD7FDC">
              <w:rPr>
                <w:rFonts w:cstheme="minorHAnsi"/>
                <w:color w:val="000000"/>
              </w:rPr>
              <w:t> has occurred.</w:t>
            </w:r>
          </w:p>
          <w:p w14:paraId="1A57D4FA" w14:textId="36923EEE" w:rsid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 xml:space="preserve">For a cache miss, the cache allocates a new entry and copies in data from main memory, </w:t>
            </w:r>
          </w:p>
          <w:p w14:paraId="2E979D61" w14:textId="3F9A37B4" w:rsidR="00AD7FDC" w:rsidRP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6"/>
                <w:szCs w:val="26"/>
                <w:lang w:val="en-CA" w:eastAsia="en-CA"/>
              </w:rPr>
            </w:pPr>
            <w:r w:rsidRPr="00AD7FDC">
              <w:rPr>
                <w:rFonts w:cstheme="minorHAnsi"/>
                <w:color w:val="000000"/>
              </w:rPr>
              <w:t>then the request is fulfilled from the contents of the cache</w:t>
            </w:r>
            <w:r w:rsidRPr="00AD7FDC">
              <w:rPr>
                <w:rFonts w:ascii="Arial" w:eastAsia="Times New Roman" w:hAnsi="Arial" w:cs="Arial"/>
                <w:color w:val="273239"/>
                <w:spacing w:val="2"/>
                <w:sz w:val="26"/>
                <w:szCs w:val="26"/>
                <w:lang w:val="en-CA" w:eastAsia="en-CA"/>
              </w:rPr>
              <w:t>.</w:t>
            </w:r>
          </w:p>
          <w:p w14:paraId="1D522FD4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720764B" w14:textId="7F0FD458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>Cache Write Policies</w:t>
            </w:r>
          </w:p>
          <w:p w14:paraId="208AA13A" w14:textId="00A61EAF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>Write back:</w:t>
            </w:r>
            <w:r w:rsidRPr="00A325AC">
              <w:rPr>
                <w:rFonts w:cstheme="minorHAnsi"/>
                <w:color w:val="000000"/>
              </w:rPr>
              <w:t xml:space="preserve"> Write operations are usually made only to the cache. Main memory is</w:t>
            </w:r>
            <w:r>
              <w:rPr>
                <w:rFonts w:cstheme="minorHAnsi"/>
                <w:color w:val="000000"/>
              </w:rPr>
              <w:t xml:space="preserve"> </w:t>
            </w:r>
            <w:r w:rsidRPr="00A325AC">
              <w:rPr>
                <w:rFonts w:cstheme="minorHAnsi"/>
                <w:color w:val="000000"/>
              </w:rPr>
              <w:t xml:space="preserve">only </w:t>
            </w:r>
          </w:p>
          <w:p w14:paraId="1C06AA82" w14:textId="0157ED3D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updated when the corresponding cache line is flushed from the cache.</w:t>
            </w:r>
          </w:p>
          <w:p w14:paraId="2534F55C" w14:textId="7777777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2D39FF6" w14:textId="47DB75D5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>Write through</w:t>
            </w:r>
            <w:r w:rsidRPr="00A325AC">
              <w:rPr>
                <w:rFonts w:cstheme="minorHAnsi"/>
                <w:color w:val="000000"/>
              </w:rPr>
              <w:t xml:space="preserve">: All write operations are made to main memory as well as to the cache, </w:t>
            </w:r>
          </w:p>
          <w:p w14:paraId="46C80036" w14:textId="2DAAF70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ensuring that main memory is always valid.</w:t>
            </w:r>
          </w:p>
          <w:p w14:paraId="01BD004C" w14:textId="7777777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83C231D" w14:textId="03809193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From the above description write back policy results in inconsistency. If two</w:t>
            </w:r>
          </w:p>
          <w:p w14:paraId="31A29718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 xml:space="preserve">caches contain the same line, and the line is updated in one cache, the other cache will </w:t>
            </w:r>
          </w:p>
          <w:p w14:paraId="29EC8270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 xml:space="preserve">unknowingly have an invalid value. Subsequently read to that invalid line produce invalid </w:t>
            </w:r>
          </w:p>
          <w:p w14:paraId="4AC10D92" w14:textId="53A63282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results.</w:t>
            </w:r>
          </w:p>
          <w:p w14:paraId="1FB2AA51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lastRenderedPageBreak/>
              <w:t xml:space="preserve">But if we think deeper even the Write through policy also has consistency issues. Even </w:t>
            </w:r>
          </w:p>
          <w:p w14:paraId="1E7E8B02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t xml:space="preserve">though memory is updated inconsistency can occur unless other cache monitor the </w:t>
            </w:r>
          </w:p>
          <w:p w14:paraId="73E0F05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t>memory traffic or receive some direct notification of the update.</w:t>
            </w:r>
          </w:p>
          <w:p w14:paraId="743DC1ED" w14:textId="77A79A8C" w:rsidR="00AD7FDC" w:rsidRPr="004B7477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</w:tc>
      </w:tr>
      <w:tr w:rsidR="00AD7FDC" w:rsidRPr="00A4087C" w14:paraId="30467039" w14:textId="77777777" w:rsidTr="00304BAE">
        <w:trPr>
          <w:trHeight w:val="1250"/>
        </w:trPr>
        <w:tc>
          <w:tcPr>
            <w:tcW w:w="2406" w:type="dxa"/>
          </w:tcPr>
          <w:p w14:paraId="5766CD3D" w14:textId="20E63EF8" w:rsidR="00AD7FDC" w:rsidRPr="00A4087C" w:rsidRDefault="00027217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027217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Cache Coherence Protocols in multiprocessor system</w:t>
            </w: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 </w:t>
            </w:r>
          </w:p>
        </w:tc>
        <w:tc>
          <w:tcPr>
            <w:tcW w:w="26919" w:type="dxa"/>
          </w:tcPr>
          <w:p w14:paraId="4B80AA4E" w14:textId="47D07951" w:rsidR="00846C58" w:rsidRP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  <w:r w:rsidRPr="00846C58">
              <w:rPr>
                <w:rFonts w:cstheme="minorHAnsi"/>
                <w:b/>
                <w:bCs/>
                <w:color w:val="000000"/>
              </w:rPr>
              <w:t xml:space="preserve">Approaches </w:t>
            </w:r>
          </w:p>
          <w:p w14:paraId="23CAEC0D" w14:textId="77777777" w:rsid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A1F65AC" w14:textId="15DC5FF7" w:rsidR="00846C58" w:rsidRDefault="00AC39AF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  <w:r w:rsidR="00846C58">
              <w:rPr>
                <w:rFonts w:cstheme="minorHAnsi"/>
                <w:color w:val="000000"/>
              </w:rPr>
              <w:t>&gt;</w:t>
            </w:r>
            <w:r w:rsidR="00846C58" w:rsidRPr="00846C58">
              <w:rPr>
                <w:rFonts w:cstheme="minorHAnsi"/>
                <w:b/>
                <w:bCs/>
                <w:color w:val="000000"/>
              </w:rPr>
              <w:t>software Level Solution</w:t>
            </w:r>
            <w:r w:rsidR="00846C58" w:rsidRPr="00846C58">
              <w:rPr>
                <w:rFonts w:cstheme="minorHAnsi"/>
                <w:color w:val="000000"/>
              </w:rPr>
              <w:t xml:space="preserve"> — Potential cache coherence problem is transferred from run </w:t>
            </w:r>
          </w:p>
          <w:p w14:paraId="1C631BA4" w14:textId="4E4D574B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time to compile time</w:t>
            </w:r>
            <w:r>
              <w:rPr>
                <w:rFonts w:cstheme="minorHAnsi"/>
                <w:color w:val="000000"/>
              </w:rPr>
              <w:t>. How to handle shared dat</w:t>
            </w:r>
            <w:r w:rsidR="00AC39AF">
              <w:rPr>
                <w:rFonts w:cstheme="minorHAnsi"/>
                <w:color w:val="000000"/>
              </w:rPr>
              <w:t>a</w:t>
            </w:r>
            <w:r>
              <w:rPr>
                <w:rFonts w:cstheme="minorHAnsi"/>
                <w:color w:val="000000"/>
              </w:rPr>
              <w:t>– time wise . etc</w:t>
            </w:r>
          </w:p>
          <w:p w14:paraId="641609E4" w14:textId="414205BB" w:rsidR="00AD7FDC" w:rsidRDefault="00AD7FDC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CE2B319" w14:textId="685D5EC5" w:rsidR="00846C58" w:rsidRDefault="00AC39AF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2</w:t>
            </w:r>
            <w:r w:rsidR="00846C58" w:rsidRPr="007D788B">
              <w:rPr>
                <w:rFonts w:cstheme="minorHAnsi"/>
                <w:b/>
                <w:bCs/>
                <w:color w:val="000000"/>
              </w:rPr>
              <w:t xml:space="preserve">&gt; </w:t>
            </w:r>
            <w:r w:rsidRPr="00846C58">
              <w:rPr>
                <w:rFonts w:cstheme="minorHAnsi"/>
                <w:b/>
                <w:bCs/>
                <w:color w:val="000000"/>
              </w:rPr>
              <w:t xml:space="preserve"> </w:t>
            </w:r>
            <w:r>
              <w:rPr>
                <w:rFonts w:cstheme="minorHAnsi"/>
                <w:b/>
                <w:bCs/>
                <w:color w:val="000000"/>
              </w:rPr>
              <w:t>Hardware</w:t>
            </w:r>
            <w:r w:rsidRPr="00846C58">
              <w:rPr>
                <w:rFonts w:cstheme="minorHAnsi"/>
                <w:b/>
                <w:bCs/>
                <w:color w:val="000000"/>
              </w:rPr>
              <w:t xml:space="preserve"> Solution</w:t>
            </w:r>
          </w:p>
          <w:p w14:paraId="56FF54D1" w14:textId="53EB7581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A4E39F8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1&gt;</w:t>
            </w:r>
            <w:r w:rsidRPr="00027217">
              <w:rPr>
                <w:rFonts w:cstheme="minorHAnsi"/>
                <w:color w:val="000000"/>
              </w:rPr>
              <w:t xml:space="preserve">When a processor writes a new value into its cache, the new value is also written into the </w:t>
            </w:r>
          </w:p>
          <w:p w14:paraId="0612B7BD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027217">
              <w:rPr>
                <w:rFonts w:cstheme="minorHAnsi"/>
                <w:color w:val="000000"/>
              </w:rPr>
              <w:t xml:space="preserve">memory module. We update the other cache copies by doing a broadcast </w:t>
            </w:r>
          </w:p>
          <w:p w14:paraId="171F7C91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DFA9547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2&gt;</w:t>
            </w:r>
            <w:r w:rsidRPr="00027217">
              <w:rPr>
                <w:rFonts w:cstheme="minorHAnsi"/>
                <w:color w:val="000000"/>
              </w:rPr>
              <w:t xml:space="preserve"> When a processor writes a new value into its cache, </w:t>
            </w:r>
            <w:r w:rsidRPr="00846C58">
              <w:rPr>
                <w:rFonts w:cstheme="minorHAnsi"/>
                <w:color w:val="000000"/>
              </w:rPr>
              <w:t xml:space="preserve">broadcasting the </w:t>
            </w:r>
            <w:r w:rsidRPr="00AC39AF">
              <w:rPr>
                <w:rFonts w:cstheme="minorHAnsi"/>
                <w:b/>
                <w:bCs/>
                <w:color w:val="000000"/>
              </w:rPr>
              <w:t>invalidation</w:t>
            </w:r>
            <w:r w:rsidRPr="00846C58">
              <w:rPr>
                <w:rFonts w:cstheme="minorHAnsi"/>
                <w:color w:val="000000"/>
              </w:rPr>
              <w:t xml:space="preserve"> </w:t>
            </w:r>
          </w:p>
          <w:p w14:paraId="013D8D07" w14:textId="77777777" w:rsidR="00AC39AF" w:rsidRPr="00027217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request through the system.</w:t>
            </w:r>
          </w:p>
          <w:p w14:paraId="3157FCEB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C5DF63C" w14:textId="77777777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3&gt;if some processor wants to change this block, it must first</w:t>
            </w:r>
            <w:r>
              <w:rPr>
                <w:rFonts w:cstheme="minorHAnsi"/>
                <w:color w:val="000000"/>
              </w:rPr>
              <w:t xml:space="preserve"> </w:t>
            </w:r>
            <w:r w:rsidRPr="00846C58">
              <w:rPr>
                <w:rFonts w:cstheme="minorHAnsi"/>
                <w:color w:val="000000"/>
              </w:rPr>
              <w:t xml:space="preserve"> become the exclusive owner </w:t>
            </w:r>
          </w:p>
          <w:p w14:paraId="50C8509D" w14:textId="1B5E5134" w:rsidR="00AC39AF" w:rsidRDefault="00AC39AF" w:rsidP="00AC39AF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of the block.</w:t>
            </w:r>
          </w:p>
          <w:p w14:paraId="6FCB0365" w14:textId="77777777" w:rsidR="00AC39AF" w:rsidRDefault="00AC39AF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B1E8EA0" w14:textId="77777777" w:rsidR="007D788B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C39AF">
              <w:rPr>
                <w:rFonts w:cstheme="minorHAnsi"/>
                <w:b/>
                <w:bCs/>
                <w:color w:val="000000"/>
              </w:rPr>
              <w:t>Directory protocols</w:t>
            </w:r>
            <w:r>
              <w:rPr>
                <w:rFonts w:cstheme="minorHAnsi"/>
                <w:color w:val="000000"/>
              </w:rPr>
              <w:t>:</w:t>
            </w:r>
            <w:r w:rsidR="007D788B">
              <w:rPr>
                <w:rFonts w:cstheme="minorHAnsi"/>
                <w:color w:val="000000"/>
              </w:rPr>
              <w:t xml:space="preserve"> </w:t>
            </w:r>
            <w:r w:rsidR="007D788B" w:rsidRPr="007D788B">
              <w:rPr>
                <w:rFonts w:cstheme="minorHAnsi"/>
                <w:color w:val="000000"/>
              </w:rPr>
              <w:t xml:space="preserve"> </w:t>
            </w:r>
            <w:r w:rsidR="007D788B" w:rsidRPr="00AC39AF">
              <w:rPr>
                <w:rFonts w:cstheme="minorHAnsi"/>
                <w:b/>
                <w:bCs/>
                <w:color w:val="000000"/>
              </w:rPr>
              <w:t>centralized controller</w:t>
            </w:r>
            <w:r w:rsidR="007D788B" w:rsidRPr="007D788B">
              <w:rPr>
                <w:rFonts w:cstheme="minorHAnsi"/>
                <w:color w:val="000000"/>
              </w:rPr>
              <w:t xml:space="preserve"> checks and issues necessary commands for </w:t>
            </w:r>
          </w:p>
          <w:p w14:paraId="04E3BA91" w14:textId="732D662D" w:rsidR="00846C58" w:rsidRDefault="007D788B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D788B">
              <w:rPr>
                <w:rFonts w:cstheme="minorHAnsi"/>
                <w:color w:val="000000"/>
              </w:rPr>
              <w:t>data transfer between memory and caches or between caches themselves.</w:t>
            </w:r>
            <w:r>
              <w:rPr>
                <w:rFonts w:cstheme="minorHAnsi"/>
                <w:color w:val="000000"/>
              </w:rPr>
              <w:t xml:space="preserve"> </w:t>
            </w:r>
          </w:p>
          <w:p w14:paraId="495AB9D3" w14:textId="77777777" w:rsidR="00AD7FDC" w:rsidRDefault="007D788B" w:rsidP="00B43559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  <w:r w:rsidRPr="004C1B9D">
              <w:rPr>
                <w:rFonts w:cstheme="minorHAnsi"/>
                <w:b/>
                <w:bCs/>
                <w:color w:val="000000"/>
              </w:rPr>
              <w:t>Snooping , snarfing.</w:t>
            </w:r>
          </w:p>
          <w:p w14:paraId="1DDC877C" w14:textId="0BBC1412" w:rsidR="00AC39AF" w:rsidRPr="00715D32" w:rsidRDefault="00AC39AF" w:rsidP="00B43559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</w:tc>
      </w:tr>
      <w:tr w:rsidR="00AD7FDC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between them that can be represented as a fabric. Cisco offering includes fabric </w:t>
            </w:r>
          </w:p>
          <w:p w14:paraId="7DE61434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plane.</w:t>
            </w:r>
          </w:p>
          <w:p w14:paraId="18541A7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module:</w:t>
            </w:r>
            <w:r w:rsidRPr="00A4087C">
              <w:rPr>
                <w:rFonts w:cstheme="minorHAnsi"/>
                <w:color w:val="000000"/>
              </w:rPr>
              <w:t xml:space="preserve"> It interconnects two different line-cards also supervisor card  of the switch.</w:t>
            </w:r>
          </w:p>
          <w:p w14:paraId="689ED376" w14:textId="6D4A57A9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Pr="00A4087C">
              <w:rPr>
                <w:rFonts w:cstheme="minorHAnsi"/>
                <w:color w:val="000000"/>
              </w:rPr>
              <w:t>: a line card connected using fabric has no capability to store a forwarding</w:t>
            </w:r>
          </w:p>
          <w:p w14:paraId="36B66BC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control plane protocols</w:t>
            </w:r>
            <w:r>
              <w:rPr>
                <w:rFonts w:cstheme="minorHAnsi"/>
                <w:color w:val="000000"/>
              </w:rPr>
              <w:t>.</w:t>
            </w:r>
            <w:r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AD7FDC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Virtual Memory Organization in 32-bit systems</w:t>
            </w:r>
          </w:p>
          <w:p w14:paraId="41978DDA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AD7FDC" w:rsidRPr="00A4087C" w:rsidRDefault="00AD7FDC" w:rsidP="00AD7FDC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9" o:title=""/>
                </v:shape>
                <o:OLEObject Type="Embed" ProgID="PBrush" ShapeID="_x0000_i1025" DrawAspect="Content" ObjectID="_1711392275" r:id="rId10"/>
              </w:object>
            </w:r>
          </w:p>
          <w:p w14:paraId="5FDFB91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Next 3GB exclusive mapping available for each user space</w:t>
            </w:r>
          </w:p>
          <w:p w14:paraId="7089236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has to deal with two shortcomings of </w:t>
            </w:r>
          </w:p>
          <w:p w14:paraId="371B7B8F" w14:textId="78778CC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are capable of performing DMA (direct memory access) </w:t>
            </w:r>
          </w:p>
          <w:p w14:paraId="345FE7F4" w14:textId="1551F1B4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AD7FDC" w:rsidRPr="00A4087C" w:rsidRDefault="00AD7FDC" w:rsidP="00AD7FDC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1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AD7FDC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</w:p>
        </w:tc>
        <w:tc>
          <w:tcPr>
            <w:tcW w:w="26919" w:type="dxa"/>
          </w:tcPr>
          <w:p w14:paraId="0E0A38BB" w14:textId="07C82096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25pt" o:ole="">
                  <v:imagedata r:id="rId12" o:title=""/>
                </v:shape>
                <o:OLEObject Type="Embed" ProgID="PBrush" ShapeID="_x0000_i1026" DrawAspect="Content" ObjectID="_1711392276" r:id="rId13"/>
              </w:object>
            </w:r>
          </w:p>
          <w:p w14:paraId="5FAFE450" w14:textId="6183A0BE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AD7FDC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AD7FDC" w:rsidRPr="00363548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that you pass to write () is actually in 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6B9B6B9B" w14:textId="7C0A9981" w:rsidR="00AD7FDC" w:rsidRPr="00363548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Pr="00D35175">
              <w:rPr>
                <w:rFonts w:cstheme="minorHAnsi"/>
                <w:color w:val="000000"/>
              </w:rPr>
              <w:t xml:space="preserve">hen any data is passed to the kernel space from userspace, it is the </w:t>
            </w:r>
            <w:r>
              <w:rPr>
                <w:rFonts w:cstheme="minorHAnsi"/>
                <w:color w:val="000000"/>
              </w:rPr>
              <w:t>responsibility</w:t>
            </w:r>
            <w:r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AD7FDC" w:rsidRPr="00D35175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 xml:space="preserve">defined in bytes. After checking the ability to write to the user buffer (through access_ok), </w:t>
            </w:r>
          </w:p>
          <w:p w14:paraId="60A57B4C" w14:textId="1B882AE8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the desired pages to be pinned </w:t>
            </w:r>
          </w:p>
          <w:p w14:paraId="62B8FB47" w14:textId="4202F728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>If a kernel can handle page faults, there is perhaps no use ( ignoring gory details like</w:t>
            </w:r>
          </w:p>
          <w:p w14:paraId="4D0E9A63" w14:textId="75378D70" w:rsidR="00AD7FDC" w:rsidRPr="00A25940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One of the additional things that copy_from_user does is disable SMAP .</w:t>
            </w:r>
          </w:p>
          <w:p w14:paraId="109EA383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AD7FDC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all the </w:t>
            </w:r>
          </w:p>
          <w:p w14:paraId="7290B820" w14:textId="3E94150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sysroot directory acts as if it is the root of the system, </w:t>
            </w:r>
          </w:p>
          <w:p w14:paraId="1806BB1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Electric Make® (”eMake”),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eMake interactively or through build scripts. Electric Accelerator is a software build </w:t>
            </w:r>
          </w:p>
          <w:p w14:paraId="0D6DFFBB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lastRenderedPageBreak/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Similar to GNU Make, Bit Bake controls how software is built. GNU Make achieves its </w:t>
            </w:r>
          </w:p>
          <w:p w14:paraId="6BB6F18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AD7FDC" w:rsidRPr="00A4087C" w:rsidRDefault="00AD7FDC" w:rsidP="00AD7FDC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AD7FDC" w:rsidRPr="00A4087C" w:rsidRDefault="00AD7FDC" w:rsidP="00AD7FDC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 Yocto project  – Metadata is collection of below items</w:t>
            </w:r>
          </w:p>
          <w:p w14:paraId="1FDB4509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(*.conf) :Drives the overall behavior of the  build process</w:t>
            </w:r>
          </w:p>
          <w:p w14:paraId="690B6D2E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(*.bb) : Usually describe build instructions for a single package</w:t>
            </w:r>
          </w:p>
          <w:p w14:paraId="766872E5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(*.bbappend) :Can add or override previously set values</w:t>
            </w:r>
          </w:p>
          <w:p w14:paraId="200CBEB1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(*.bbclass) :Inheritance mechanism for common functionality .</w:t>
            </w:r>
          </w:p>
          <w:p w14:paraId="23FC5DC0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bbclass) are used to factorize recipe's code, to handle some general problems. </w:t>
            </w:r>
          </w:p>
          <w:p w14:paraId="23A5533D" w14:textId="56B37FD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handling example inherit logging</w:t>
            </w:r>
          </w:p>
          <w:p w14:paraId="4FD27DA2" w14:textId="592A7E3A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tbl>
            <w:tblPr>
              <w:tblW w:w="0" w:type="auto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1901"/>
              <w:gridCol w:w="1666"/>
            </w:tblGrid>
            <w:tr w:rsidR="00B43559" w:rsidRPr="00B43559" w14:paraId="51CBB874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6363AC2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3.4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978DCBF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Honister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CB97509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11/2021</w:t>
                  </w:r>
                </w:p>
              </w:tc>
            </w:tr>
            <w:tr w:rsidR="00B43559" w:rsidRPr="00B43559" w14:paraId="0F0A68F6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F702059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3.3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B95A084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Hardknott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63BCBE9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04/2021</w:t>
                  </w:r>
                </w:p>
              </w:tc>
            </w:tr>
            <w:tr w:rsidR="00B43559" w:rsidRPr="00B43559" w14:paraId="45E6BA7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D696B81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3.2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04DE7F0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Gatesgarth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7C7C53D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11/2020</w:t>
                  </w:r>
                </w:p>
              </w:tc>
            </w:tr>
            <w:tr w:rsidR="00B43559" w:rsidRPr="00B43559" w14:paraId="5CCC4FFE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F8BF9BD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7F89C53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Dunfell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7922619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04/2020</w:t>
                  </w:r>
                </w:p>
              </w:tc>
            </w:tr>
            <w:tr w:rsidR="00B43559" w:rsidRPr="00B43559" w14:paraId="27DBDA7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525A4FB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03705A1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Zeus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9DFC02A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10/2019</w:t>
                  </w:r>
                </w:p>
              </w:tc>
            </w:tr>
            <w:tr w:rsidR="00B43559" w:rsidRPr="00B43559" w14:paraId="7E6FF0B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858941E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2.7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9372608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Warrior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3BAC04C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04/2019</w:t>
                  </w:r>
                </w:p>
              </w:tc>
            </w:tr>
            <w:tr w:rsidR="00B43559" w:rsidRPr="00B43559" w14:paraId="31CC79DB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7724C70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2.6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6EB21C1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Thud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57AC460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11/2018</w:t>
                  </w:r>
                </w:p>
              </w:tc>
            </w:tr>
            <w:tr w:rsidR="00B43559" w:rsidRPr="00B43559" w14:paraId="4C9C981E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C6B9E61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2.5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7A79E39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Sumo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46D9FEA" w14:textId="77777777" w:rsidR="00B43559" w:rsidRPr="00B43559" w:rsidRDefault="00B43559" w:rsidP="00AC39AF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04/2018</w:t>
                  </w:r>
                </w:p>
              </w:tc>
            </w:tr>
          </w:tbl>
          <w:p w14:paraId="163DADF6" w14:textId="2B5A28A2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7477C93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show-layers</w:t>
            </w:r>
          </w:p>
          <w:p w14:paraId="30F16940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e.g. adding recipes for building web browser software. Open Embedded-Core is a </w:t>
            </w:r>
          </w:p>
          <w:p w14:paraId="276ADFAE" w14:textId="66DF7CF4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3&gt; All the artefacts generated are stored in the deploy folder.tmp/log/cooker will have all</w:t>
            </w:r>
          </w:p>
          <w:p w14:paraId="098240A9" w14:textId="2A7B9BB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how to compile .</w:t>
            </w:r>
          </w:p>
          <w:p w14:paraId="760D9168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1&gt;Locate and download source code ,</w:t>
            </w:r>
          </w:p>
          <w:p w14:paraId="13B4AE56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6&gt;Copy artifacts to sysroot  ,Create binary package(s)</w:t>
            </w:r>
          </w:p>
          <w:p w14:paraId="4577F7C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We have a bbappend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t>SRC_URI_append_class-target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files(.bbclass)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metadata files. The BitBake source tree currently comes with one class metadata file called</w:t>
            </w:r>
          </w:p>
          <w:p w14:paraId="18D687D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bbclass. You can find this file in the class’s directory. The base.bbclass is special since </w:t>
            </w:r>
          </w:p>
          <w:p w14:paraId="79271FE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compiling (runs any Makefile present), installing (empty by default) and</w:t>
            </w:r>
          </w:p>
          <w:p w14:paraId="343F58E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the .bbappend file extension, add or </w:t>
            </w:r>
          </w:p>
          <w:p w14:paraId="6688525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bbappend</w:t>
            </w:r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5DCF0873" w14:textId="3D8D05D8" w:rsidR="00AD7FDC" w:rsidRPr="00A4087C" w:rsidRDefault="00AD7FDC" w:rsidP="00C45A0D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67E1535F" w14:textId="57A0E91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AD7FDC" w:rsidRPr="00A4087C" w:rsidRDefault="00AD7FDC" w:rsidP="00AD7FDC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>
              <w:rPr>
                <w:rFonts w:cstheme="minorHAnsi"/>
                <w:color w:val="000000"/>
              </w:rPr>
              <w:t xml:space="preserve">E </w:t>
            </w:r>
            <w:r w:rsidRPr="00A4087C">
              <w:rPr>
                <w:rFonts w:cstheme="minorHAnsi"/>
                <w:color w:val="000000"/>
              </w:rPr>
              <w:t>lin</w:t>
            </w:r>
            <w:r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 distro (Yocto Thud) with</w:t>
            </w:r>
          </w:p>
          <w:p w14:paraId="41295A1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off of XELinux thud </w:t>
            </w:r>
          </w:p>
          <w:p w14:paraId="6A7242F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release. as of right now, we have a snapshot of their layers in our gitlab and are using that.</w:t>
            </w:r>
          </w:p>
          <w:p w14:paraId="3C805F1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XELinux uses come from yocto, XELinux may have made changes </w:t>
            </w:r>
          </w:p>
          <w:p w14:paraId="23CDC3C3" w14:textId="2B175A3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layers. No changes have been directly made to any of the layers coming </w:t>
            </w:r>
          </w:p>
          <w:p w14:paraId="27DBDCB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bbappend file </w:t>
            </w:r>
          </w:p>
          <w:p w14:paraId="38AF404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 the meta-nx-linux layer, which we created and control. Layer information is on the build </w:t>
            </w:r>
          </w:p>
          <w:p w14:paraId="3640ED6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wiki page, and are locally cloned into our gitlab group.</w:t>
            </w:r>
          </w:p>
          <w:p w14:paraId="73E088E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meta-nx-Linux (Specific to NXOS for FOSS </w:t>
            </w:r>
          </w:p>
          <w:p w14:paraId="58B7DC6D" w14:textId="20457D37" w:rsidR="00AD7FD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</w:p>
        </w:tc>
        <w:tc>
          <w:tcPr>
            <w:tcW w:w="26919" w:type="dxa"/>
          </w:tcPr>
          <w:p w14:paraId="3E864EF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initramfs, short for initial RAM filesystem, is a cpio archive of the initial </w:t>
            </w:r>
          </w:p>
          <w:p w14:paraId="0118336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init process. The Linux kernel mounts the</w:t>
            </w:r>
          </w:p>
          <w:p w14:paraId="17B7A85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initramfs as the initial root filesystem, before the real root (e.g. on </w:t>
            </w:r>
          </w:p>
          <w:p w14:paraId="047F164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modules.This feature is made up from a cpio archive of files that enables an initial </w:t>
            </w:r>
          </w:p>
          <w:p w14:paraId="384C696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root filesystem and init program to reside in kernel memory cache, rather than</w:t>
            </w:r>
          </w:p>
          <w:p w14:paraId="2A969AA5" w14:textId="380E323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on a ramdisk, as with initrd filesystem initrd is for Linux kernels 2.4 and lower.</w:t>
            </w:r>
          </w:p>
        </w:tc>
      </w:tr>
      <w:tr w:rsidR="00AD7FDC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AD7FD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AD7FDC" w:rsidRPr="00BA438B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2775FE">
              <w:rPr>
                <w:rFonts w:cstheme="minorHAnsi"/>
                <w:color w:val="000000" w:themeColor="text1"/>
                <w:highlight w:val="yellow"/>
              </w:rPr>
              <w:t>I2C is mainly half duplex,</w:t>
            </w:r>
            <w:r w:rsidRPr="00BA438B">
              <w:rPr>
                <w:rFonts w:cstheme="minorHAnsi"/>
                <w:color w:val="000000" w:themeColor="text1"/>
              </w:rPr>
              <w:t xml:space="preserve"> that is it uses only one line for sending and receiving data</w:t>
            </w:r>
          </w:p>
          <w:p w14:paraId="1683919D" w14:textId="14761CD7" w:rsidR="00AD7FDC" w:rsidRPr="00BA438B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AD7FD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AD7FDC" w:rsidRPr="00BC250F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AD7FDC" w:rsidRPr="00BA438B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AD7FDC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2775FE">
              <w:rPr>
                <w:rFonts w:cstheme="minorHAnsi"/>
                <w:color w:val="000000" w:themeColor="text1"/>
                <w:highlight w:val="yellow"/>
              </w:rPr>
              <w:t>SPI is full duplex</w:t>
            </w:r>
            <w:r w:rsidRPr="00BA438B">
              <w:rPr>
                <w:rFonts w:cstheme="minorHAnsi"/>
                <w:color w:val="000000" w:themeColor="text1"/>
              </w:rPr>
              <w:t>, that makes it faster at the same clock speed.</w:t>
            </w:r>
          </w:p>
          <w:p w14:paraId="2EB5B2D7" w14:textId="77777777" w:rsidR="00AD7FDC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AD7FD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AD7FDC" w:rsidRPr="00BC250F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AD7FDC" w:rsidRPr="00900AE7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5A55D8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has to supply its own library implementations (memcpy, crypto, </w:t>
            </w:r>
          </w:p>
          <w:p w14:paraId="6F7FD23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Many embedded architectures (x86,ppc) have lot of non-discoverable hardware </w:t>
            </w:r>
          </w:p>
          <w:p w14:paraId="11E20FDC" w14:textId="6532835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 controllers, Ethernet controllers, SPI or</w:t>
            </w:r>
          </w:p>
          <w:p w14:paraId="3C74265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muxing,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27" type="#_x0000_t75" style="width:217.5pt;height:75pt" o:ole="">
                  <v:imagedata r:id="rId16" o:title=""/>
                </v:shape>
                <o:OLEObject Type="Embed" ProgID="PBrush" ShapeID="_x0000_i1027" DrawAspect="Content" ObjectID="_1711392277" r:id="rId17"/>
              </w:object>
            </w:r>
          </w:p>
          <w:p w14:paraId="369B151B" w14:textId="78806305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28" type="#_x0000_t75" style="width:175.5pt;height:267.75pt" o:ole="">
                  <v:imagedata r:id="rId18" o:title=""/>
                </v:shape>
                <o:OLEObject Type="Embed" ProgID="PBrush" ShapeID="_x0000_i1028" DrawAspect="Content" ObjectID="_1711392278" r:id="rId19"/>
              </w:object>
            </w:r>
          </w:p>
          <w:p w14:paraId="5FDDB382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29" type="#_x0000_t75" style="width:350.25pt;height:180.75pt" o:ole="">
                  <v:imagedata r:id="rId21" o:title=""/>
                </v:shape>
                <o:OLEObject Type="Embed" ProgID="PBrush" ShapeID="_x0000_i1029" DrawAspect="Content" ObjectID="_1711392279" r:id="rId22"/>
              </w:object>
            </w:r>
          </w:p>
          <w:p w14:paraId="64D3A55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When a USB device is detected with id xxx  USB Device controller try to find</w:t>
            </w:r>
          </w:p>
          <w:p w14:paraId="2F855D3E" w14:textId="344B64BD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function . </w:t>
            </w:r>
            <w:r w:rsidRPr="00A4087C">
              <w:rPr>
                <w:rFonts w:cstheme="minorHAnsi"/>
                <w:color w:val="000000"/>
                <w:highlight w:val="yellow"/>
              </w:rPr>
              <w:t xml:space="preserve">The -probe()  </w:t>
            </w:r>
          </w:p>
          <w:p w14:paraId="2A56CF1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device , mapping I/O memory, </w:t>
            </w:r>
          </w:p>
          <w:p w14:paraId="5F538EB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Slub is the next-generation replacement default since Linux kernel since 2.6.23. </w:t>
            </w:r>
          </w:p>
          <w:p w14:paraId="4221D3A9" w14:textId="26C1C22D" w:rsidR="00AD7FDC" w:rsidRPr="00A4087C" w:rsidRDefault="00AD7FDC" w:rsidP="00AD7FDC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Of Blocks) is a memory allocator optimized for embedded systems with </w:t>
            </w:r>
          </w:p>
          <w:p w14:paraId="4DECD540" w14:textId="08AF24C2" w:rsidR="00AD7FDC" w:rsidRPr="00A4087C" w:rsidRDefault="00AD7FDC" w:rsidP="00AD7FDC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to handle such devices.it works like any other bus (USB, PCI), except that devices are </w:t>
            </w:r>
          </w:p>
          <w:p w14:paraId="26258996" w14:textId="2FC4E664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>udev (userspace /dev)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Udev is the device manager for the Linux 2.6 kernel that </w:t>
            </w:r>
          </w:p>
          <w:p w14:paraId="1B3DFB3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devfs and hotplug. It runs in userspace, and the user can change </w:t>
            </w:r>
          </w:p>
          <w:p w14:paraId="12642D53" w14:textId="33DB83F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device names using Udev rules. </w:t>
            </w:r>
          </w:p>
          <w:p w14:paraId="62B969E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(open, read, write, close, etc.)So, devices had to be represented as files to the applications</w:t>
            </w:r>
          </w:p>
          <w:p w14:paraId="05FB255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/dev/sda /dev/sda1 /dev/sda2 /dev/sdc1 /dev/zero</w:t>
            </w:r>
          </w:p>
          <w:p w14:paraId="0ED35B9C" w14:textId="1EC3B295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lastRenderedPageBreak/>
              <w:t xml:space="preserve">             Example C code that uses the usual file API to write data to a serial port</w:t>
            </w:r>
          </w:p>
          <w:p w14:paraId="687D557D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>int fd;</w:t>
            </w:r>
          </w:p>
          <w:p w14:paraId="2B45807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fd = open("/dev/ttyS0", O_RDWR);</w:t>
            </w:r>
          </w:p>
          <w:p w14:paraId="245D355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write(fd, "Hello", 5);</w:t>
            </w:r>
          </w:p>
          <w:p w14:paraId="26D3E64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close(fd);</w:t>
            </w:r>
          </w:p>
          <w:p w14:paraId="2A35266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Dmesg - kernel keeps its messages in a circular buffer</w:t>
            </w:r>
          </w:p>
          <w:p w14:paraId="5E9A41D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AD7FDC" w:rsidRPr="00A4087C" w:rsidRDefault="00AD7FDC" w:rsidP="00AD7FDC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CONFIG_COMPAT is a config flag. 64 bit kernel supports for 32 bit emulation</w:t>
            </w:r>
          </w:p>
          <w:p w14:paraId="45F3441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block(usb,harddisk) ,serial and others (graphics)</w:t>
            </w:r>
          </w:p>
          <w:p w14:paraId="20ADC7C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"Zero-copy" describes computer operations in which the CPU does not perform</w:t>
            </w:r>
          </w:p>
          <w:p w14:paraId="136BD7DB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task  of copying data from one memory area to another.</w:t>
            </w:r>
          </w:p>
          <w:p w14:paraId="345AA82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Kmalloc calls slab page is usually 4K, but can be 8k 16k,PIO - IN and OUT instructions</w:t>
            </w:r>
          </w:p>
          <w:p w14:paraId="0759C02D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Mutex - The kernel’s main locking primitive. It’s a binary lock , mutex_trylock</w:t>
            </w:r>
          </w:p>
          <w:p w14:paraId="3FD7C849" w14:textId="670D044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No sleeping, several variants like Doesn’t disable interrupts, Disables software</w:t>
            </w:r>
          </w:p>
          <w:p w14:paraId="7A45CF48" w14:textId="57B6A1E9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lock-free algorithms -rcu lock, atomic instructions</w:t>
            </w:r>
          </w:p>
          <w:p w14:paraId="479E5812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must register its interrupt handler. whenever an interrupt occurs the </w:t>
            </w:r>
          </w:p>
          <w:p w14:paraId="2724D39B" w14:textId="3F946C7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to respond to interrupt, </w:t>
            </w:r>
          </w:p>
          <w:p w14:paraId="4AD6B155" w14:textId="0D7E0A6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Pr="00A4087C">
              <w:rPr>
                <w:rFonts w:cstheme="minorHAnsi"/>
                <w:color w:val="000000"/>
              </w:rPr>
              <w:t xml:space="preserve">” for </w:t>
            </w:r>
          </w:p>
          <w:p w14:paraId="295DE36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>generated, or the interrupt will keep firing repeatedly</w:t>
            </w:r>
          </w:p>
          <w:p w14:paraId="2DFE31AF" w14:textId="1F4F230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softirqs handlers are executed with all interrupts enabled. They are executed once all </w:t>
            </w:r>
          </w:p>
          <w:p w14:paraId="411F936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number of softirqs is fixed in the system, so softirqs are not directly used by</w:t>
            </w:r>
          </w:p>
          <w:p w14:paraId="15F42CF5" w14:textId="7BC4FF5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HI_SOFTIRQ and TASKLET_SOFTIRQ are used to execute tasklets</w:t>
            </w:r>
            <w:r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 usage of softirqs – NAPI</w:t>
            </w:r>
          </w:p>
          <w:p w14:paraId="1FC70D8E" w14:textId="325FD13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3C030FCD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5C81F3C7" w14:textId="0071FE00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C86B7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</w:t>
            </w:r>
            <w:r w:rsidRPr="00783698">
              <w:rPr>
                <w:rFonts w:cstheme="minorHAnsi"/>
                <w:color w:val="000000" w:themeColor="text1"/>
              </w:rPr>
              <w:tab/>
              <w:t>Priority</w:t>
            </w:r>
            <w:r w:rsidRPr="00783698">
              <w:rPr>
                <w:rFonts w:cstheme="minorHAnsi"/>
                <w:color w:val="000000" w:themeColor="text1"/>
              </w:rPr>
              <w:tab/>
              <w:t>Softirq Description</w:t>
            </w:r>
          </w:p>
          <w:p w14:paraId="3999042B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HI_SOFTIRQ</w:t>
            </w:r>
            <w:r w:rsidRPr="00783698">
              <w:rPr>
                <w:rFonts w:cstheme="minorHAnsi"/>
                <w:color w:val="000000" w:themeColor="text1"/>
              </w:rPr>
              <w:tab/>
              <w:t>0</w:t>
            </w:r>
            <w:r w:rsidRPr="00783698">
              <w:rPr>
                <w:rFonts w:cstheme="minorHAnsi"/>
                <w:color w:val="000000" w:themeColor="text1"/>
              </w:rPr>
              <w:tab/>
              <w:t>High-priority tasklets</w:t>
            </w:r>
          </w:p>
          <w:p w14:paraId="3E41B425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TIMER_SOFTIRQ</w:t>
            </w:r>
            <w:r w:rsidRPr="00783698">
              <w:rPr>
                <w:rFonts w:cstheme="minorHAnsi"/>
                <w:color w:val="000000" w:themeColor="text1"/>
              </w:rPr>
              <w:tab/>
              <w:t>1</w:t>
            </w:r>
            <w:r w:rsidRPr="00783698">
              <w:rPr>
                <w:rFonts w:cstheme="minorHAnsi"/>
                <w:color w:val="000000" w:themeColor="text1"/>
              </w:rPr>
              <w:tab/>
              <w:t>Timer bottom half</w:t>
            </w:r>
          </w:p>
          <w:p w14:paraId="79A8D710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NET_TX_SOFTIRQ</w:t>
            </w:r>
            <w:r w:rsidRPr="00783698">
              <w:rPr>
                <w:rFonts w:cstheme="minorHAnsi"/>
                <w:color w:val="000000" w:themeColor="text1"/>
              </w:rPr>
              <w:tab/>
              <w:t>2</w:t>
            </w:r>
            <w:r w:rsidRPr="00783698">
              <w:rPr>
                <w:rFonts w:cstheme="minorHAnsi"/>
                <w:color w:val="000000" w:themeColor="text1"/>
              </w:rPr>
              <w:tab/>
              <w:t>Send network packets</w:t>
            </w:r>
          </w:p>
          <w:p w14:paraId="5D4F8908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NET_RX_SOFTIRQ</w:t>
            </w:r>
            <w:r w:rsidRPr="00783698">
              <w:rPr>
                <w:rFonts w:cstheme="minorHAnsi"/>
                <w:color w:val="000000" w:themeColor="text1"/>
              </w:rPr>
              <w:tab/>
              <w:t>3</w:t>
            </w:r>
            <w:r w:rsidRPr="00783698">
              <w:rPr>
                <w:rFonts w:cstheme="minorHAnsi"/>
                <w:color w:val="000000" w:themeColor="text1"/>
              </w:rPr>
              <w:tab/>
              <w:t>Receive network packets</w:t>
            </w:r>
          </w:p>
          <w:p w14:paraId="4F48DA70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SCSI_SOFTIRQ</w:t>
            </w:r>
            <w:r w:rsidRPr="00783698">
              <w:rPr>
                <w:rFonts w:cstheme="minorHAnsi"/>
                <w:color w:val="000000" w:themeColor="text1"/>
              </w:rPr>
              <w:tab/>
              <w:t>4</w:t>
            </w:r>
            <w:r w:rsidRPr="00783698">
              <w:rPr>
                <w:rFonts w:cstheme="minorHAnsi"/>
                <w:color w:val="000000" w:themeColor="text1"/>
              </w:rPr>
              <w:tab/>
              <w:t>SCSI bottom half</w:t>
            </w:r>
          </w:p>
          <w:p w14:paraId="38F0CF0F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TASKLET_SOFTIRQ</w:t>
            </w:r>
            <w:r w:rsidRPr="00783698">
              <w:rPr>
                <w:rFonts w:cstheme="minorHAnsi"/>
                <w:color w:val="000000" w:themeColor="text1"/>
              </w:rPr>
              <w:tab/>
              <w:t>5</w:t>
            </w:r>
            <w:r w:rsidRPr="00783698">
              <w:rPr>
                <w:rFonts w:cstheme="minorHAnsi"/>
                <w:color w:val="000000" w:themeColor="text1"/>
              </w:rPr>
              <w:tab/>
              <w:t>Tasklets</w:t>
            </w:r>
          </w:p>
          <w:p w14:paraId="3029FE4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6E53F44" w14:textId="39058CDA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ramfs or tmpfs</w:t>
            </w:r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reading and writing to vivthe RAM, it will be faster.</w:t>
            </w:r>
          </w:p>
          <w:p w14:paraId="283C7DB0" w14:textId="33AE803C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at/proc/buddyinfo displays as follows:</w:t>
            </w:r>
          </w:p>
          <w:p w14:paraId="66FB6E27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highmem 2 0 0 1 1 0 ...</w:t>
            </w:r>
          </w:p>
          <w:p w14:paraId="29ADBD34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linux kernel : boottime by driver reserve contagious memory </w:t>
            </w:r>
          </w:p>
          <w:p w14:paraId="0DF133B8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AD7FDC" w:rsidRPr="007B7B3B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AD7FDC" w:rsidRPr="007B7B3B" w:rsidRDefault="00AD7FDC" w:rsidP="00AD7FDC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Linux </w:t>
            </w:r>
            <w:r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sched_setscheduler()</w:t>
            </w:r>
            <w:r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SCHED_FIFO </w:t>
            </w:r>
            <w:r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 xml:space="preserve">SCHED_RR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priority, the currently running task has to yield before the next one can run</w:t>
            </w:r>
            <w:r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</w:p>
          <w:p w14:paraId="5C3A2883" w14:textId="23A7AB0A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is 20  with  nice value 0 </w:t>
            </w:r>
          </w:p>
          <w:p w14:paraId="5F53F7EE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D7FDC" w:rsidRPr="00A4087C" w:rsidRDefault="00AD7FDC" w:rsidP="00AD7FDC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Nice value:  minus 20 to  plus 19; larger (+19) nice correspond to lower priority.</w:t>
            </w:r>
          </w:p>
          <w:p w14:paraId="544B4E51" w14:textId="77777777" w:rsidR="00AD7FDC" w:rsidRPr="00A4087C" w:rsidRDefault="00AD7FDC" w:rsidP="00AD7FDC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Real-time priority: 0 to 99; higher real-time priority values correspond to </w:t>
            </w:r>
          </w:p>
          <w:p w14:paraId="6808519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>PR = 20  plus nice  ,</w:t>
            </w:r>
          </w:p>
          <w:p w14:paraId="222FEC3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AD7FDC" w:rsidRPr="00A4087C" w:rsidRDefault="00AD7FDC" w:rsidP="00AD7FDC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AD7FDC" w:rsidRPr="00A4087C" w:rsidRDefault="00AD7FDC" w:rsidP="00AD7FDC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30" type="#_x0000_t75" style="width:305.25pt;height:119.25pt" o:ole="">
                  <v:imagedata r:id="rId27" o:title=""/>
                </v:shape>
                <o:OLEObject Type="Embed" ProgID="PBrush" ShapeID="_x0000_i1030" DrawAspect="Content" ObjectID="_1711392280" r:id="rId28"/>
              </w:object>
            </w:r>
          </w:p>
        </w:tc>
      </w:tr>
      <w:tr w:rsidR="00AD7FDC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DMA’d into memory is passed up the networking layer as an ‘skb’ for </w:t>
            </w:r>
          </w:p>
          <w:p w14:paraId="3DD6D71F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(tcp dump), net filter in ip layer, state machine in tcp layer later</w:t>
            </w:r>
          </w:p>
          <w:p w14:paraId="1C81AB30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Tcp maintain state machine, fragmentation and assembly</w:t>
            </w:r>
          </w:p>
          <w:p w14:paraId="1B664A9C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Skb and packet memory is free after socket read and copy to user memory</w:t>
            </w:r>
          </w:p>
          <w:p w14:paraId="3E48F1C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skb is allocated in TCP layer and enqueue in write queue, empty space in </w:t>
            </w:r>
          </w:p>
          <w:p w14:paraId="77EF8E9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beginning of skb. Mac or neighbor discover if not cached, ipl layer net filter on send side</w:t>
            </w:r>
          </w:p>
          <w:p w14:paraId="2854AC9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both  recv and send side </w:t>
            </w:r>
          </w:p>
          <w:p w14:paraId="536EE14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,nic checksum offload</w:t>
            </w:r>
          </w:p>
          <w:p w14:paraId="5FC5E76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nic has more hardware queue (faster) , in recv side packet belong to same </w:t>
            </w:r>
          </w:p>
          <w:p w14:paraId="631D07F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(”budget”), </w:t>
            </w:r>
          </w:p>
          <w:p w14:paraId="0344E35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AD7FDC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UBOOT</w:t>
            </w:r>
          </w:p>
        </w:tc>
        <w:tc>
          <w:tcPr>
            <w:tcW w:w="26919" w:type="dxa"/>
          </w:tcPr>
          <w:p w14:paraId="4C3C7D64" w14:textId="3B4C5ED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first stage and second-stage bootloader. If there are size </w:t>
            </w:r>
          </w:p>
          <w:p w14:paraId="47A3378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constraints, U-Boot may be split into stages:  U-Boot performs both first-stage</w:t>
            </w:r>
          </w:p>
          <w:p w14:paraId="5B95F37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booting. ,</w:t>
            </w:r>
          </w:p>
          <w:p w14:paraId="22AAB3C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ramdisk, device tree, etc.) </w:t>
            </w:r>
          </w:p>
          <w:p w14:paraId="29CF5E2B" w14:textId="5DDCBB3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as arguments for the kernel </w:t>
            </w:r>
          </w:p>
          <w:p w14:paraId="0995C33F" w14:textId="77777777" w:rsid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31" type="#_x0000_t75" style="width:209.25pt;height:132pt" o:ole="">
                  <v:imagedata r:id="rId29" o:title=""/>
                </v:shape>
                <o:OLEObject Type="Embed" ProgID="PBrush" ShapeID="_x0000_i1031" DrawAspect="Content" ObjectID="_1711392281" r:id="rId30"/>
              </w:object>
            </w:r>
          </w:p>
          <w:p w14:paraId="4F083C19" w14:textId="77777777" w:rsidR="005A5D43" w:rsidRDefault="005A5D43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387BF894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The way bootloader works is that after doing some setup, it simply jumps </w:t>
            </w:r>
          </w:p>
          <w:p w14:paraId="1094B7A6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onto Linux entry point. In the old versions, it had a function called TheKernel. I</w:t>
            </w:r>
          </w:p>
          <w:p w14:paraId="1BABCF72" w14:textId="2690ED60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 don't know how it is called nowadays but the idea is the same.</w:t>
            </w:r>
          </w:p>
          <w:p w14:paraId="20EF4A07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421511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FF0000"/>
              </w:rPr>
            </w:pPr>
            <w:r w:rsidRPr="005A5D43">
              <w:rPr>
                <w:rFonts w:cstheme="minorHAnsi"/>
                <w:color w:val="FF0000"/>
              </w:rPr>
              <w:t>void TheKernel(char *cmdline, void* dtb);</w:t>
            </w:r>
          </w:p>
          <w:p w14:paraId="6592F40A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The kernel is passed the command line, and a pointer to the device tree binary, </w:t>
            </w:r>
          </w:p>
          <w:p w14:paraId="672F000B" w14:textId="345615E6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and then the function gets called, simple as that.</w:t>
            </w:r>
          </w:p>
          <w:p w14:paraId="1121A228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From user point of view, these are the steps for booting:</w:t>
            </w:r>
          </w:p>
          <w:p w14:paraId="5F9188C5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1- set the variable $cmdline to the desired kernel command line</w:t>
            </w:r>
            <w:r w:rsidRPr="005A5D43">
              <w:rPr>
                <w:rFonts w:cstheme="minorHAnsi"/>
                <w:color w:val="000000" w:themeColor="text1"/>
              </w:rPr>
              <w:br/>
              <w:t xml:space="preserve">2- use fatload or similar command to read the kernel from the sdcard and put it </w:t>
            </w:r>
          </w:p>
          <w:p w14:paraId="52568B2F" w14:textId="51A91B84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to some address at the memory, let's say at the address 20000000.</w:t>
            </w:r>
            <w:r w:rsidRPr="005A5D43">
              <w:rPr>
                <w:rFonts w:cstheme="minorHAnsi"/>
                <w:color w:val="000000" w:themeColor="text1"/>
              </w:rPr>
              <w:br/>
              <w:t>3- use fatload again to read the device tree binary (dtb) to another memory address, like 21000000. (The numbers are all made up)</w:t>
            </w:r>
            <w:r w:rsidRPr="005A5D43">
              <w:rPr>
                <w:rFonts w:cstheme="minorHAnsi"/>
                <w:color w:val="000000" w:themeColor="text1"/>
              </w:rPr>
              <w:br/>
              <w:t>4- use the bootm (boot from memory) command to start the boot</w:t>
            </w:r>
          </w:p>
          <w:p w14:paraId="5D265BD2" w14:textId="16F7B354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bootm 20000000 21000000.</w:t>
            </w:r>
          </w:p>
          <w:p w14:paraId="37A76D9D" w14:textId="2D25008B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98261D6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In user space programs, main() is the entry point to the program that is </w:t>
            </w:r>
          </w:p>
          <w:p w14:paraId="0FF80F48" w14:textId="77777777" w:rsidR="005A5D43" w:rsidRPr="005A5D43" w:rsidRDefault="006D020C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hyperlink r:id="rId31" w:tooltip="How main() is executed on Linux" w:history="1">
              <w:r w:rsidR="005A5D43" w:rsidRPr="005A5D43">
                <w:rPr>
                  <w:rFonts w:cstheme="minorHAnsi"/>
                  <w:color w:val="000000" w:themeColor="text1"/>
                </w:rPr>
                <w:t>called by the libc initialization code</w:t>
              </w:r>
            </w:hyperlink>
            <w:r w:rsidR="005A5D43" w:rsidRPr="005A5D43">
              <w:rPr>
                <w:rFonts w:cstheme="minorHAnsi"/>
                <w:color w:val="000000" w:themeColor="text1"/>
              </w:rPr>
              <w:t xml:space="preserve"> when the binary is executed. Kernel code </w:t>
            </w:r>
          </w:p>
          <w:p w14:paraId="50C11E1B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does not have the luxury to rely on libc, as libc itself relies on the kernel syscall</w:t>
            </w:r>
          </w:p>
          <w:p w14:paraId="0D19541F" w14:textId="3A6F0936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 interface for memory allocation, I/O, process managements etc.</w:t>
            </w:r>
          </w:p>
          <w:p w14:paraId="4DA34145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That said, the equivalent of main() in kernel code is </w:t>
            </w:r>
            <w:r w:rsidRPr="005A5D43">
              <w:rPr>
                <w:rFonts w:cstheme="minorHAnsi"/>
                <w:color w:val="000000" w:themeColor="text1"/>
                <w:highlight w:val="yellow"/>
              </w:rPr>
              <w:t>start_kernel(),</w:t>
            </w:r>
            <w:r w:rsidRPr="005A5D43">
              <w:rPr>
                <w:rFonts w:cstheme="minorHAnsi"/>
                <w:color w:val="000000" w:themeColor="text1"/>
              </w:rPr>
              <w:t xml:space="preserve"> which is </w:t>
            </w:r>
          </w:p>
          <w:p w14:paraId="1FBCEDD3" w14:textId="1BACC236" w:rsidR="005A5D43" w:rsidRPr="005A5D43" w:rsidRDefault="006D020C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hyperlink r:id="rId32" w:tooltip="Inside the Linux boot process" w:history="1">
              <w:r w:rsidR="005A5D43" w:rsidRPr="005A5D43">
                <w:rPr>
                  <w:rFonts w:cstheme="minorHAnsi"/>
                  <w:color w:val="000000" w:themeColor="text1"/>
                </w:rPr>
                <w:t>called by the bootloader</w:t>
              </w:r>
            </w:hyperlink>
          </w:p>
          <w:p w14:paraId="7F92AC89" w14:textId="024C4244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296E5BF" w14:textId="5308A328" w:rsidR="002B3027" w:rsidRPr="005A5D43" w:rsidRDefault="002B3027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2B3027">
              <w:rPr>
                <w:rFonts w:cstheme="minorHAnsi" w:hint="eastAsia"/>
                <w:color w:val="000000" w:themeColor="text1"/>
                <w:highlight w:val="yellow"/>
              </w:rPr>
              <w:t>he </w:t>
            </w:r>
            <w:r w:rsidRPr="002B3027">
              <w:rPr>
                <w:rFonts w:cstheme="minorHAnsi"/>
                <w:color w:val="000000" w:themeColor="text1"/>
                <w:highlight w:val="yellow"/>
              </w:rPr>
              <w:t>asm</w:t>
            </w:r>
            <w:r w:rsidRPr="002B3027">
              <w:rPr>
                <w:rFonts w:cstheme="minorHAnsi" w:hint="eastAsia"/>
                <w:color w:val="000000" w:themeColor="text1"/>
                <w:highlight w:val="yellow"/>
              </w:rPr>
              <w:t> keyword allows you to embed assembler instructions within C code.</w:t>
            </w:r>
            <w:r>
              <w:rPr>
                <w:rFonts w:ascii="Microsoft YaHei" w:eastAsia="Microsoft YaHei" w:hAnsi="Microsoft YaHei" w:hint="eastAsia"/>
                <w:color w:val="333333"/>
                <w:sz w:val="23"/>
                <w:szCs w:val="23"/>
                <w:shd w:val="clear" w:color="auto" w:fill="FFFFFF"/>
              </w:rPr>
              <w:t xml:space="preserve">  </w:t>
            </w:r>
          </w:p>
          <w:p w14:paraId="64F403FA" w14:textId="516FF49E" w:rsidR="005A5D43" w:rsidRPr="00A4087C" w:rsidRDefault="005A5D43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Linux booting facts</w:t>
            </w:r>
          </w:p>
        </w:tc>
        <w:tc>
          <w:tcPr>
            <w:tcW w:w="26919" w:type="dxa"/>
          </w:tcPr>
          <w:p w14:paraId="42CBE15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AD7FDC" w:rsidRPr="00A4087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AD7FDC" w:rsidRPr="00A4087C" w14:paraId="72DBE2D0" w14:textId="77777777" w:rsidTr="00C74C2D">
        <w:trPr>
          <w:trHeight w:val="2826"/>
        </w:trPr>
        <w:tc>
          <w:tcPr>
            <w:tcW w:w="2406" w:type="dxa"/>
          </w:tcPr>
          <w:p w14:paraId="407C245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lastRenderedPageBreak/>
              <w:t>Synchronization mechanisms inside Linux kernel</w:t>
            </w:r>
          </w:p>
          <w:p w14:paraId="6DBA608F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AD7FD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present.Basic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Reader-Writer</w:t>
            </w:r>
          </w:p>
          <w:p w14:paraId="3F6C0E32" w14:textId="72B5E9D3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</w:t>
            </w:r>
            <w:r w:rsidRPr="00995FB5">
              <w:rPr>
                <w:rFonts w:cstheme="minorHAnsi"/>
                <w:color w:val="000000" w:themeColor="text1"/>
                <w:highlight w:val="yellow"/>
              </w:rPr>
              <w:t>Interrupt context cannot sleep</w:t>
            </w:r>
            <w:r w:rsidRPr="00A4087C">
              <w:rPr>
                <w:rFonts w:cstheme="minorHAnsi"/>
                <w:color w:val="000000" w:themeColor="text1"/>
              </w:rPr>
              <w:t xml:space="preserve">. Operation to put task on sleep is time consuming(overhead) for CPU. So </w:t>
            </w:r>
          </w:p>
          <w:p w14:paraId="3182318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23A4364E" w14:textId="77777777" w:rsidR="00B83BE8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first will be waken up from wait list first.. Semaphore can be acquired/release from any </w:t>
            </w:r>
          </w:p>
          <w:p w14:paraId="32852A1B" w14:textId="6A8FA46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process/thread.</w:t>
            </w:r>
          </w:p>
          <w:p w14:paraId="74F9B97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its a busy-wait locking mechanism until the </w:t>
            </w:r>
          </w:p>
          <w:p w14:paraId="38E0138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Spin-lock is not recommended to use in single processor </w:t>
            </w:r>
          </w:p>
          <w:p w14:paraId="65E70B0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busy  until it acquires </w:t>
            </w:r>
          </w:p>
          <w:p w14:paraId="4CA900A5" w14:textId="644494B5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lock. process_2 will create a deadlock, it dosent allow any other process to execute because CPU core is busy in light</w:t>
            </w:r>
          </w:p>
          <w:p w14:paraId="39AD1331" w14:textId="0A8A98C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AD7FDC" w:rsidRPr="00A4087C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AD7FDC" w:rsidRPr="00036B14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r w:rsidRPr="00036B14">
              <w:rPr>
                <w:rFonts w:cstheme="minorHAnsi"/>
                <w:color w:val="000000" w:themeColor="text1"/>
              </w:rPr>
              <w:t>uni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>disable preemption first</w:t>
            </w:r>
            <w:r w:rsidRPr="00A4087C">
              <w:rPr>
                <w:rFonts w:cstheme="minorHAnsi"/>
                <w:color w:val="000000" w:themeColor="text1"/>
              </w:rPr>
              <w:t xml:space="preserve"> ; if the kernel releases the spin lock, it would enable </w:t>
            </w:r>
          </w:p>
          <w:p w14:paraId="0E739D87" w14:textId="740332AA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preemption. This is to avoid dead lock on uni processor system </w:t>
            </w:r>
          </w:p>
          <w:p w14:paraId="31622C3F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AD7FDC" w:rsidRPr="00036B14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Spin-locks is not recursive. A thread may call lock on a recursive mutex </w:t>
            </w:r>
          </w:p>
          <w:p w14:paraId="17968010" w14:textId="77777777" w:rsidR="00AD7FD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1103CF85" w:rsidR="00AD7FD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lastRenderedPageBreak/>
              <w:t>number of calls to unlock</w:t>
            </w:r>
          </w:p>
          <w:p w14:paraId="5A3CD790" w14:textId="77777777" w:rsidR="00B83BE8" w:rsidRDefault="00B83BE8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5DE90564" w14:textId="2967DFDC" w:rsidR="00AD7FDC" w:rsidRPr="00B83BE8" w:rsidRDefault="00AD7FDC" w:rsidP="00FB3C8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83BE8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31081B19" w14:textId="77777777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 </w:t>
            </w:r>
            <w:r w:rsidR="00AD7FDC" w:rsidRPr="00036B14">
              <w:rPr>
                <w:rFonts w:cstheme="minorHAnsi"/>
                <w:color w:val="000000" w:themeColor="text1"/>
              </w:rPr>
              <w:t>and thread.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</w:t>
            </w:r>
            <w:r w:rsidR="00AD7FDC" w:rsidRPr="00036B14">
              <w:rPr>
                <w:rFonts w:cstheme="minorHAnsi"/>
                <w:color w:val="000000" w:themeColor="text1"/>
              </w:rPr>
              <w:t xml:space="preserve">Local interrupts must be disabled on the same CPU(core) before </w:t>
            </w:r>
          </w:p>
          <w:p w14:paraId="125F7FAA" w14:textId="4665D8A9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 </w:t>
            </w:r>
            <w:r w:rsidR="00AD7FDC" w:rsidRPr="00036B14">
              <w:rPr>
                <w:rFonts w:cstheme="minorHAnsi"/>
                <w:color w:val="000000" w:themeColor="text1"/>
              </w:rPr>
              <w:t>acquiring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AD7FDC" w:rsidRPr="00036B14">
              <w:rPr>
                <w:rFonts w:cstheme="minorHAnsi"/>
                <w:color w:val="000000" w:themeColor="text1"/>
              </w:rPr>
              <w:t>spin-lock.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</w:t>
            </w:r>
          </w:p>
          <w:p w14:paraId="4BBCDF87" w14:textId="77777777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it spins on the same lock, does not cause deadlock because the processor who </w:t>
            </w:r>
          </w:p>
          <w:p w14:paraId="4F8E383A" w14:textId="1118AB77" w:rsidR="00AD7FDC" w:rsidRPr="00A4087C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acquire lock will be able to release the lock using the other core. </w:t>
            </w:r>
          </w:p>
          <w:p w14:paraId="23D107B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tasklet, there is not need to disable interrupts </w:t>
            </w:r>
          </w:p>
          <w:p w14:paraId="5FBF4CFA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tasklet dose not allow another running tasklet on the same processor. </w:t>
            </w:r>
          </w:p>
          <w:p w14:paraId="15394BE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There two flavors  of spin-lock is present.</w:t>
            </w:r>
          </w:p>
          <w:p w14:paraId="3509B504" w14:textId="522223A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Basic spin-lock</w:t>
            </w:r>
          </w:p>
          <w:p w14:paraId="507232F1" w14:textId="02BDA63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Reader-Writter Spin-lock</w:t>
            </w:r>
          </w:p>
          <w:p w14:paraId="39A6940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spin-lock is </w:t>
            </w:r>
          </w:p>
          <w:p w14:paraId="14EACA33" w14:textId="77777777" w:rsidR="00B83BE8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introduces. This lock is used in the scenario where many readers and few writers are </w:t>
            </w:r>
          </w:p>
          <w:p w14:paraId="4819353F" w14:textId="50BCA776" w:rsidR="00AD7FDC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present. Any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reader will not get lock until writer finishes it.</w:t>
            </w:r>
          </w:p>
          <w:p w14:paraId="707130A2" w14:textId="26C8DA56" w:rsidR="00C742A4" w:rsidRDefault="00C742A4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18162D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If the kernel is running on a uniprocessor and </w:t>
            </w:r>
            <w:r w:rsidRPr="0032419F">
              <w:rPr>
                <w:rFonts w:cstheme="minorHAnsi"/>
                <w:color w:val="000000" w:themeColor="text1"/>
                <w:highlight w:val="yellow"/>
              </w:rPr>
              <w:t>CONFIG_SMP, CONFIG_PREEMPT</w:t>
            </w:r>
            <w:r w:rsidRPr="0032419F">
              <w:rPr>
                <w:rFonts w:cstheme="minorHAnsi"/>
                <w:color w:val="000000" w:themeColor="text1"/>
              </w:rPr>
              <w:t xml:space="preserve"> aren’t</w:t>
            </w:r>
          </w:p>
          <w:p w14:paraId="1AEA2F27" w14:textId="251FB520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enabled while compiling the kernel then spinlock will not be available. Because there is </w:t>
            </w:r>
          </w:p>
          <w:p w14:paraId="0BF37E2A" w14:textId="37177B83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no reason to have a lock when no one else can run at the same time.</w:t>
            </w:r>
          </w:p>
          <w:p w14:paraId="173BC197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7E7766" w14:textId="0B95991B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User context</w:t>
            </w:r>
          </w:p>
          <w:p w14:paraId="1F2939A8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But if you have disabled CONFIG_SMP and enabled  CONFIG_PREEMPT then spinlock will </w:t>
            </w:r>
          </w:p>
          <w:p w14:paraId="10B77114" w14:textId="246704A0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simply disable preemption, which is sufficient to prevent any races</w:t>
            </w:r>
          </w:p>
          <w:p w14:paraId="6879CAC1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spin_trylock(</w:t>
            </w:r>
          </w:p>
          <w:p w14:paraId="23643AB0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spin_is_locked(</w:t>
            </w:r>
          </w:p>
          <w:p w14:paraId="572C2CFB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4C6781E" w14:textId="7A2F8AF6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User context and Bottom Halves)</w:t>
            </w:r>
          </w:p>
          <w:p w14:paraId="5CFAF60E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spin_lock_bh(spinlock_t *lock)</w:t>
            </w:r>
          </w:p>
          <w:p w14:paraId="5D5BC0DF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t disables soft interrupts on that CPU, then grabs the lock. This has the effect of</w:t>
            </w:r>
          </w:p>
          <w:p w14:paraId="6518D5B0" w14:textId="26B8B374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preventing softirqs, tasklets, and bottom halves from running on the local CPU. </w:t>
            </w:r>
          </w:p>
          <w:p w14:paraId="04CA9F47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4D0E34" w14:textId="0CF2EDAA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Hard IRQ and Bottom Halves)</w:t>
            </w:r>
          </w:p>
          <w:p w14:paraId="598E9B91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spin_lock_irq(spinlock_t *lock):If you share data between Hardware ISR and Bottom</w:t>
            </w:r>
          </w:p>
          <w:p w14:paraId="5A452BA3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 halves then you have to disable the IRQ before lock. Because the bottom halves </w:t>
            </w:r>
          </w:p>
          <w:p w14:paraId="026CDE87" w14:textId="4EF2F8F2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processing can be inter</w:t>
            </w:r>
          </w:p>
          <w:p w14:paraId="40C05B87" w14:textId="2E842934" w:rsidR="0032419F" w:rsidRDefault="0032419F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F2D7D98" w14:textId="2F37F18F" w:rsidR="0032419F" w:rsidRDefault="0032419F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C3EF021" w14:textId="77777777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If process context code and a bottom half share data, you need to disable</w:t>
            </w:r>
          </w:p>
          <w:p w14:paraId="2DFA50BD" w14:textId="77777777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 bottom-half processing and obtain a lock before accessing the data. Doing both </w:t>
            </w:r>
          </w:p>
          <w:p w14:paraId="25A6D18C" w14:textId="158F1A8D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ensures local and SMP protection and prevents a deadlock.</w:t>
            </w:r>
          </w:p>
          <w:p w14:paraId="44178C8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Sequence lock maintains a  counter for sequence. When the shared data is written, a lock is</w:t>
            </w:r>
          </w:p>
          <w:p w14:paraId="7487FB21" w14:textId="1FBA1BF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atomic variables and cpu local variables</w:t>
            </w:r>
          </w:p>
          <w:p w14:paraId="0CB21A3A" w14:textId="284891E8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mutex</w:t>
            </w:r>
          </w:p>
          <w:p w14:paraId="418DBC30" w14:textId="6DAEB7E6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16BB7987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wait queues</w:t>
            </w:r>
          </w:p>
          <w:p w14:paraId="22174C6E" w14:textId="3131F6B4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 memory barriers</w:t>
            </w:r>
          </w:p>
        </w:tc>
      </w:tr>
      <w:tr w:rsidR="00C74C2D" w:rsidRPr="00A4087C" w14:paraId="665FE9F0" w14:textId="77777777" w:rsidTr="00304BAE">
        <w:trPr>
          <w:trHeight w:val="1250"/>
        </w:trPr>
        <w:tc>
          <w:tcPr>
            <w:tcW w:w="2406" w:type="dxa"/>
          </w:tcPr>
          <w:p w14:paraId="309E9228" w14:textId="683AE12F" w:rsidR="00C74C2D" w:rsidRPr="00A4087C" w:rsidRDefault="00C74C2D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C74C2D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Kmem_cache_alloc</w:t>
            </w: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 </w:t>
            </w:r>
          </w:p>
        </w:tc>
        <w:tc>
          <w:tcPr>
            <w:tcW w:w="26919" w:type="dxa"/>
          </w:tcPr>
          <w:p w14:paraId="64F23C4C" w14:textId="77777777" w:rsidR="00C74C2D" w:rsidRDefault="00C74C2D" w:rsidP="00C74C2D">
            <w:pPr>
              <w:shd w:val="clear" w:color="auto" w:fill="FFFFFF"/>
              <w:spacing w:afterAutospacing="1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inherit" w:eastAsia="Times New Roman" w:hAnsi="inherit" w:cs="Segoe UI"/>
                <w:b/>
                <w:bCs/>
                <w:color w:val="232629"/>
                <w:sz w:val="23"/>
                <w:szCs w:val="23"/>
                <w:bdr w:val="none" w:sz="0" w:space="0" w:color="auto" w:frame="1"/>
                <w:lang w:val="en-CA" w:eastAsia="en-CA"/>
              </w:rPr>
              <w:t>Kmalloc</w:t>
            </w: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 - allocates contiguous region from the physical memory. But keep in </w:t>
            </w:r>
          </w:p>
          <w:p w14:paraId="71BC2D8D" w14:textId="3A2628A6" w:rsidR="00C74C2D" w:rsidRPr="00C74C2D" w:rsidRDefault="00C74C2D" w:rsidP="00C74C2D">
            <w:pPr>
              <w:shd w:val="clear" w:color="auto" w:fill="FFFFFF"/>
              <w:spacing w:afterAutospacing="1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mind, allocating and free'ing memory is a lot of work.</w:t>
            </w:r>
          </w:p>
          <w:p w14:paraId="6C06897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inherit" w:eastAsia="Times New Roman" w:hAnsi="inherit" w:cs="Segoe UI"/>
                <w:b/>
                <w:bCs/>
                <w:color w:val="232629"/>
                <w:sz w:val="23"/>
                <w:szCs w:val="23"/>
                <w:bdr w:val="none" w:sz="0" w:space="0" w:color="auto" w:frame="1"/>
                <w:lang w:val="en-CA" w:eastAsia="en-CA"/>
              </w:rPr>
              <w:t>Kmem_cache_alloc</w:t>
            </w: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 - Here, your process keeps some copies of the some </w:t>
            </w:r>
          </w:p>
          <w:p w14:paraId="4CD79346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highlight w:val="yellow"/>
                <w:lang w:val="en-CA" w:eastAsia="en-CA"/>
              </w:rPr>
              <w:t>pre-defined size objects pre-allocated.</w:t>
            </w: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Say you have struct that you know you</w:t>
            </w:r>
          </w:p>
          <w:p w14:paraId="12ACD598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will be requiring very frequently, so instead of allocating it from the main </w:t>
            </w:r>
          </w:p>
          <w:p w14:paraId="6D06403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memory (kmalloc) when you need it, you already keep multiple copies of it </w:t>
            </w:r>
          </w:p>
          <w:p w14:paraId="7645ECFD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allocated &amp; when you want it, it returns the address of the block already </w:t>
            </w:r>
          </w:p>
          <w:p w14:paraId="1B321B1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allocated (saves a lot of time). Similarly, when you free it, you don't give it back,</w:t>
            </w:r>
          </w:p>
          <w:p w14:paraId="3F504190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it actually isn't free'd, it goes back to the allocated pool so that if some process </w:t>
            </w:r>
          </w:p>
          <w:p w14:paraId="5B2C5D94" w14:textId="6C4572C1" w:rsidR="00C74C2D" w:rsidRP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again asks for it, you can return this address of the already allocated struct.</w:t>
            </w:r>
          </w:p>
          <w:p w14:paraId="4E59CED0" w14:textId="77777777" w:rsidR="00C74C2D" w:rsidRPr="00A4087C" w:rsidRDefault="00C74C2D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5D5452E1" w14:textId="77777777" w:rsidTr="00304BAE">
        <w:trPr>
          <w:trHeight w:val="1250"/>
        </w:trPr>
        <w:tc>
          <w:tcPr>
            <w:tcW w:w="2406" w:type="dxa"/>
          </w:tcPr>
          <w:p w14:paraId="61DB3F7D" w14:textId="08AEE0EC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barrier</w:t>
            </w:r>
          </w:p>
        </w:tc>
        <w:tc>
          <w:tcPr>
            <w:tcW w:w="26919" w:type="dxa"/>
          </w:tcPr>
          <w:p w14:paraId="37F769CB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 memory barrier, also known as a membar, memory fence or fence instruction, is a type of</w:t>
            </w:r>
          </w:p>
          <w:p w14:paraId="29A26318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55C05B18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F739D9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21712C41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0DBB8C4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F00A73A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071C4174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207A979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5AFD78D9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911FA44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1BAEFF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0);</w:t>
            </w:r>
          </w:p>
          <w:p w14:paraId="0B9410AD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4A5076B1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x;</w:t>
            </w:r>
          </w:p>
          <w:p w14:paraId="0BE646D6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82DC0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23FE67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#2:</w:t>
            </w:r>
          </w:p>
          <w:p w14:paraId="5878E9D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42;</w:t>
            </w:r>
          </w:p>
          <w:p w14:paraId="31AF1CE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25F43D7B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1;</w:t>
            </w:r>
          </w:p>
          <w:p w14:paraId="25E76BAE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1F92E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5DB4FD7B" w14:textId="77777777" w:rsidTr="00304BAE">
        <w:trPr>
          <w:trHeight w:val="1250"/>
        </w:trPr>
        <w:tc>
          <w:tcPr>
            <w:tcW w:w="2406" w:type="dxa"/>
          </w:tcPr>
          <w:p w14:paraId="3A1ABD71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fork vs/ vfork</w:t>
            </w:r>
          </w:p>
          <w:p w14:paraId="6612BA4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</w:p>
        </w:tc>
        <w:tc>
          <w:tcPr>
            <w:tcW w:w="26919" w:type="dxa"/>
          </w:tcPr>
          <w:p w14:paraId="2EE2599D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>During the fork() system call the Kernel makes a copy of the parent process’s address space</w:t>
            </w:r>
          </w:p>
          <w:p w14:paraId="3C94B367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FB34851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vfork() system call do not makes any copy of the parent’s address space, so it is </w:t>
            </w:r>
          </w:p>
          <w:p w14:paraId="0BEA135C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fork() system call. The child process as a result of the vfork() system call </w:t>
            </w:r>
          </w:p>
          <w:p w14:paraId="2DF57249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exec() system call. </w:t>
            </w:r>
          </w:p>
          <w:p w14:paraId="3C2E2766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vfork() system call executes in the parent’s address space </w:t>
            </w:r>
          </w:p>
          <w:p w14:paraId="51AA3577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stack ) which suspends the parent process </w:t>
            </w:r>
          </w:p>
          <w:p w14:paraId="778252F2" w14:textId="09D2060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Docker is an open source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containers .The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the  developer’s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load-balancing, security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main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i.e,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So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daemons that is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(kubelet) running on an individual machine, the kubelet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kubelets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along with kubernetes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is able to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(including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builtin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5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6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7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In a stack, the allocation and deallocation is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46668C8E" w14:textId="4C086D70" w:rsidR="00FA073F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  <w:p w14:paraId="7A5B5047" w14:textId="77777777" w:rsidR="00783698" w:rsidRPr="00783698" w:rsidRDefault="00783698" w:rsidP="00783698"/>
          <w:p w14:paraId="672AEE2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74FEAAA6" w14:textId="215288A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purely Physical address. (It never needs to go through MMU &amp;  Virtual </w:t>
            </w:r>
          </w:p>
          <w:p w14:paraId="5AFE323E" w14:textId="68E59EC2" w:rsidR="00783698" w:rsidRPr="00783698" w:rsidRDefault="00783698" w:rsidP="00783698"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-fstack-protector-all.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vmalloc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kmalloc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kmalloc,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kmalloc.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kmalloc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1EF1DAB5" w14:textId="04584F95" w:rsidR="00E54A57" w:rsidRPr="00363548" w:rsidRDefault="00FA073F" w:rsidP="006033ED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Enter using interupt/Trap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looks into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sysenter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 response to trap to location 0x80, kernel invokes system_call()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arch/i386/entry.S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map of system call number as key and the appropriate system call as value exists. This is called system_call_table.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system_call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'errno'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32" type="#_x0000_t75" style="width:362.25pt;height:277.5pt" o:ole="">
                  <v:imagedata r:id="rId38" o:title=""/>
                </v:shape>
                <o:OLEObject Type="Embed" ProgID="PBrush" ShapeID="_x0000_i1032" DrawAspect="Content" ObjectID="_1711392282" r:id="rId39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40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6D020C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41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is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is knowledge about the Linux file system (ext2,ext3)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/boot/grub/grub.conf..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directory .</w:t>
            </w:r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grub.conf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statement.The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initrd/ Initramfs  is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and thereal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inside,which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insmod for loading kernel modules, and lvm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Initramfs/intrd  is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kernel  then starts to detect the system’s hardware. The root file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init in sbin (/sbin/init)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init does is reading the initialization file, /etc/inittab.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init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sure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hardware security module (HSM)   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TCP/IP.encryption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eBPF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Though DPDK uses a number of techniques to optimise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samepage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ftarce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21316CE7" w:rsidR="00BB32E8" w:rsidRPr="00FA0B19" w:rsidRDefault="00BF749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PCI</w:t>
            </w:r>
            <w:r w:rsidR="00494766">
              <w:rPr>
                <w:rFonts w:cstheme="minorHAnsi"/>
                <w:b/>
                <w:bCs/>
                <w:color w:val="333333"/>
                <w:highlight w:val="yellow"/>
              </w:rPr>
              <w:t>/PCIE</w:t>
            </w:r>
          </w:p>
        </w:tc>
        <w:tc>
          <w:tcPr>
            <w:tcW w:w="26919" w:type="dxa"/>
          </w:tcPr>
          <w:p w14:paraId="1A9DC8A7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Peripheral Component Interconnect (PCI) slots are such an integral part of a computer's </w:t>
            </w:r>
          </w:p>
          <w:p w14:paraId="322768E3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architecture that most people take them for granted. For years, PCI has been a versatile,</w:t>
            </w:r>
          </w:p>
          <w:p w14:paraId="2CEFAB7A" w14:textId="4DE217FB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 functional way to connect sound, video and network cards to a motherboard.</w:t>
            </w:r>
          </w:p>
          <w:p w14:paraId="75BEE6ED" w14:textId="37ADFDC5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5FE546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The </w:t>
            </w:r>
            <w:hyperlink r:id="rId43" w:history="1">
              <w:r w:rsidRPr="002751EE">
                <w:rPr>
                  <w:rFonts w:cstheme="minorHAnsi"/>
                  <w:color w:val="000000"/>
                </w:rPr>
                <w:t>Peripheral Component Interconnect Express</w:t>
              </w:r>
            </w:hyperlink>
            <w:r w:rsidRPr="002751EE">
              <w:rPr>
                <w:rFonts w:cstheme="minorHAnsi"/>
                <w:color w:val="000000"/>
              </w:rPr>
              <w:t xml:space="preserve"> (PCI Express or PCIe) is a high-speed </w:t>
            </w:r>
          </w:p>
          <w:p w14:paraId="5575866C" w14:textId="6AC16C2D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interface standard for connecting additional graphics cards (GPUs), </w:t>
            </w:r>
            <w:hyperlink r:id="rId44" w:history="1">
              <w:r w:rsidRPr="002751EE">
                <w:rPr>
                  <w:rFonts w:cstheme="minorHAnsi"/>
                  <w:color w:val="000000"/>
                </w:rPr>
                <w:t>Local Area Network (LAN) ports</w:t>
              </w:r>
            </w:hyperlink>
            <w:r w:rsidRPr="002751EE">
              <w:rPr>
                <w:rFonts w:cstheme="minorHAnsi"/>
                <w:color w:val="000000"/>
              </w:rPr>
              <w:t>, </w:t>
            </w:r>
            <w:hyperlink r:id="rId45" w:history="1">
              <w:r w:rsidRPr="002751EE">
                <w:rPr>
                  <w:rFonts w:cstheme="minorHAnsi"/>
                  <w:color w:val="000000"/>
                </w:rPr>
                <w:t>NVME</w:t>
              </w:r>
            </w:hyperlink>
            <w:r w:rsidRPr="002751EE">
              <w:rPr>
                <w:rFonts w:cstheme="minorHAnsi"/>
                <w:color w:val="000000"/>
              </w:rPr>
              <w:t> solid-state drives (SSDs), Universal Serial Bus (USB) ports and other hardware to a computer’s motherboard.</w:t>
            </w:r>
          </w:p>
          <w:p w14:paraId="18B2CBFB" w14:textId="77777777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This is accomplished using expansion cards, also known as add-on cards.</w:t>
            </w:r>
          </w:p>
          <w:p w14:paraId="6B2FAA04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Simply put, the </w:t>
            </w:r>
            <w:hyperlink r:id="rId46" w:tgtFrame="_blank" w:history="1">
              <w:r w:rsidRPr="002751EE">
                <w:rPr>
                  <w:rFonts w:cstheme="minorHAnsi"/>
                  <w:color w:val="000000"/>
                </w:rPr>
                <w:t>PCI Express interface</w:t>
              </w:r>
            </w:hyperlink>
            <w:r w:rsidRPr="002751EE">
              <w:rPr>
                <w:rFonts w:cstheme="minorHAnsi"/>
                <w:color w:val="000000"/>
              </w:rPr>
              <w:t xml:space="preserve"> allows for the expansion of a motherboard beyond its </w:t>
            </w:r>
          </w:p>
          <w:p w14:paraId="1E48217F" w14:textId="46594EC5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default GPU, network and storage configurations.</w:t>
            </w:r>
          </w:p>
          <w:p w14:paraId="28ED4928" w14:textId="77777777" w:rsidR="002751EE" w:rsidRPr="00B423A8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1922717" w14:textId="67430FB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BF6788" w14:textId="01208A32" w:rsidR="003D7453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858F0B" wp14:editId="02E06061">
                  <wp:extent cx="2216150" cy="1637896"/>
                  <wp:effectExtent l="0" t="0" r="0" b="635"/>
                  <wp:docPr id="5" name="Picture 5" descr="PCIe Gen 4 vs. Gen 3 Slots, Spee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CIe Gen 4 vs. Gen 3 Slots, Spee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84" cy="164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34C0C" w14:textId="77777777" w:rsidR="003D7453" w:rsidRPr="00B423A8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EF2409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But PCI has some shortcomings. As processors, video cards, sound cards and networks </w:t>
            </w:r>
          </w:p>
          <w:p w14:paraId="0EA4091E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have gotten faster and more powerful, PCI has stayed the same. It has a fixed width of </w:t>
            </w:r>
          </w:p>
          <w:p w14:paraId="45FE8E4D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32 bits and can handle only 5 devices at a time. The newer, 64-bit PCI-X bus provides </w:t>
            </w:r>
          </w:p>
          <w:p w14:paraId="51A607F9" w14:textId="2398A8AE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more bandwidth, but its greater width compounds some of PCI's other issues.</w:t>
            </w:r>
          </w:p>
          <w:p w14:paraId="328BE085" w14:textId="3CF22E1F" w:rsidR="00F7354A" w:rsidRPr="00344F4C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Some of the </w:t>
            </w:r>
            <w:r w:rsidRPr="00344F4C">
              <w:rPr>
                <w:rFonts w:cstheme="minorHAnsi"/>
                <w:color w:val="000000"/>
              </w:rPr>
              <w:t>most common serial protocols include SPI, I2C, CAN, and USB</w:t>
            </w:r>
          </w:p>
          <w:p w14:paraId="0BC22610" w14:textId="323AEF15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138D120" w14:textId="77777777" w:rsidR="00F7354A" w:rsidRP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 xml:space="preserve">The example of parallel communications are computer to printer and </w:t>
            </w:r>
          </w:p>
          <w:p w14:paraId="19F2C61B" w14:textId="7A30E7C8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communication between internal components in embedded system</w:t>
            </w:r>
          </w:p>
          <w:p w14:paraId="698CB9CA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6C06E85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PCI Express is a serial connection</w:t>
            </w:r>
            <w:r w:rsidRPr="00783698">
              <w:rPr>
                <w:rFonts w:cstheme="minorHAnsi"/>
                <w:color w:val="000000"/>
              </w:rPr>
              <w:t xml:space="preserve"> that operates more like a network than a bus. Instead of </w:t>
            </w:r>
          </w:p>
          <w:p w14:paraId="2F5CD2FD" w14:textId="77777777" w:rsidR="00783698" w:rsidRPr="003D7453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one bus that handles data from multiple sources, PCIe has a switch that controls </w:t>
            </w:r>
            <w:r w:rsidRPr="003D7453">
              <w:rPr>
                <w:rFonts w:cstheme="minorHAnsi"/>
                <w:b/>
                <w:bCs/>
                <w:color w:val="000000"/>
              </w:rPr>
              <w:t xml:space="preserve">several </w:t>
            </w:r>
          </w:p>
          <w:p w14:paraId="1716F241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point-to-point serial connections. (</w:t>
            </w:r>
            <w:r w:rsidRPr="00783698">
              <w:rPr>
                <w:rFonts w:cstheme="minorHAnsi"/>
                <w:color w:val="000000"/>
              </w:rPr>
              <w:t>See How LAN Switches Work for details.) These</w:t>
            </w:r>
          </w:p>
          <w:p w14:paraId="66585FE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connections fan out from the switch, leading directly to the devices where the data needs </w:t>
            </w:r>
          </w:p>
          <w:p w14:paraId="67634AC0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to go. Every device has its own dedicated connection, so devices no longer share bandwidth like they do on a normal bus. We'll look at how this happens in the next section.</w:t>
            </w:r>
          </w:p>
          <w:p w14:paraId="673785EF" w14:textId="253B59C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0F030EF" w14:textId="6F7B3BAB" w:rsidR="00524044" w:rsidRDefault="00524044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object w:dxaOrig="9000" w:dyaOrig="5180" w14:anchorId="6ABFD622">
                <v:shape id="_x0000_i1033" type="#_x0000_t75" style="width:394.5pt;height:227.25pt" o:ole="">
                  <v:imagedata r:id="rId48" o:title=""/>
                </v:shape>
                <o:OLEObject Type="Embed" ProgID="PBrush" ShapeID="_x0000_i1033" DrawAspect="Content" ObjectID="_1711392283" r:id="rId49"/>
              </w:object>
            </w:r>
          </w:p>
          <w:p w14:paraId="0A6688E1" w14:textId="77777777" w:rsidR="00783698" w:rsidRPr="00783698" w:rsidRDefault="0078369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D844B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9CE2566" w14:textId="2589F701" w:rsidR="00BB32E8" w:rsidRPr="00FA0B19" w:rsidRDefault="00BB32E8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B14EE6" w:rsidRPr="002C6097" w14:paraId="75884457" w14:textId="77777777" w:rsidTr="009E09D8">
        <w:trPr>
          <w:trHeight w:val="5377"/>
        </w:trPr>
        <w:tc>
          <w:tcPr>
            <w:tcW w:w="2406" w:type="dxa"/>
          </w:tcPr>
          <w:p w14:paraId="6860DEC9" w14:textId="48DFC6E3" w:rsidR="00B14EE6" w:rsidRPr="002C6097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lastRenderedPageBreak/>
              <w:t> </w:t>
            </w:r>
            <w:r w:rsidRPr="00494766">
              <w:rPr>
                <w:rFonts w:cstheme="minorHAnsi"/>
                <w:b/>
                <w:bCs/>
                <w:color w:val="333333"/>
                <w:highlight w:val="yellow"/>
              </w:rPr>
              <w:t>Single Root I/O Virtualization (SR-IOV)</w:t>
            </w:r>
            <w:r w:rsidRPr="002C6097">
              <w:rPr>
                <w:rFonts w:cstheme="minorHAnsi"/>
                <w:color w:val="000000"/>
              </w:rPr>
              <w:t> </w:t>
            </w:r>
          </w:p>
        </w:tc>
        <w:tc>
          <w:tcPr>
            <w:tcW w:w="26919" w:type="dxa"/>
          </w:tcPr>
          <w:p w14:paraId="2FBED0A1" w14:textId="77777777" w:rsidR="00B14EE6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noProof/>
                <w:color w:val="000000"/>
              </w:rPr>
              <w:drawing>
                <wp:inline distT="0" distB="0" distL="0" distR="0" wp14:anchorId="2D099BFE" wp14:editId="0D91CCC3">
                  <wp:extent cx="4711700" cy="2498629"/>
                  <wp:effectExtent l="0" t="0" r="0" b="0"/>
                  <wp:docPr id="11" name="Picture 11" descr="How SR-IOV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ow SR-IOV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546" cy="25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5E9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D70AD20" w14:textId="3F959ECE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76ADDBF" w14:textId="69054115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033ED">
              <w:rPr>
                <w:rFonts w:cstheme="minorHAnsi"/>
                <w:color w:val="000000"/>
              </w:rPr>
              <w:t xml:space="preserve">The single root I/O virtualization (SR-IOV) interface </w:t>
            </w:r>
            <w:r w:rsidRPr="00A30BAF">
              <w:rPr>
                <w:rFonts w:cstheme="minorHAnsi"/>
                <w:color w:val="000000"/>
              </w:rPr>
              <w:t xml:space="preserve">the SR-IOV allows different virtual </w:t>
            </w:r>
          </w:p>
          <w:p w14:paraId="24B13482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machines (VMs) in a virtual environment to share a single </w:t>
            </w:r>
            <w:hyperlink r:id="rId51" w:tooltip="PCI Express" w:history="1">
              <w:r w:rsidRPr="00A30BAF">
                <w:rPr>
                  <w:rFonts w:cstheme="minorHAnsi"/>
                  <w:color w:val="000000"/>
                </w:rPr>
                <w:t>PCI Express</w:t>
              </w:r>
            </w:hyperlink>
            <w:r w:rsidRPr="00A30BAF">
              <w:rPr>
                <w:rFonts w:cstheme="minorHAnsi"/>
                <w:color w:val="000000"/>
              </w:rPr>
              <w:t xml:space="preserve"> hardware interface. </w:t>
            </w:r>
          </w:p>
          <w:p w14:paraId="30009DB6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3B45DEF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In contrast, MR-IOV allows I/O PCI Express to share resources among different VMs on </w:t>
            </w:r>
          </w:p>
          <w:p w14:paraId="48F6CCE4" w14:textId="2D51519A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different physical machines.</w:t>
            </w:r>
          </w:p>
          <w:p w14:paraId="3F1F33ED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B17E790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The Peripheral Component Interconnect (PCI) passthrough feature enables you </w:t>
            </w:r>
          </w:p>
          <w:p w14:paraId="4F1B3855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to access and manage hardware devices from a virtual machine. When</w:t>
            </w:r>
          </w:p>
          <w:p w14:paraId="624CF77C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 PCI passthrough is configured, the PCI devices function as if they were physically </w:t>
            </w:r>
          </w:p>
          <w:p w14:paraId="3DBF2B63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attached to the guest operating system.</w:t>
            </w:r>
          </w:p>
          <w:p w14:paraId="69F0388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3FB64CEB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lastRenderedPageBreak/>
              <w:t xml:space="preserve">The Intel VT-d extensions provides hardware support for directly assigning a </w:t>
            </w:r>
          </w:p>
          <w:p w14:paraId="4FB1A91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6DB0A966" w14:textId="77777777" w:rsidR="00494766" w:rsidRPr="00BB32E8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2D5FAA4A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4A1492A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124AEC3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  <w:r>
              <w:rPr>
                <w:rFonts w:cstheme="minorHAnsi"/>
                <w:color w:val="000000"/>
              </w:rPr>
              <w:t xml:space="preserve"> T</w:t>
            </w:r>
            <w:r w:rsidRPr="00BB32E8">
              <w:rPr>
                <w:rFonts w:cstheme="minorHAnsi"/>
                <w:color w:val="000000"/>
              </w:rPr>
              <w:t xml:space="preserve">he AMD IOMMU extensions are required for PCI passthrough </w:t>
            </w:r>
          </w:p>
          <w:p w14:paraId="69FA1023" w14:textId="5F556BEC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with Red Hat Enterprise Linux.</w:t>
            </w:r>
          </w:p>
          <w:p w14:paraId="585FDBA9" w14:textId="7E7DE1C1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ADCA0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Developed by the </w:t>
            </w:r>
            <w:r w:rsidRPr="00494766">
              <w:rPr>
                <w:rFonts w:cstheme="minorHAnsi"/>
                <w:b/>
                <w:bCs/>
                <w:color w:val="000000"/>
              </w:rPr>
              <w:t>PCI-SIG (PCI Special Interest Group</w:t>
            </w:r>
            <w:r w:rsidRPr="00644DA0">
              <w:rPr>
                <w:rFonts w:cstheme="minorHAnsi"/>
                <w:color w:val="000000"/>
              </w:rPr>
              <w:t xml:space="preserve">), the Single Root I/O </w:t>
            </w:r>
          </w:p>
          <w:p w14:paraId="2B182282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Virtualization (SR-IOV) specification is a standard for a type of PCI device</w:t>
            </w:r>
          </w:p>
          <w:p w14:paraId="44D56F3D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assignment that can share a single device to multiple virtual machines. </w:t>
            </w:r>
          </w:p>
          <w:p w14:paraId="3E4A923D" w14:textId="2F3D5EDD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SR-IOV improves device performance for virtual machines.</w:t>
            </w:r>
          </w:p>
          <w:p w14:paraId="606D18BA" w14:textId="545A8C9B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3A6F3BF" w14:textId="206442D9" w:rsidR="002C6097" w:rsidRPr="00494766" w:rsidRDefault="002C6097" w:rsidP="002C6097">
            <w:pPr>
              <w:shd w:val="clear" w:color="auto" w:fill="FFFFFF"/>
              <w:rPr>
                <w:rFonts w:cstheme="minorHAnsi"/>
                <w:b/>
                <w:bCs/>
                <w:color w:val="000000"/>
              </w:rPr>
            </w:pPr>
            <w:r w:rsidRPr="00494766">
              <w:rPr>
                <w:rFonts w:cstheme="minorHAnsi"/>
                <w:b/>
                <w:bCs/>
                <w:color w:val="000000"/>
              </w:rPr>
              <w:t>SR-IOV uses two PCI functions:</w:t>
            </w:r>
          </w:p>
          <w:p w14:paraId="1B9E5F1B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Physical Functions (PFs)</w:t>
            </w:r>
            <w:r w:rsidRPr="002C6097">
              <w:rPr>
                <w:rFonts w:cstheme="minorHAnsi"/>
                <w:color w:val="000000"/>
              </w:rPr>
              <w:t xml:space="preserve"> are full PCIe devices that include the SR-IOV capabilities.</w:t>
            </w:r>
          </w:p>
          <w:p w14:paraId="57660AE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Physical Functions configure and manage the SR-IOV functionality by assigning </w:t>
            </w:r>
          </w:p>
          <w:p w14:paraId="06E1A70E" w14:textId="00BC6269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Virtual Functions.</w:t>
            </w:r>
          </w:p>
          <w:p w14:paraId="0DD4C690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A89AA9A" w14:textId="3FA0908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Virtual Functions (VFs) are</w:t>
            </w:r>
            <w:r w:rsidRPr="002C6097">
              <w:rPr>
                <w:rFonts w:cstheme="minorHAnsi"/>
                <w:color w:val="000000"/>
              </w:rPr>
              <w:t xml:space="preserve"> simple PCIe functions that only process I/O. </w:t>
            </w:r>
          </w:p>
          <w:p w14:paraId="6D2C2A9A" w14:textId="7501D5BD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Each Virtual Function is derived from a Physical Function. The number of Virtual</w:t>
            </w:r>
          </w:p>
          <w:p w14:paraId="75EF79E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Functions a device may have is limited by the device hardware. A single Ethernet </w:t>
            </w:r>
          </w:p>
          <w:p w14:paraId="67336BF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port, the Physical Device, may map to many Virtual Functions that can be shared t</w:t>
            </w:r>
          </w:p>
          <w:p w14:paraId="19D26E33" w14:textId="578CC791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</w:t>
            </w:r>
            <w:r w:rsidRPr="002C6097">
              <w:rPr>
                <w:rFonts w:cstheme="minorHAnsi"/>
                <w:color w:val="000000"/>
              </w:rPr>
              <w:t>o virtual machines.</w:t>
            </w:r>
          </w:p>
          <w:p w14:paraId="4ED0F684" w14:textId="418E14EC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3B03B7F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 xml:space="preserve">The hypervisor can map one or more Virtual Functions to a virtual machine. </w:t>
            </w:r>
          </w:p>
          <w:p w14:paraId="2BCEC275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The Virtual Function's configuration space is then mapped to the configuration </w:t>
            </w:r>
          </w:p>
          <w:p w14:paraId="02C57BF4" w14:textId="3606C318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space presented to the guest</w:t>
            </w:r>
          </w:p>
          <w:p w14:paraId="3C773939" w14:textId="44DB20D0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7F85023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Each Virtual Function can only be mapped to a single guest at a time, as Virtual Functions </w:t>
            </w:r>
          </w:p>
          <w:p w14:paraId="784FC36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require real hardware resources. A virtual machine can have multiple Virtual Functions. </w:t>
            </w:r>
          </w:p>
          <w:p w14:paraId="65920CC1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A Virtual Function appears as a network card in the same way as a normal network card </w:t>
            </w:r>
          </w:p>
          <w:p w14:paraId="2A4307DD" w14:textId="7A9FC3E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would appear to an operating system.</w:t>
            </w:r>
          </w:p>
          <w:p w14:paraId="5E2AE196" w14:textId="77777777" w:rsidR="00736A35" w:rsidRPr="002C6097" w:rsidRDefault="00736A35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7C7B4E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The SR-IOV drivers are implemented in the kernel. The core implementation is contained</w:t>
            </w:r>
          </w:p>
          <w:p w14:paraId="2E0E3BA7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in the PCI subsystem, but there must also be driver support for both the Physical Function</w:t>
            </w:r>
          </w:p>
          <w:p w14:paraId="68916826" w14:textId="49932C10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(PF) and Virtual Function (VF) devices. An SR-IOV capable device can allocate VFs from a PF. The VFs appear as PCI devices which are backed on the physical PCI device by resources </w:t>
            </w:r>
          </w:p>
          <w:p w14:paraId="2586B4FD" w14:textId="2D5562DB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such as queues and register sets.</w:t>
            </w:r>
          </w:p>
          <w:p w14:paraId="555F7622" w14:textId="7313475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C78E4DE" w14:textId="14F0D8B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0F4D8245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SR-IOV Virtual Functions (VFs) can be assigned to virtual machines by adding </w:t>
            </w:r>
          </w:p>
          <w:p w14:paraId="170E0E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 device entry in &lt;hostdev&gt; with the virsh edit or virsh attach-device </w:t>
            </w:r>
          </w:p>
          <w:p w14:paraId="7A35FA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command. However, this can be problematic because unlike a regular network </w:t>
            </w:r>
          </w:p>
          <w:p w14:paraId="6E637586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device, an SR-IOV VF network device does not have a permanent unique MAC </w:t>
            </w:r>
          </w:p>
          <w:p w14:paraId="76B6AF12" w14:textId="78A0914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address, and is assigned a new MAC address each time the host is rebooted. </w:t>
            </w:r>
          </w:p>
          <w:p w14:paraId="42F378D0" w14:textId="116E99C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7B0E72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Using the &lt;interface type='hostdev'&gt; interface device requires:</w:t>
            </w:r>
          </w:p>
          <w:p w14:paraId="48A0F499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an SR-IOV-capable network card,</w:t>
            </w:r>
          </w:p>
          <w:p w14:paraId="61D47037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host hardware that supports either the Intel VT-d or the AMD IOMMU extensions, and</w:t>
            </w:r>
          </w:p>
          <w:p w14:paraId="2DE1D7A1" w14:textId="7B8968F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lastRenderedPageBreak/>
              <w:t>the PCI address of the VF to be assigned.</w:t>
            </w:r>
          </w:p>
          <w:p w14:paraId="54A7C2EF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To attach an SR-IOV network device on an Intel or an AMD system, follow this </w:t>
            </w:r>
          </w:p>
          <w:p w14:paraId="618CD4D9" w14:textId="42EE1FF1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procedure:</w:t>
            </w:r>
          </w:p>
          <w:p w14:paraId="11CF0626" w14:textId="7689E95C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1&gt;</w:t>
            </w:r>
            <w:r w:rsidRPr="00736A35">
              <w:rPr>
                <w:rFonts w:cstheme="minorHAnsi"/>
                <w:color w:val="000000"/>
              </w:rPr>
              <w:t>Enable Intel VT-d or the AMD IOMMU specifications in the BIOS and kernel</w:t>
            </w:r>
          </w:p>
          <w:p w14:paraId="23CA62F0" w14:textId="37FE5EB8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2&gt; Verify if the PCI device with SR-IOV capabilities is detected.  Using lspci</w:t>
            </w:r>
          </w:p>
          <w:p w14:paraId="348494DB" w14:textId="1641E460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3&gt;Start the SR-IOV kernel modules</w:t>
            </w:r>
          </w:p>
          <w:p w14:paraId="78E2E674" w14:textId="34A26F8F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the Intel 82576 network interface card uses the igb driver kernel module.</w:t>
            </w:r>
          </w:p>
          <w:p w14:paraId="674FA560" w14:textId="26CE5303" w:rsidR="00644DA0" w:rsidRPr="00FA0B19" w:rsidRDefault="004B61B8" w:rsidP="009E09D8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Activate Virtual Functions</w:t>
            </w:r>
          </w:p>
        </w:tc>
      </w:tr>
      <w:tr w:rsidR="009E09D8" w:rsidRPr="002C6097" w14:paraId="4FD41B24" w14:textId="77777777" w:rsidTr="00276AC2">
        <w:trPr>
          <w:trHeight w:val="1628"/>
        </w:trPr>
        <w:tc>
          <w:tcPr>
            <w:tcW w:w="2406" w:type="dxa"/>
          </w:tcPr>
          <w:p w14:paraId="26899ACA" w14:textId="77777777" w:rsidR="009E09D8" w:rsidRPr="00BD5A92" w:rsidRDefault="009E09D8" w:rsidP="009E09D8">
            <w:pPr>
              <w:pStyle w:val="Heading2"/>
              <w:pBdr>
                <w:bottom w:val="single" w:sz="6" w:space="0" w:color="CCCCCC"/>
              </w:pBdr>
              <w:spacing w:before="0" w:after="48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BD5A92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Virtualizing I/O and SR-IOV</w:t>
            </w:r>
          </w:p>
          <w:p w14:paraId="7F044DF9" w14:textId="77777777" w:rsidR="009E09D8" w:rsidRPr="002C6097" w:rsidRDefault="009E09D8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  <w:tc>
          <w:tcPr>
            <w:tcW w:w="26919" w:type="dxa"/>
          </w:tcPr>
          <w:p w14:paraId="607FDAEC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I/O performance of virtual machines has long suffered because I/O </w:t>
            </w:r>
          </w:p>
          <w:p w14:paraId="752D1B27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performance is largely the result of I/O devices' ability to perform DMA--direct </w:t>
            </w:r>
          </w:p>
          <w:p w14:paraId="0C02E4D4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access--whereby the I/O device can write directly to the compute host's memory</w:t>
            </w:r>
          </w:p>
          <w:p w14:paraId="41BBA36B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without having to interrupt the host CPU.  Not having to interrupt the CPU means that </w:t>
            </w:r>
          </w:p>
          <w:p w14:paraId="7ED94CEA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I/O operations can bypass the thousands (or tens of thousands) of cycles that the host </w:t>
            </w:r>
          </w:p>
          <w:p w14:paraId="2F45BA4B" w14:textId="567919A2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OS's I/O stack may impose for the operation, and as a result, be performed</w:t>
            </w:r>
          </w:p>
          <w:p w14:paraId="6476A0B9" w14:textId="7168B0E1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with very low latency.</w:t>
            </w:r>
            <w:r w:rsidRPr="009E09D8">
              <w:rPr>
                <w:rFonts w:cstheme="minorHAnsi"/>
                <w:color w:val="000000"/>
              </w:rPr>
              <w:br/>
            </w:r>
            <w:r w:rsidRPr="009E09D8">
              <w:rPr>
                <w:rFonts w:cstheme="minorHAnsi"/>
                <w:color w:val="000000"/>
              </w:rPr>
              <w:br/>
              <w:t>When virtualization enters the picture, though, DMA isn't so simple because the</w:t>
            </w:r>
          </w:p>
          <w:p w14:paraId="560C6C1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memory address space within the VM (and, by extension, the address to which </w:t>
            </w:r>
          </w:p>
          <w:p w14:paraId="0F7E91F9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DMA operation should write) is not the same as the underlying host's real </w:t>
            </w:r>
          </w:p>
          <w:p w14:paraId="32BEF80F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address space.  Thus, while a VM can trigger a DMA operation, the VM's</w:t>
            </w:r>
          </w:p>
          <w:p w14:paraId="0810EF8E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needs to intercept that DMA and translate the operation's memory </w:t>
            </w:r>
          </w:p>
          <w:p w14:paraId="25FE094B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address from the VM's address space to the host's.  As a result, DMAs</w:t>
            </w:r>
          </w:p>
          <w:p w14:paraId="1910665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originating within a VM still wind up interrupting the host CPU so that the</w:t>
            </w:r>
          </w:p>
          <w:p w14:paraId="0E0648F0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can perform this address translation.  The situation gets worse if the</w:t>
            </w:r>
          </w:p>
          <w:p w14:paraId="1157CA41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I/O operation is coming from a network adapter or HCA, because if multiple </w:t>
            </w:r>
          </w:p>
          <w:p w14:paraId="6CADB846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VMs are running on the same host, the hypervisor must then also act as a</w:t>
            </w:r>
          </w:p>
          <w:p w14:paraId="6282EC39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virtual network switch:</w:t>
            </w:r>
          </w:p>
          <w:p w14:paraId="33D4CBE3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2DDDCF5A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0DB13526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2156711" w14:textId="7777777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  <w:highlight w:val="yellow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>SR-IOV is--a standardized way for a single I/O device to present itself as multiple separate</w:t>
            </w:r>
          </w:p>
          <w:p w14:paraId="7A239E7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 xml:space="preserve"> devices</w:t>
            </w:r>
            <w:r w:rsidRPr="00BD5A92">
              <w:rPr>
                <w:rFonts w:cstheme="minorHAnsi"/>
                <w:color w:val="000000"/>
              </w:rPr>
              <w:t xml:space="preserve">.  These virtual devices, called virtual PCIe functions (or just virtual functions), are </w:t>
            </w:r>
          </w:p>
          <w:p w14:paraId="045A6DBC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lightweight versions of the true physical PCIe function in that, under the hood, most of the</w:t>
            </w:r>
          </w:p>
          <w:p w14:paraId="088DCD0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I/O device's functionality shares the same hardware.  However, each virtual function has</w:t>
            </w:r>
          </w:p>
          <w:p w14:paraId="49DEE5B0" w14:textId="1C306B3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its own</w:t>
            </w:r>
            <w:r w:rsidRPr="00BD5A92">
              <w:rPr>
                <w:rFonts w:cstheme="minorHAnsi"/>
                <w:color w:val="000000"/>
              </w:rPr>
              <w:br/>
            </w:r>
          </w:p>
          <w:p w14:paraId="071E73B2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lastRenderedPageBreak/>
              <w:t>PCIe route ID - thus, it really appears as a unique PCIe function on the bus</w:t>
            </w:r>
          </w:p>
          <w:p w14:paraId="36493693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Configuration space, base address registers, and memory space</w:t>
            </w:r>
          </w:p>
          <w:p w14:paraId="31BF871C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Send/receive queues (or work queues), complete with their own interrupts</w:t>
            </w:r>
          </w:p>
          <w:p w14:paraId="65A26310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09B3AA" w14:textId="3B3E31C3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these features allow the virtual functions to be interrupted independently </w:t>
            </w:r>
          </w:p>
          <w:p w14:paraId="23D92531" w14:textId="4BE7C0A3" w:rsid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of each other and process their own DMAs:</w:t>
            </w:r>
          </w:p>
          <w:p w14:paraId="14D61D16" w14:textId="75268FBC" w:rsidR="00BD5A92" w:rsidRDefault="00BD5A92" w:rsidP="00BD5A92">
            <w:pPr>
              <w:rPr>
                <w:rFonts w:cstheme="minorHAnsi"/>
                <w:color w:val="000000"/>
              </w:rPr>
            </w:pPr>
          </w:p>
          <w:p w14:paraId="68E5D0F1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Let it suffice to say that SR-IOV is what allows a 10gig NIC or InfiniBand HCA to </w:t>
            </w:r>
          </w:p>
          <w:p w14:paraId="7CA8DE48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present itself as multiple separate I/O devices (virtual functions), and these </w:t>
            </w:r>
          </w:p>
          <w:p w14:paraId="2A793CB0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virtual functions can all interact with VT-d independently.  This, in turn, allows </w:t>
            </w:r>
          </w:p>
          <w:p w14:paraId="636508B8" w14:textId="756478BF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>
              <w:rPr>
                <w:rFonts w:ascii="Open Sans" w:hAnsi="Open Sans" w:cs="Open Sans"/>
                <w:color w:val="222222"/>
              </w:rPr>
              <w:t>all VMs to bypass the hypervisor entirely when performing DMA operations.</w:t>
            </w:r>
          </w:p>
          <w:p w14:paraId="63305259" w14:textId="1AF5E016" w:rsidR="00BD5A92" w:rsidRPr="002C6097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</w:tc>
      </w:tr>
      <w:tr w:rsidR="005D4720" w:rsidRPr="002C6097" w14:paraId="3B7A9AFC" w14:textId="77777777" w:rsidTr="00276AC2">
        <w:trPr>
          <w:trHeight w:val="1628"/>
        </w:trPr>
        <w:tc>
          <w:tcPr>
            <w:tcW w:w="2406" w:type="dxa"/>
          </w:tcPr>
          <w:p w14:paraId="338FDB7D" w14:textId="0CCAAFD4" w:rsidR="005D4720" w:rsidRPr="00BD5A92" w:rsidRDefault="006D020C" w:rsidP="009E09D8">
            <w:pPr>
              <w:pStyle w:val="Heading2"/>
              <w:pBdr>
                <w:bottom w:val="single" w:sz="6" w:space="0" w:color="CCCCCC"/>
              </w:pBdr>
              <w:spacing w:before="0" w:after="48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soc</w:t>
            </w:r>
          </w:p>
        </w:tc>
        <w:tc>
          <w:tcPr>
            <w:tcW w:w="26919" w:type="dxa"/>
          </w:tcPr>
          <w:p w14:paraId="0F5A1DCB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SoC stands for system on a chip. This is a chip/integrated circuit that holds</w:t>
            </w:r>
          </w:p>
          <w:p w14:paraId="1971F9A6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 many components of a computer—usually the CPU (via a microprocessor or </w:t>
            </w:r>
          </w:p>
          <w:p w14:paraId="725F0D8A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microcontroller), memory, input/output (I/O) ports and secondary storage—on</w:t>
            </w:r>
          </w:p>
          <w:p w14:paraId="22783F29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 a single substrate, such as silicon. Having all these components on one</w:t>
            </w:r>
          </w:p>
          <w:p w14:paraId="1862757C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 substrate means SoCs use less power and take up less space than their</w:t>
            </w:r>
          </w:p>
          <w:p w14:paraId="3AEE2A94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 multi-chip counterparts. SoCs are becoming increasingly popular with the</w:t>
            </w:r>
          </w:p>
          <w:p w14:paraId="1622BC70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 growth of Internet of Things and edge and mobile computing. Take, for </w:t>
            </w:r>
          </w:p>
          <w:p w14:paraId="1FBB7F80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example, Intel’s September 2018 acquisition of SoC firm Silicon Engineering </w:t>
            </w:r>
          </w:p>
          <w:p w14:paraId="0AA12042" w14:textId="4DA3CB4F" w:rsidR="005D4720" w:rsidRP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Group and </w:t>
            </w:r>
            <w:hyperlink r:id="rId52" w:history="1">
              <w:r w:rsidRPr="00DE3D81">
                <w:rPr>
                  <w:rFonts w:ascii="Open Sans" w:eastAsiaTheme="minorHAnsi" w:hAnsi="Open Sans"/>
                  <w:color w:val="222222"/>
                  <w:sz w:val="22"/>
                  <w:szCs w:val="22"/>
                </w:rPr>
                <w:t>older acquisitions</w:t>
              </w:r>
            </w:hyperlink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 of Altera and others.</w:t>
            </w:r>
          </w:p>
          <w:p w14:paraId="4BE41CF0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One common example of tech that uses an SoC is video game consoles, such </w:t>
            </w:r>
          </w:p>
          <w:p w14:paraId="694F8E06" w14:textId="77777777" w:rsidR="00DE3D81" w:rsidRP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/>
                <w:color w:val="222222"/>
                <w:sz w:val="22"/>
                <w:szCs w:val="22"/>
                <w:highlight w:val="yellow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as the </w:t>
            </w: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  <w:highlight w:val="yellow"/>
              </w:rPr>
              <w:t>Nvidia Tegra X1 used in the Nintendo Switch or the </w:t>
            </w:r>
            <w:hyperlink r:id="rId53" w:history="1">
              <w:r w:rsidRPr="00DE3D81">
                <w:rPr>
                  <w:rFonts w:ascii="Open Sans" w:eastAsiaTheme="minorHAnsi" w:hAnsi="Open Sans"/>
                  <w:color w:val="222222"/>
                  <w:sz w:val="22"/>
                  <w:szCs w:val="22"/>
                  <w:highlight w:val="yellow"/>
                </w:rPr>
                <w:t>AMD Flute</w:t>
              </w:r>
            </w:hyperlink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  <w:highlight w:val="yellow"/>
              </w:rPr>
              <w:t> and </w:t>
            </w:r>
            <w:r w:rsidRPr="00DE3D81">
              <w:rPr>
                <w:rFonts w:ascii="Open Sans" w:eastAsiaTheme="minorHAnsi" w:hAnsi="Open Sans"/>
                <w:color w:val="222222"/>
                <w:sz w:val="22"/>
                <w:szCs w:val="22"/>
                <w:highlight w:val="yellow"/>
              </w:rPr>
              <w:t xml:space="preserve">AMD </w:t>
            </w:r>
          </w:p>
          <w:p w14:paraId="5C1A12F6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/>
                <w:color w:val="222222"/>
                <w:sz w:val="22"/>
                <w:szCs w:val="22"/>
                <w:highlight w:val="yellow"/>
              </w:rPr>
              <w:t>Gonzalo</w:t>
            </w: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  <w:highlight w:val="yellow"/>
              </w:rPr>
              <w:t> SoCs expected to power the next Xbox and PlayStation</w:t>
            </w: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, respectively. </w:t>
            </w:r>
          </w:p>
          <w:p w14:paraId="5F2C7097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Raspberry Pi computers, Arduino boards and STEM kits also use SoCs. </w:t>
            </w:r>
          </w:p>
          <w:p w14:paraId="579793D9" w14:textId="77777777" w:rsid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 xml:space="preserve">SoCs are often used in STEM kits because they are easy to use, and, therefore, </w:t>
            </w:r>
          </w:p>
          <w:p w14:paraId="625F343B" w14:textId="46E84478" w:rsidR="005D4720" w:rsidRPr="00DE3D81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</w:pPr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helpful in </w:t>
            </w:r>
            <w:hyperlink r:id="rId54" w:history="1">
              <w:r w:rsidRPr="00DE3D81">
                <w:rPr>
                  <w:rFonts w:ascii="Open Sans" w:eastAsiaTheme="minorHAnsi" w:hAnsi="Open Sans"/>
                  <w:color w:val="222222"/>
                  <w:sz w:val="22"/>
                  <w:szCs w:val="22"/>
                </w:rPr>
                <w:t>teaching STEM</w:t>
              </w:r>
            </w:hyperlink>
            <w:r w:rsidRPr="00DE3D81">
              <w:rPr>
                <w:rFonts w:ascii="Open Sans" w:eastAsiaTheme="minorHAnsi" w:hAnsi="Open Sans" w:cs="Open Sans"/>
                <w:color w:val="222222"/>
                <w:sz w:val="22"/>
                <w:szCs w:val="22"/>
              </w:rPr>
              <w:t>. You also find SoCs in smartphones and tablets. </w:t>
            </w:r>
          </w:p>
          <w:p w14:paraId="74940F6D" w14:textId="77777777" w:rsidR="005D4720" w:rsidRPr="00DE3D81" w:rsidRDefault="005D4720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Open Sans" w:hAnsi="Open Sans" w:cs="Open Sans"/>
                <w:color w:val="222222"/>
              </w:rPr>
            </w:pPr>
          </w:p>
          <w:p w14:paraId="30E42560" w14:textId="6A26DDDD" w:rsidR="005D4720" w:rsidRPr="009E09D8" w:rsidRDefault="005D4720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730786" wp14:editId="325FE53C">
                      <wp:extent cx="304800" cy="304800"/>
                      <wp:effectExtent l="0" t="0" r="0" b="0"/>
                      <wp:docPr id="12" name="Rectangle 12" descr="SoC on a Raspberry Pi 3 Credit: Florian Knodt/Wikimedia Common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511DBBB" id="Rectangle 12" o:spid="_x0000_s1026" alt="SoC on a Raspberry Pi 3 Credit: Florian Knodt/Wikimedia Comm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890DAB" wp14:editId="5957DE16">
                      <wp:extent cx="304800" cy="304800"/>
                      <wp:effectExtent l="0" t="0" r="0" b="0"/>
                      <wp:docPr id="6" name="Rectangle 6" descr="SoC on a Raspberry Pi 3 Credit: Florian Knodt/Wikimedia Common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0BCB88D" id="Rectangle 6" o:spid="_x0000_s1026" alt="SoC on a Raspberry Pi 3 Credit: Florian Knodt/Wikimedia Comm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cstheme="minorHAnsi"/>
                <w:noProof/>
                <w:color w:val="000000"/>
              </w:rPr>
              <w:drawing>
                <wp:inline distT="0" distB="0" distL="0" distR="0" wp14:anchorId="28C17334" wp14:editId="1B997B96">
                  <wp:extent cx="2066925" cy="22098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C2"/>
    <w:multiLevelType w:val="multilevel"/>
    <w:tmpl w:val="2D0A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8652E"/>
    <w:multiLevelType w:val="multilevel"/>
    <w:tmpl w:val="C7A8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2E4C30"/>
    <w:multiLevelType w:val="multilevel"/>
    <w:tmpl w:val="0C4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95FB8"/>
    <w:multiLevelType w:val="multilevel"/>
    <w:tmpl w:val="9D8A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FE3FB7"/>
    <w:multiLevelType w:val="hybridMultilevel"/>
    <w:tmpl w:val="010C76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45B4E"/>
    <w:multiLevelType w:val="hybridMultilevel"/>
    <w:tmpl w:val="3D58E3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A54DB"/>
    <w:multiLevelType w:val="multilevel"/>
    <w:tmpl w:val="3670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DE0349"/>
    <w:multiLevelType w:val="multilevel"/>
    <w:tmpl w:val="5F54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CA61C9"/>
    <w:multiLevelType w:val="multilevel"/>
    <w:tmpl w:val="4446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805745">
    <w:abstractNumId w:val="17"/>
  </w:num>
  <w:num w:numId="2" w16cid:durableId="715281606">
    <w:abstractNumId w:val="15"/>
  </w:num>
  <w:num w:numId="3" w16cid:durableId="114761347">
    <w:abstractNumId w:val="5"/>
  </w:num>
  <w:num w:numId="4" w16cid:durableId="1229456677">
    <w:abstractNumId w:val="30"/>
  </w:num>
  <w:num w:numId="5" w16cid:durableId="2094087059">
    <w:abstractNumId w:val="23"/>
  </w:num>
  <w:num w:numId="6" w16cid:durableId="1193299935">
    <w:abstractNumId w:val="18"/>
  </w:num>
  <w:num w:numId="7" w16cid:durableId="1089500025">
    <w:abstractNumId w:val="1"/>
  </w:num>
  <w:num w:numId="8" w16cid:durableId="865291639">
    <w:abstractNumId w:val="14"/>
  </w:num>
  <w:num w:numId="9" w16cid:durableId="1787502352">
    <w:abstractNumId w:val="34"/>
  </w:num>
  <w:num w:numId="10" w16cid:durableId="1916087365">
    <w:abstractNumId w:val="11"/>
  </w:num>
  <w:num w:numId="11" w16cid:durableId="1553419203">
    <w:abstractNumId w:val="24"/>
  </w:num>
  <w:num w:numId="12" w16cid:durableId="1657105132">
    <w:abstractNumId w:val="22"/>
  </w:num>
  <w:num w:numId="13" w16cid:durableId="300186597">
    <w:abstractNumId w:val="20"/>
  </w:num>
  <w:num w:numId="14" w16cid:durableId="502202424">
    <w:abstractNumId w:val="8"/>
  </w:num>
  <w:num w:numId="15" w16cid:durableId="1724215088">
    <w:abstractNumId w:val="36"/>
  </w:num>
  <w:num w:numId="16" w16cid:durableId="276566857">
    <w:abstractNumId w:val="32"/>
  </w:num>
  <w:num w:numId="17" w16cid:durableId="1937515353">
    <w:abstractNumId w:val="28"/>
  </w:num>
  <w:num w:numId="18" w16cid:durableId="1924608925">
    <w:abstractNumId w:val="31"/>
  </w:num>
  <w:num w:numId="19" w16cid:durableId="278072805">
    <w:abstractNumId w:val="33"/>
  </w:num>
  <w:num w:numId="20" w16cid:durableId="1551645975">
    <w:abstractNumId w:val="35"/>
  </w:num>
  <w:num w:numId="21" w16cid:durableId="1194881635">
    <w:abstractNumId w:val="2"/>
  </w:num>
  <w:num w:numId="22" w16cid:durableId="77485372">
    <w:abstractNumId w:val="38"/>
  </w:num>
  <w:num w:numId="23" w16cid:durableId="1391537636">
    <w:abstractNumId w:val="9"/>
  </w:num>
  <w:num w:numId="24" w16cid:durableId="1818255244">
    <w:abstractNumId w:val="6"/>
  </w:num>
  <w:num w:numId="25" w16cid:durableId="1934319375">
    <w:abstractNumId w:val="37"/>
  </w:num>
  <w:num w:numId="26" w16cid:durableId="504318581">
    <w:abstractNumId w:val="12"/>
  </w:num>
  <w:num w:numId="27" w16cid:durableId="958954813">
    <w:abstractNumId w:val="21"/>
  </w:num>
  <w:num w:numId="28" w16cid:durableId="1461218632">
    <w:abstractNumId w:val="19"/>
  </w:num>
  <w:num w:numId="29" w16cid:durableId="2108887522">
    <w:abstractNumId w:val="7"/>
  </w:num>
  <w:num w:numId="30" w16cid:durableId="830028165">
    <w:abstractNumId w:val="3"/>
  </w:num>
  <w:num w:numId="31" w16cid:durableId="347221837">
    <w:abstractNumId w:val="39"/>
  </w:num>
  <w:num w:numId="32" w16cid:durableId="406346510">
    <w:abstractNumId w:val="25"/>
  </w:num>
  <w:num w:numId="33" w16cid:durableId="860630565">
    <w:abstractNumId w:val="26"/>
  </w:num>
  <w:num w:numId="34" w16cid:durableId="2073575877">
    <w:abstractNumId w:val="10"/>
  </w:num>
  <w:num w:numId="35" w16cid:durableId="1501699797">
    <w:abstractNumId w:val="27"/>
  </w:num>
  <w:num w:numId="36" w16cid:durableId="852651350">
    <w:abstractNumId w:val="16"/>
  </w:num>
  <w:num w:numId="37" w16cid:durableId="1543396033">
    <w:abstractNumId w:val="4"/>
  </w:num>
  <w:num w:numId="38" w16cid:durableId="1509910231">
    <w:abstractNumId w:val="13"/>
  </w:num>
  <w:num w:numId="39" w16cid:durableId="14580017">
    <w:abstractNumId w:val="0"/>
  </w:num>
  <w:num w:numId="40" w16cid:durableId="1094010236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0F7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217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6542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D85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4C49"/>
    <w:rsid w:val="002751EE"/>
    <w:rsid w:val="00275942"/>
    <w:rsid w:val="00276AC2"/>
    <w:rsid w:val="002775FE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027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097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64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19F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4F4C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453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94766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1B8"/>
    <w:rsid w:val="004B68A1"/>
    <w:rsid w:val="004B6A97"/>
    <w:rsid w:val="004B7477"/>
    <w:rsid w:val="004B7532"/>
    <w:rsid w:val="004B77AC"/>
    <w:rsid w:val="004C1B9D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044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A5D43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4720"/>
    <w:rsid w:val="005D4AD2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3ED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4DA0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020C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0DC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6A35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698"/>
    <w:rsid w:val="00783BB6"/>
    <w:rsid w:val="00783E7D"/>
    <w:rsid w:val="00783F32"/>
    <w:rsid w:val="00784170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D788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6C58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5FB5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B71F5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09D8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48C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6D4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BAF"/>
    <w:rsid w:val="00A30F9F"/>
    <w:rsid w:val="00A3240A"/>
    <w:rsid w:val="00A325AC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9AF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D7FDC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4EE6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3A8"/>
    <w:rsid w:val="00B42423"/>
    <w:rsid w:val="00B42E8C"/>
    <w:rsid w:val="00B43493"/>
    <w:rsid w:val="00B43559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3BE8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5A92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490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A0D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2A4"/>
    <w:rsid w:val="00C748D1"/>
    <w:rsid w:val="00C74C2D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06A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3D8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54A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AF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listitem">
    <w:name w:val="listitem"/>
    <w:basedOn w:val="Normal"/>
    <w:rsid w:val="002C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pw-post-body-paragraph">
    <w:name w:val="pw-post-body-paragraph"/>
    <w:basedOn w:val="Normal"/>
    <w:rsid w:val="009B71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8.bin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42" Type="http://schemas.openxmlformats.org/officeDocument/2006/relationships/image" Target="media/image16.png"/><Relationship Id="rId47" Type="http://schemas.openxmlformats.org/officeDocument/2006/relationships/image" Target="media/image17.jpeg"/><Relationship Id="rId50" Type="http://schemas.openxmlformats.org/officeDocument/2006/relationships/image" Target="media/image19.png"/><Relationship Id="rId55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hyperlink" Target="http://books.gigatux.nl/mirror/kerneldevelopment/0672327201/ch11lev1sec9.html" TargetMode="External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hyperlink" Target="http://www.ibm.com/developerworks/library/l-linuxboot/index.html" TargetMode="External"/><Relationship Id="rId37" Type="http://schemas.openxmlformats.org/officeDocument/2006/relationships/hyperlink" Target="https://en.wikipedia.org/wiki/Semaphore_(programming)" TargetMode="External"/><Relationship Id="rId40" Type="http://schemas.openxmlformats.org/officeDocument/2006/relationships/hyperlink" Target="https://www.lifewire.com/what-is-a-boot-sector-2625815" TargetMode="External"/><Relationship Id="rId45" Type="http://schemas.openxmlformats.org/officeDocument/2006/relationships/hyperlink" Target="https://www.trentonsystems.com/blog/nvme-mainstream" TargetMode="External"/><Relationship Id="rId53" Type="http://schemas.openxmlformats.org/officeDocument/2006/relationships/hyperlink" Target="https://www.tomshardware.com/news/amd-flute-soc-xbox-scarlet-benchmark-leak,40000.html" TargetMode="Externa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Mutex" TargetMode="External"/><Relationship Id="rId43" Type="http://schemas.openxmlformats.org/officeDocument/2006/relationships/hyperlink" Target="https://www.pcmag.com/encyclopedia/term/pci-express" TargetMode="External"/><Relationship Id="rId48" Type="http://schemas.openxmlformats.org/officeDocument/2006/relationships/image" Target="media/image18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PCI_Expres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cdncontribute.geeksforgeeks.org/wp-content/uploads/memoryLayoutC.jp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www.trentonsystems.com/blog/pci-express-interface" TargetMode="External"/><Relationship Id="rId20" Type="http://schemas.openxmlformats.org/officeDocument/2006/relationships/image" Target="media/image8.gif"/><Relationship Id="rId41" Type="http://schemas.openxmlformats.org/officeDocument/2006/relationships/hyperlink" Target="https://www.lifewire.com/what-does-booting-mean-2625799" TargetMode="External"/><Relationship Id="rId54" Type="http://schemas.openxmlformats.org/officeDocument/2006/relationships/hyperlink" Target="https://www.tomshardware.com/picturestory/850-best-stem-ki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hyperlink" Target="https://en.wikipedia.org/wiki/Condition_variable" TargetMode="External"/><Relationship Id="rId49" Type="http://schemas.openxmlformats.org/officeDocument/2006/relationships/oleObject" Target="embeddings/oleObject9.bin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hyperlink" Target="https://web.archive.org/web/20140127034812/http:/linuxgazette.net/84/hawk.html" TargetMode="External"/><Relationship Id="rId44" Type="http://schemas.openxmlformats.org/officeDocument/2006/relationships/hyperlink" Target="https://www.trentonsystems.com/blog/what-is-a-lan-port" TargetMode="External"/><Relationship Id="rId52" Type="http://schemas.openxmlformats.org/officeDocument/2006/relationships/hyperlink" Target="https://www.tomshardware.com/news/intel-altera-stratix-10-fpga-cpu,3285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31</Pages>
  <Words>9177</Words>
  <Characters>52309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5</cp:revision>
  <cp:lastPrinted>2022-04-11T03:13:00Z</cp:lastPrinted>
  <dcterms:created xsi:type="dcterms:W3CDTF">2022-04-11T03:12:00Z</dcterms:created>
  <dcterms:modified xsi:type="dcterms:W3CDTF">2022-04-14T01:58:00Z</dcterms:modified>
</cp:coreProperties>
</file>