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0785" w14:textId="652CA86A"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cs="Segoe UI"/>
          <w:color w:val="000000" w:themeColor="text1"/>
        </w:rPr>
        <w:t>The history and context of WSNs can be traced back to</w:t>
      </w:r>
      <w:r>
        <w:rPr>
          <w:rFonts w:ascii="Segoe UI" w:hAnsi="Segoe UI" w:cs="Segoe UI"/>
          <w:color w:val="374151"/>
        </w:rPr>
        <w:t xml:space="preserve"> </w:t>
      </w:r>
      <w:r w:rsidRPr="00572921">
        <w:rPr>
          <w:rFonts w:ascii="Cambria" w:hAnsi="Cambria" w:cs="Segoe UI"/>
          <w:color w:val="000000" w:themeColor="text1"/>
        </w:rPr>
        <w:t>several decades of technological development and research in the fields of sensing, wireless communication, and networking. The evolution of WSNs has been influenced by various factors, including advancements in microelectronics, wireless technology, and the growing need for remote and real-time data collection. Here's a brief overview of the history and context of WSNs:</w:t>
      </w:r>
    </w:p>
    <w:p w14:paraId="38D57386" w14:textId="3074ECAE"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Early Concepts and Research (1980s-1990s):</w:t>
      </w:r>
      <w:r w:rsidRPr="00572921">
        <w:rPr>
          <w:rFonts w:ascii="Cambria" w:hAnsi="Cambria" w:cs="Segoe UI"/>
          <w:color w:val="000000" w:themeColor="text1"/>
        </w:rPr>
        <w:t xml:space="preserve"> The concept of </w:t>
      </w:r>
      <w:r>
        <w:rPr>
          <w:rFonts w:ascii="Cambria" w:hAnsi="Cambria" w:cs="Segoe UI"/>
          <w:color w:val="000000" w:themeColor="text1"/>
        </w:rPr>
        <w:t>WSN</w:t>
      </w:r>
      <w:r w:rsidRPr="00572921">
        <w:rPr>
          <w:rFonts w:ascii="Cambria" w:hAnsi="Cambria" w:cs="Segoe UI"/>
          <w:color w:val="000000" w:themeColor="text1"/>
        </w:rPr>
        <w:t>s began to take shape in the 1980s and 1990s with initial research on distributed sensing systems and wireless communication. Early work focused on developing low-power microsensors capable of collecting data and transmitting it wirelessly over short distances.</w:t>
      </w:r>
    </w:p>
    <w:p w14:paraId="6FBDBF68"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Advancements in Microelectronics:</w:t>
      </w:r>
      <w:r w:rsidRPr="00572921">
        <w:rPr>
          <w:rFonts w:ascii="Cambria" w:hAnsi="Cambria" w:cs="Segoe UI"/>
          <w:color w:val="000000" w:themeColor="text1"/>
        </w:rPr>
        <w:t xml:space="preserve"> The miniaturization of electronic components, including microcontrollers, sensors, and communication modules, played a crucial role in making WSNs feasible. These advancements enabled the creation of small, energy-efficient sensor nodes.</w:t>
      </w:r>
    </w:p>
    <w:p w14:paraId="61FB190B" w14:textId="77777777" w:rsidR="00C77609" w:rsidRDefault="00572921" w:rsidP="00C77609">
      <w:pPr>
        <w:pStyle w:val="Default"/>
        <w:jc w:val="both"/>
      </w:pPr>
      <w:r w:rsidRPr="00572921">
        <w:rPr>
          <w:rFonts w:ascii="Cambria" w:hAnsi="Cambria"/>
          <w:b/>
          <w:bCs/>
          <w:color w:val="000000" w:themeColor="text1"/>
        </w:rPr>
        <w:t>Military and Environmental Applications:</w:t>
      </w:r>
      <w:r w:rsidRPr="00572921">
        <w:rPr>
          <w:rFonts w:ascii="Cambria" w:hAnsi="Cambria" w:cs="Segoe UI"/>
          <w:color w:val="000000" w:themeColor="text1"/>
        </w:rPr>
        <w:t xml:space="preserve"> In the early stages, WSNs were primarily developed for military surveillance and environmental monitoring purposes. Researchers saw the potential of deploying networks of small sensors to monitor remote or hazardous environments.</w:t>
      </w:r>
      <w:r w:rsidR="00C77609">
        <w:rPr>
          <w:rFonts w:ascii="Cambria" w:hAnsi="Cambria" w:cs="Segoe UI"/>
          <w:color w:val="000000" w:themeColor="text1"/>
        </w:rPr>
        <w:t xml:space="preserve"> </w:t>
      </w:r>
    </w:p>
    <w:p w14:paraId="5D64EFEA" w14:textId="494D5A1D" w:rsidR="00572921" w:rsidRPr="00572921" w:rsidRDefault="00C77609" w:rsidP="00C77609">
      <w:pPr>
        <w:pStyle w:val="Default"/>
        <w:spacing w:after="240"/>
        <w:jc w:val="both"/>
        <w:rPr>
          <w:rFonts w:ascii="Cambria" w:hAnsi="Cambria" w:cs="Segoe UI"/>
          <w:color w:val="000000" w:themeColor="text1"/>
        </w:rPr>
      </w:pPr>
      <w:r w:rsidRPr="00C77609">
        <w:rPr>
          <w:rFonts w:ascii="Cambria" w:hAnsi="Cambria" w:cs="Segoe UI"/>
          <w:color w:val="000000" w:themeColor="text1"/>
        </w:rPr>
        <w:t>The first wireless network that bore any real resemblance to a modern WSN is the Sound Surveillance System (SOSUS), developed by the United States Military in the 1950s to detect and track Soviet submarines. This network used submerged acoustic sensors – hydrophones – distributed in the Atlantic and Pacific oceans. This sensing technology is still in service today, albeit serving more peaceful functions of monitoring undersea wildlife and volcanic activity.</w:t>
      </w:r>
    </w:p>
    <w:p w14:paraId="0454DD05"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IEEE 802.15.4 Standard (2000s):</w:t>
      </w:r>
      <w:r w:rsidRPr="00572921">
        <w:rPr>
          <w:rFonts w:ascii="Cambria" w:hAnsi="Cambria" w:cs="Segoe UI"/>
          <w:color w:val="000000" w:themeColor="text1"/>
        </w:rPr>
        <w:t xml:space="preserve"> The IEEE 802.15.4 standard, introduced in the early 2000s, provided a foundation for low-rate wireless personal area networks (LR-WPANs). This standard became a building block for WSNs, offering a framework for low-power communication and ensuring interoperability among devices.</w:t>
      </w:r>
    </w:p>
    <w:p w14:paraId="46AFC9B4"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Wireless Sensor Network Protocols:</w:t>
      </w:r>
      <w:r w:rsidRPr="00572921">
        <w:rPr>
          <w:rFonts w:ascii="Cambria" w:hAnsi="Cambria" w:cs="Segoe UI"/>
          <w:color w:val="000000" w:themeColor="text1"/>
        </w:rPr>
        <w:t xml:space="preserve"> Researchers and engineers developed communication protocols specifically designed for the unique challenges of WSNs, such as limited energy resources, intermittent connectivity, and self-organization. Examples include Zigbee and </w:t>
      </w:r>
      <w:proofErr w:type="spellStart"/>
      <w:r w:rsidRPr="00572921">
        <w:rPr>
          <w:rFonts w:ascii="Cambria" w:hAnsi="Cambria" w:cs="Segoe UI"/>
          <w:color w:val="000000" w:themeColor="text1"/>
        </w:rPr>
        <w:t>WirelessHART</w:t>
      </w:r>
      <w:proofErr w:type="spellEnd"/>
      <w:r w:rsidRPr="00572921">
        <w:rPr>
          <w:rFonts w:ascii="Cambria" w:hAnsi="Cambria" w:cs="Segoe UI"/>
          <w:color w:val="000000" w:themeColor="text1"/>
        </w:rPr>
        <w:t>.</w:t>
      </w:r>
    </w:p>
    <w:p w14:paraId="60D9E3C4"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Diverse Applications:</w:t>
      </w:r>
      <w:r w:rsidRPr="00572921">
        <w:rPr>
          <w:rFonts w:ascii="Cambria" w:hAnsi="Cambria" w:cs="Segoe UI"/>
          <w:color w:val="000000" w:themeColor="text1"/>
        </w:rPr>
        <w:t xml:space="preserve"> As the technology matured, WSNs found applications in various domains, including agriculture, healthcare, industrial automation, disaster management, smart cities, and more. These networks enabled real-time monitoring and data collection in scenarios where traditional wired solutions were impractical.</w:t>
      </w:r>
    </w:p>
    <w:p w14:paraId="2203CD31"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Energy Harvesting and Efficiency:</w:t>
      </w:r>
      <w:r w:rsidRPr="00572921">
        <w:rPr>
          <w:rFonts w:ascii="Cambria" w:hAnsi="Cambria" w:cs="Segoe UI"/>
          <w:color w:val="000000" w:themeColor="text1"/>
        </w:rPr>
        <w:t xml:space="preserve"> To address the energy constraints of sensor nodes, researchers explored energy harvesting techniques, which involve capturing energy from the environment (e.g., solar, kinetic, thermal) to power sensor nodes. This enhanced the longevity of WSNs.</w:t>
      </w:r>
    </w:p>
    <w:p w14:paraId="06E3955D"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Advancements in IoT:</w:t>
      </w:r>
      <w:r w:rsidRPr="00572921">
        <w:rPr>
          <w:rFonts w:ascii="Cambria" w:hAnsi="Cambria" w:cs="Segoe UI"/>
          <w:color w:val="000000" w:themeColor="text1"/>
        </w:rPr>
        <w:t xml:space="preserve"> The concept of the Internet of Things (IoT) gained prominence, encompassing a broader ecosystem of interconnected devices. WSNs became a </w:t>
      </w:r>
      <w:r w:rsidRPr="00572921">
        <w:rPr>
          <w:rFonts w:ascii="Cambria" w:hAnsi="Cambria" w:cs="Segoe UI"/>
          <w:color w:val="000000" w:themeColor="text1"/>
        </w:rPr>
        <w:lastRenderedPageBreak/>
        <w:t>fundamental component of IoT architecture, contributing to the vision of a seamlessly connected world.</w:t>
      </w:r>
    </w:p>
    <w:p w14:paraId="63E5CBFA"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Research and Innovation:</w:t>
      </w:r>
      <w:r w:rsidRPr="00572921">
        <w:rPr>
          <w:rFonts w:ascii="Cambria" w:hAnsi="Cambria" w:cs="Segoe UI"/>
          <w:color w:val="000000" w:themeColor="text1"/>
        </w:rPr>
        <w:t xml:space="preserve"> Continued research and innovation have led to improvements in sensor node design, energy efficiency, communication protocols, and data analytics. These advancements have expanded the capabilities and applications of WSNs.</w:t>
      </w:r>
    </w:p>
    <w:p w14:paraId="01CF22B2"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b/>
          <w:bCs/>
          <w:color w:val="000000" w:themeColor="text1"/>
        </w:rPr>
        <w:t>Challenges and Future Directions:</w:t>
      </w:r>
      <w:r w:rsidRPr="00572921">
        <w:rPr>
          <w:rFonts w:ascii="Cambria" w:hAnsi="Cambria" w:cs="Segoe UI"/>
          <w:color w:val="000000" w:themeColor="text1"/>
        </w:rPr>
        <w:t xml:space="preserve"> Despite significant progress, challenges such as energy optimization, security, scalability, and data reliability remain. Researchers and engineers continue to work on addressing these challenges to make WSNs even more robust and effective.</w:t>
      </w:r>
    </w:p>
    <w:p w14:paraId="0272B739" w14:textId="77777777" w:rsidR="00572921" w:rsidRPr="00572921" w:rsidRDefault="00572921" w:rsidP="00572921">
      <w:pPr>
        <w:pStyle w:val="NormalWeb"/>
        <w:shd w:val="clear" w:color="auto" w:fill="F7F7F8"/>
        <w:spacing w:before="0" w:beforeAutospacing="0" w:after="300" w:afterAutospacing="0"/>
        <w:jc w:val="both"/>
        <w:rPr>
          <w:rFonts w:ascii="Cambria" w:hAnsi="Cambria" w:cs="Segoe UI"/>
          <w:color w:val="000000" w:themeColor="text1"/>
        </w:rPr>
      </w:pPr>
      <w:r w:rsidRPr="00572921">
        <w:rPr>
          <w:rFonts w:ascii="Cambria" w:hAnsi="Cambria" w:cs="Segoe UI"/>
          <w:color w:val="000000" w:themeColor="text1"/>
        </w:rPr>
        <w:t>In summary, the evolution of Wireless Sensor Networks has been driven by technological advancements, the need for remote monitoring, and the desire to create interconnected systems capable of collecting and sharing data. As technology continues to progress, WSNs are poised to play an increasingly important role in various industries and domains, contributing to the development of smarter and more connected environments.</w:t>
      </w:r>
    </w:p>
    <w:p w14:paraId="0C19E9FA" w14:textId="77777777" w:rsidR="00052111" w:rsidRDefault="00052111"/>
    <w:sectPr w:rsidR="0005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B6576"/>
    <w:multiLevelType w:val="multilevel"/>
    <w:tmpl w:val="36D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0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Yzs7A0M7E0MTZW0lEKTi0uzszPAykwqgUALnVFECwAAAA="/>
  </w:docVars>
  <w:rsids>
    <w:rsidRoot w:val="00572921"/>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572921"/>
    <w:rsid w:val="00656EF7"/>
    <w:rsid w:val="00696D26"/>
    <w:rsid w:val="006C5B71"/>
    <w:rsid w:val="006C7B7D"/>
    <w:rsid w:val="007B3B54"/>
    <w:rsid w:val="0087712A"/>
    <w:rsid w:val="008E6993"/>
    <w:rsid w:val="008F0D1E"/>
    <w:rsid w:val="00904B40"/>
    <w:rsid w:val="009720EF"/>
    <w:rsid w:val="00994FEB"/>
    <w:rsid w:val="009A54D3"/>
    <w:rsid w:val="009B4629"/>
    <w:rsid w:val="00BA71D3"/>
    <w:rsid w:val="00BE408E"/>
    <w:rsid w:val="00BE4768"/>
    <w:rsid w:val="00C77609"/>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652D"/>
  <w15:chartTrackingRefBased/>
  <w15:docId w15:val="{E2096F55-133F-49FA-87A7-DB995366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72921"/>
    <w:rPr>
      <w:b/>
      <w:bCs/>
    </w:rPr>
  </w:style>
  <w:style w:type="paragraph" w:customStyle="1" w:styleId="Default">
    <w:name w:val="Default"/>
    <w:rsid w:val="00C77609"/>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2</cp:revision>
  <dcterms:created xsi:type="dcterms:W3CDTF">2023-08-23T08:41:00Z</dcterms:created>
  <dcterms:modified xsi:type="dcterms:W3CDTF">2023-09-01T11:05:00Z</dcterms:modified>
</cp:coreProperties>
</file>