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CD31" w14:textId="77777777" w:rsidR="00D134E5" w:rsidRPr="00D134E5" w:rsidRDefault="00D134E5" w:rsidP="00D134E5">
      <w:pPr>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Wireless Sensor Networks (WSNs) are composed of small, resource-constrained sensor nodes that communicate wirelessly to collect and transmit data from the environment. Various protocols have been developed to manage the communication, energy efficiency, and data reliability within WSNs. Here are some prominent WSN protocols:</w:t>
      </w:r>
    </w:p>
    <w:p w14:paraId="3BF6B488"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IEEE 802.15.4:</w:t>
      </w:r>
    </w:p>
    <w:p w14:paraId="0278962F"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IEEE 802.15.4 is a standard for low-rate wireless personal area networks (LR-WPANs). It defines the physical (PHY) and medium access control (MAC) layers for low-power, short-range communication, making it a fundamental protocol for WSNs.</w:t>
      </w:r>
    </w:p>
    <w:p w14:paraId="67263534"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IEEE 802.15.4 is used as the foundation for many WSN protocols, such as Zigbee and 6LoWPAN.</w:t>
      </w:r>
    </w:p>
    <w:p w14:paraId="3FD40B92"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Zigbee:</w:t>
      </w:r>
    </w:p>
    <w:p w14:paraId="44CCBE4D"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Zigbee is a popular WSN protocol built on the IEEE 802.15.4 standard. It offers a standardized communication stack for low-power, wireless, and mesh networking applications.</w:t>
      </w:r>
    </w:p>
    <w:p w14:paraId="7DAD56C7"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Zigbee is widely used in home and industrial automation, smart lighting, and IoT applications requiring reliable and low-latency communication.</w:t>
      </w:r>
    </w:p>
    <w:p w14:paraId="7DE70314"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6LoWPAN (IPv6 over Low-Power Wireless Personal Area Networks):</w:t>
      </w:r>
    </w:p>
    <w:p w14:paraId="226E20F6"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6LoWPAN enables the use of IPv6 over low-power, low-rate wireless networks, including WSNs. It allows sensor nodes to have IP addresses and participate in internet communication.</w:t>
      </w:r>
    </w:p>
    <w:p w14:paraId="75F3393B"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6LoWPAN is used in IoT applications that require seamless integration with the internet and IP-based communication.</w:t>
      </w:r>
    </w:p>
    <w:p w14:paraId="0EE791A9"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Contiki OS with RPL (Routing Protocol for Low-Power and Lossy Networks):</w:t>
      </w:r>
    </w:p>
    <w:p w14:paraId="64CBB25F"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Contiki is an open-source operating system designed for resource-constrained devices. RPL is a routing protocol for WSNs, particularly useful in low-power and lossy networks.</w:t>
      </w:r>
    </w:p>
    <w:p w14:paraId="7586C644"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Contiki OS with RPL is used in various applications, including environmental monitoring and home automation.</w:t>
      </w:r>
    </w:p>
    <w:p w14:paraId="4E712426"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proofErr w:type="spellStart"/>
      <w:r w:rsidRPr="00D134E5">
        <w:rPr>
          <w:rFonts w:ascii="Cambria" w:hAnsi="Cambria" w:cs="Times New Roman"/>
          <w:b/>
          <w:bCs/>
          <w:color w:val="000000" w:themeColor="text1"/>
          <w:sz w:val="24"/>
          <w:szCs w:val="24"/>
        </w:rPr>
        <w:t>TinyOS</w:t>
      </w:r>
      <w:proofErr w:type="spellEnd"/>
      <w:r w:rsidRPr="00D134E5">
        <w:rPr>
          <w:rFonts w:ascii="Cambria" w:hAnsi="Cambria" w:cs="Times New Roman"/>
          <w:b/>
          <w:bCs/>
          <w:color w:val="000000" w:themeColor="text1"/>
          <w:sz w:val="24"/>
          <w:szCs w:val="24"/>
        </w:rPr>
        <w:t>:</w:t>
      </w:r>
    </w:p>
    <w:p w14:paraId="6584B2F9"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 xml:space="preserve">Description: </w:t>
      </w:r>
      <w:proofErr w:type="spellStart"/>
      <w:r w:rsidRPr="00D134E5">
        <w:rPr>
          <w:rFonts w:ascii="Cambria" w:hAnsi="Cambria" w:cs="Times New Roman"/>
          <w:color w:val="000000" w:themeColor="text1"/>
          <w:sz w:val="24"/>
          <w:szCs w:val="24"/>
        </w:rPr>
        <w:t>TinyOS</w:t>
      </w:r>
      <w:proofErr w:type="spellEnd"/>
      <w:r w:rsidRPr="00D134E5">
        <w:rPr>
          <w:rFonts w:ascii="Cambria" w:hAnsi="Cambria" w:cs="Times New Roman"/>
          <w:color w:val="000000" w:themeColor="text1"/>
          <w:sz w:val="24"/>
          <w:szCs w:val="24"/>
        </w:rPr>
        <w:t xml:space="preserve"> is an open-source, event-driven operating system designed for WSNs. It provides a flexible platform for developing and deploying WSN applications.</w:t>
      </w:r>
    </w:p>
    <w:p w14:paraId="2ED2ED40"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 xml:space="preserve">Use Cases: </w:t>
      </w:r>
      <w:proofErr w:type="spellStart"/>
      <w:r w:rsidRPr="00D134E5">
        <w:rPr>
          <w:rFonts w:ascii="Cambria" w:hAnsi="Cambria" w:cs="Times New Roman"/>
          <w:color w:val="000000" w:themeColor="text1"/>
          <w:sz w:val="24"/>
          <w:szCs w:val="24"/>
        </w:rPr>
        <w:t>TinyOS</w:t>
      </w:r>
      <w:proofErr w:type="spellEnd"/>
      <w:r w:rsidRPr="00D134E5">
        <w:rPr>
          <w:rFonts w:ascii="Cambria" w:hAnsi="Cambria" w:cs="Times New Roman"/>
          <w:color w:val="000000" w:themeColor="text1"/>
          <w:sz w:val="24"/>
          <w:szCs w:val="24"/>
        </w:rPr>
        <w:t xml:space="preserve"> is commonly used in academic and research projects, as well as in applications like agricultural monitoring and wildlife tracking.</w:t>
      </w:r>
    </w:p>
    <w:p w14:paraId="6CE46E37"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CoAP (Constrained Application Protocol):</w:t>
      </w:r>
    </w:p>
    <w:p w14:paraId="12651624"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CoAP is a lightweight and RESTful protocol designed for constrained devices and networks, making it suitable for WSNs. It enables efficient communication and resource discovery.</w:t>
      </w:r>
    </w:p>
    <w:p w14:paraId="4B0F14C1"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lastRenderedPageBreak/>
        <w:t>Use Cases: CoAP is used in IoT applications that require web-like interactions between devices, such as smart homes and industrial automation.</w:t>
      </w:r>
    </w:p>
    <w:p w14:paraId="1C9C1A5D"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MQTT-SN (MQTT for Sensor Networks):</w:t>
      </w:r>
    </w:p>
    <w:p w14:paraId="2BAC2AFE"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MQTT-SN is a variation of the MQTT protocol adapted for WSNs and other low-power, wireless networks. It provides a publish-subscribe mechanism for efficient data communication.</w:t>
      </w:r>
    </w:p>
    <w:p w14:paraId="06FA1783"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MQTT-SN is used in scenarios where sensor nodes need to publish data to a central server or broker, such as in environmental monitoring.</w:t>
      </w:r>
    </w:p>
    <w:p w14:paraId="4364A9C6"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Sensor Routing Protocols (e.g., LEACH, TEEN, DEEC):</w:t>
      </w:r>
    </w:p>
    <w:p w14:paraId="07D1D8B7"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Various sensor-specific routing protocols have been developed for WSNs to optimize energy consumption, reduce latency, and prolong network lifetime. Examples include LEACH (Low Energy Adaptive Clustering Hierarchy), TEEN (Threshold-sensitive Energy Efficient sensor Network protocol), and DEEC (Distributed Energy-Efficient Clustering).</w:t>
      </w:r>
    </w:p>
    <w:p w14:paraId="18739869"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Sensor routing protocols are used in various WSN applications, particularly in scenarios where energy efficiency is critical, such as agricultural monitoring and wildlife tracking.</w:t>
      </w:r>
    </w:p>
    <w:p w14:paraId="25AAA2E7" w14:textId="77777777" w:rsidR="00D134E5" w:rsidRPr="00D134E5" w:rsidRDefault="00D134E5" w:rsidP="00D134E5">
      <w:pPr>
        <w:numPr>
          <w:ilvl w:val="0"/>
          <w:numId w:val="1"/>
        </w:numPr>
        <w:tabs>
          <w:tab w:val="clear" w:pos="720"/>
          <w:tab w:val="left" w:pos="284"/>
        </w:tabs>
        <w:ind w:left="0" w:firstLine="0"/>
        <w:jc w:val="both"/>
        <w:rPr>
          <w:rFonts w:ascii="Cambria" w:hAnsi="Cambria" w:cs="Times New Roman"/>
          <w:b/>
          <w:bCs/>
          <w:color w:val="000000" w:themeColor="text1"/>
          <w:sz w:val="24"/>
          <w:szCs w:val="24"/>
        </w:rPr>
      </w:pPr>
      <w:r w:rsidRPr="00D134E5">
        <w:rPr>
          <w:rFonts w:ascii="Cambria" w:hAnsi="Cambria" w:cs="Times New Roman"/>
          <w:b/>
          <w:bCs/>
          <w:color w:val="000000" w:themeColor="text1"/>
          <w:sz w:val="24"/>
          <w:szCs w:val="24"/>
        </w:rPr>
        <w:t>SPIN (Sensor Protocols for Information via Negotiation):</w:t>
      </w:r>
    </w:p>
    <w:p w14:paraId="1E383895"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Description: SPIN is a family of protocols designed to reduce energy consumption in sensor nodes by minimizing redundant data transmission. It uses negotiation mechanisms to exchange only necessary information.</w:t>
      </w:r>
    </w:p>
    <w:p w14:paraId="6DDF7C99" w14:textId="77777777" w:rsidR="00D134E5" w:rsidRPr="00D134E5" w:rsidRDefault="00D134E5" w:rsidP="00D134E5">
      <w:pPr>
        <w:numPr>
          <w:ilvl w:val="1"/>
          <w:numId w:val="1"/>
        </w:numPr>
        <w:tabs>
          <w:tab w:val="clear" w:pos="1440"/>
          <w:tab w:val="left" w:pos="284"/>
        </w:tabs>
        <w:ind w:left="0" w:firstLine="0"/>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Use Cases: SPIN is used in applications where energy-efficient data transmission and reduction of communication overhead are essential, such as environmental monitoring and healthcare.</w:t>
      </w:r>
    </w:p>
    <w:p w14:paraId="31BBFCEF" w14:textId="77777777" w:rsidR="00D134E5" w:rsidRDefault="00D134E5" w:rsidP="00D134E5">
      <w:pPr>
        <w:jc w:val="both"/>
        <w:rPr>
          <w:rFonts w:ascii="Cambria" w:hAnsi="Cambria" w:cs="Times New Roman"/>
          <w:color w:val="000000" w:themeColor="text1"/>
          <w:sz w:val="24"/>
          <w:szCs w:val="24"/>
        </w:rPr>
      </w:pPr>
      <w:r w:rsidRPr="00D134E5">
        <w:rPr>
          <w:rFonts w:ascii="Cambria" w:hAnsi="Cambria" w:cs="Times New Roman"/>
          <w:color w:val="000000" w:themeColor="text1"/>
          <w:sz w:val="24"/>
          <w:szCs w:val="24"/>
        </w:rPr>
        <w:t>These protocols serve different purposes within WSNs, catering to a wide range of applications and requirements. The choice of a protocol depends on factors like network size, energy constraints, data reliability, and communication patterns specific to the WSN application.</w:t>
      </w:r>
    </w:p>
    <w:p w14:paraId="50B9F673" w14:textId="77777777" w:rsidR="002F7F90" w:rsidRPr="00114740" w:rsidRDefault="002F7F90" w:rsidP="002F7F90">
      <w:pPr>
        <w:jc w:val="both"/>
        <w:rPr>
          <w:rFonts w:ascii="Cambria" w:hAnsi="Cambria" w:cs="Times New Roman"/>
          <w:color w:val="000000" w:themeColor="text1"/>
          <w:sz w:val="24"/>
          <w:szCs w:val="24"/>
        </w:rPr>
      </w:pPr>
      <w:r w:rsidRPr="00114740">
        <w:rPr>
          <w:rFonts w:ascii="Cambria" w:hAnsi="Cambria" w:cs="Times New Roman"/>
          <w:b/>
          <w:bCs/>
          <w:color w:val="000000" w:themeColor="text1"/>
          <w:sz w:val="24"/>
          <w:szCs w:val="24"/>
        </w:rPr>
        <w:t>Questions:</w:t>
      </w:r>
    </w:p>
    <w:p w14:paraId="65AF5582" w14:textId="098AE098"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Knowledge Level (Remember): What is the fundamental purpose of a MAC (Medium Access Control) protocol in a Wireless Sensor Network (WSN)?</w:t>
      </w:r>
    </w:p>
    <w:p w14:paraId="4B0C6DC9"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Knowledge Level (Remember): What is the main function of the Network Layer in a WSN protocol stack, and how does it differ from the Data Link Layer?</w:t>
      </w:r>
    </w:p>
    <w:p w14:paraId="39D4051B"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Knowledge Level (Remember): What is the primary purpose of the IEEE 802.15.4 standard in the context of Wireless Sensor Networks (WSNs)?</w:t>
      </w:r>
    </w:p>
    <w:p w14:paraId="22AF8524"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Comprehension Level (Understand): How does Zigbee build upon the IEEE 802.15.4 standard, and what are the key advantages of using Zigbee in WSN applications?</w:t>
      </w:r>
    </w:p>
    <w:p w14:paraId="3690C293" w14:textId="63E0314D"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lastRenderedPageBreak/>
        <w:t>Application Level (Apply): If you were designing a WSN for wildlife tracking in a dense forest, which MAC protocol would you choose, and why? Provide specific reasons for your selection.</w:t>
      </w:r>
    </w:p>
    <w:p w14:paraId="0F3801BD"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Application Level (Apply): You are tasked with setting up a WSN for structural health monitoring of a bridge. Which routing protocol would be most suitable for this application, and what factors influence your choice?</w:t>
      </w:r>
    </w:p>
    <w:p w14:paraId="75FBE862"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Application Level (Apply): Suppose you are designing a WSN for a large-scale environmental monitoring project in a remote forest. Which routing protocol, among those mentioned, would you choose and why? Provide specific reasons for your selection.</w:t>
      </w:r>
    </w:p>
    <w:p w14:paraId="5D68EAE6" w14:textId="1457E501"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Analysis Level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the trade-offs between energy efficiency and latency in WSN routing protocols. How do different routing protocols strike a balance between these two factors in various WSN applications?</w:t>
      </w:r>
    </w:p>
    <w:p w14:paraId="058A5DE9" w14:textId="77777777" w:rsid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Analysis Level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the reliability and scalability challenges that may arise when deploying a large-scale WSN for environmental monitoring in remote areas. What strategies can be employed to mitigate these challenges?</w:t>
      </w:r>
    </w:p>
    <w:p w14:paraId="689CCEBB" w14:textId="77777777" w:rsidR="00BD732B" w:rsidRDefault="00BD732B" w:rsidP="00BD732B">
      <w:pPr>
        <w:pStyle w:val="ListParagraph"/>
        <w:jc w:val="both"/>
        <w:rPr>
          <w:rFonts w:ascii="Cambria" w:hAnsi="Cambria" w:cs="Times New Roman"/>
          <w:color w:val="000000" w:themeColor="text1"/>
          <w:sz w:val="24"/>
          <w:szCs w:val="24"/>
        </w:rPr>
      </w:pPr>
    </w:p>
    <w:p w14:paraId="3D2C766E" w14:textId="6A054E61" w:rsidR="00BD732B" w:rsidRPr="00BD732B" w:rsidRDefault="00BD732B" w:rsidP="00BD732B">
      <w:pPr>
        <w:pStyle w:val="ListParagraph"/>
        <w:jc w:val="both"/>
        <w:rPr>
          <w:rFonts w:ascii="Cambria" w:hAnsi="Cambria" w:cs="Times New Roman"/>
          <w:color w:val="000000" w:themeColor="text1"/>
          <w:sz w:val="24"/>
          <w:szCs w:val="24"/>
        </w:rPr>
      </w:pPr>
      <w:r w:rsidRPr="00BD732B">
        <w:rPr>
          <w:rFonts w:ascii="Cambria" w:hAnsi="Cambria" w:cs="Times New Roman"/>
          <w:color w:val="000000" w:themeColor="text1"/>
          <w:sz w:val="24"/>
          <w:szCs w:val="24"/>
        </w:rPr>
        <w:t xml:space="preserve">Deploying a large-scale Wireless Sensor Network (WSN) for environmental monitoring in remote areas presents unique challenges related to reliability and scalability. </w:t>
      </w:r>
      <w:proofErr w:type="gramStart"/>
      <w:r w:rsidRPr="00BD732B">
        <w:rPr>
          <w:rFonts w:ascii="Cambria" w:hAnsi="Cambria" w:cs="Times New Roman"/>
          <w:color w:val="000000" w:themeColor="text1"/>
          <w:sz w:val="24"/>
          <w:szCs w:val="24"/>
        </w:rPr>
        <w:t>Here's</w:t>
      </w:r>
      <w:proofErr w:type="gramEnd"/>
      <w:r w:rsidRPr="00BD732B">
        <w:rPr>
          <w:rFonts w:ascii="Cambria" w:hAnsi="Cambria" w:cs="Times New Roman"/>
          <w:color w:val="000000" w:themeColor="text1"/>
          <w:sz w:val="24"/>
          <w:szCs w:val="24"/>
        </w:rPr>
        <w:t xml:space="preserve"> an analysis of these challenges and strategies to mitigate them:</w:t>
      </w:r>
    </w:p>
    <w:p w14:paraId="6DC83A64" w14:textId="77777777" w:rsidR="00BD732B" w:rsidRPr="00BD732B" w:rsidRDefault="00BD732B" w:rsidP="00BD732B">
      <w:pPr>
        <w:pStyle w:val="ListParagraph"/>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Reliability Challenges:</w:t>
      </w:r>
    </w:p>
    <w:p w14:paraId="357505C4" w14:textId="77777777" w:rsidR="00BD732B" w:rsidRPr="00BD732B" w:rsidRDefault="00BD732B" w:rsidP="00BD732B">
      <w:pPr>
        <w:pStyle w:val="ListParagraph"/>
        <w:numPr>
          <w:ilvl w:val="0"/>
          <w:numId w:val="6"/>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Harsh Environmental Conditions:</w:t>
      </w:r>
      <w:r w:rsidRPr="00BD732B">
        <w:rPr>
          <w:rFonts w:ascii="Cambria" w:hAnsi="Cambria" w:cs="Times New Roman"/>
          <w:color w:val="000000" w:themeColor="text1"/>
          <w:sz w:val="24"/>
          <w:szCs w:val="24"/>
        </w:rPr>
        <w:t xml:space="preserve"> Remote areas often feature extreme weather conditions, such as high humidity, temperature fluctuations, and heavy rainfall. These conditions can affect sensor reliability. Strategy: Use ruggedized and weatherproof sensor enclosures to protect sensors.</w:t>
      </w:r>
    </w:p>
    <w:p w14:paraId="656AF85B" w14:textId="77777777" w:rsidR="00BD732B" w:rsidRPr="00BD732B" w:rsidRDefault="00BD732B" w:rsidP="00BD732B">
      <w:pPr>
        <w:pStyle w:val="ListParagraph"/>
        <w:numPr>
          <w:ilvl w:val="0"/>
          <w:numId w:val="6"/>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Energy Constraints:</w:t>
      </w:r>
      <w:r w:rsidRPr="00BD732B">
        <w:rPr>
          <w:rFonts w:ascii="Cambria" w:hAnsi="Cambria" w:cs="Times New Roman"/>
          <w:color w:val="000000" w:themeColor="text1"/>
          <w:sz w:val="24"/>
          <w:szCs w:val="24"/>
        </w:rPr>
        <w:t xml:space="preserve"> In remote areas, it can be challenging to replace or recharge sensor batteries regularly. Energy-efficient design is crucial. Strategy: Optimize sensor power consumption, use energy harvesting techniques, and select low-power communication protocols.</w:t>
      </w:r>
    </w:p>
    <w:p w14:paraId="53C6B830" w14:textId="77777777" w:rsidR="00BD732B" w:rsidRPr="00BD732B" w:rsidRDefault="00BD732B" w:rsidP="00BD732B">
      <w:pPr>
        <w:pStyle w:val="ListParagraph"/>
        <w:numPr>
          <w:ilvl w:val="0"/>
          <w:numId w:val="6"/>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Data Loss and Connectivity:</w:t>
      </w:r>
      <w:r w:rsidRPr="00BD732B">
        <w:rPr>
          <w:rFonts w:ascii="Cambria" w:hAnsi="Cambria" w:cs="Times New Roman"/>
          <w:color w:val="000000" w:themeColor="text1"/>
          <w:sz w:val="24"/>
          <w:szCs w:val="24"/>
        </w:rPr>
        <w:t xml:space="preserve"> Remote areas may have limited or unreliable network connectivity. Sensor data can be lost due to transmission failures. Strategy: Implement data buffering and reliable data transmission protocols to ensure data integrity.</w:t>
      </w:r>
    </w:p>
    <w:p w14:paraId="0994F051" w14:textId="77777777" w:rsidR="00BD732B" w:rsidRPr="00BD732B" w:rsidRDefault="00BD732B" w:rsidP="00BD732B">
      <w:pPr>
        <w:pStyle w:val="ListParagraph"/>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Scalability Challenges:</w:t>
      </w:r>
    </w:p>
    <w:p w14:paraId="31D415F7" w14:textId="77777777" w:rsidR="00BD732B" w:rsidRPr="00BD732B" w:rsidRDefault="00BD732B" w:rsidP="00BD732B">
      <w:pPr>
        <w:pStyle w:val="ListParagraph"/>
        <w:numPr>
          <w:ilvl w:val="0"/>
          <w:numId w:val="7"/>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Network Coverage:</w:t>
      </w:r>
      <w:r w:rsidRPr="00BD732B">
        <w:rPr>
          <w:rFonts w:ascii="Cambria" w:hAnsi="Cambria" w:cs="Times New Roman"/>
          <w:color w:val="000000" w:themeColor="text1"/>
          <w:sz w:val="24"/>
          <w:szCs w:val="24"/>
        </w:rPr>
        <w:t xml:space="preserve"> Scaling a WSN for remote environmental monitoring to cover a vast area can be challenging. Ensuring seamless coverage is essential. Strategy: Use a hierarchical or multi-hop network architecture to extend the coverage.</w:t>
      </w:r>
    </w:p>
    <w:p w14:paraId="305B6399" w14:textId="77777777" w:rsidR="00BD732B" w:rsidRPr="00BD732B" w:rsidRDefault="00BD732B" w:rsidP="00BD732B">
      <w:pPr>
        <w:pStyle w:val="ListParagraph"/>
        <w:numPr>
          <w:ilvl w:val="0"/>
          <w:numId w:val="7"/>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Data Handling:</w:t>
      </w:r>
      <w:r w:rsidRPr="00BD732B">
        <w:rPr>
          <w:rFonts w:ascii="Cambria" w:hAnsi="Cambria" w:cs="Times New Roman"/>
          <w:color w:val="000000" w:themeColor="text1"/>
          <w:sz w:val="24"/>
          <w:szCs w:val="24"/>
        </w:rPr>
        <w:t xml:space="preserve"> As the number of sensors increases, so does the volume of data generated. Efficient data aggregation and storage strategies are needed. Strategy: Implement local data processing at sensor nodes, use compression techniques, and offload data to central servers.</w:t>
      </w:r>
    </w:p>
    <w:p w14:paraId="3D08A745" w14:textId="77777777" w:rsidR="00BD732B" w:rsidRPr="00BD732B" w:rsidRDefault="00BD732B" w:rsidP="00BD732B">
      <w:pPr>
        <w:pStyle w:val="ListParagraph"/>
        <w:numPr>
          <w:ilvl w:val="0"/>
          <w:numId w:val="7"/>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Scalability of Sensor Management:</w:t>
      </w:r>
      <w:r w:rsidRPr="00BD732B">
        <w:rPr>
          <w:rFonts w:ascii="Cambria" w:hAnsi="Cambria" w:cs="Times New Roman"/>
          <w:color w:val="000000" w:themeColor="text1"/>
          <w:sz w:val="24"/>
          <w:szCs w:val="24"/>
        </w:rPr>
        <w:t xml:space="preserve"> Managing </w:t>
      </w:r>
      <w:proofErr w:type="gramStart"/>
      <w:r w:rsidRPr="00BD732B">
        <w:rPr>
          <w:rFonts w:ascii="Cambria" w:hAnsi="Cambria" w:cs="Times New Roman"/>
          <w:color w:val="000000" w:themeColor="text1"/>
          <w:sz w:val="24"/>
          <w:szCs w:val="24"/>
        </w:rPr>
        <w:t>a large number of</w:t>
      </w:r>
      <w:proofErr w:type="gramEnd"/>
      <w:r w:rsidRPr="00BD732B">
        <w:rPr>
          <w:rFonts w:ascii="Cambria" w:hAnsi="Cambria" w:cs="Times New Roman"/>
          <w:color w:val="000000" w:themeColor="text1"/>
          <w:sz w:val="24"/>
          <w:szCs w:val="24"/>
        </w:rPr>
        <w:t xml:space="preserve"> sensors, including firmware updates and diagnostics, can become complex. Strategy: </w:t>
      </w:r>
      <w:r w:rsidRPr="00BD732B">
        <w:rPr>
          <w:rFonts w:ascii="Cambria" w:hAnsi="Cambria" w:cs="Times New Roman"/>
          <w:color w:val="000000" w:themeColor="text1"/>
          <w:sz w:val="24"/>
          <w:szCs w:val="24"/>
        </w:rPr>
        <w:lastRenderedPageBreak/>
        <w:t>Employ remote device management and monitoring solutions to efficiently manage a large sensor network.</w:t>
      </w:r>
    </w:p>
    <w:p w14:paraId="1005CEDF" w14:textId="77777777" w:rsidR="00BD732B" w:rsidRPr="00BD732B" w:rsidRDefault="00BD732B" w:rsidP="00BD732B">
      <w:pPr>
        <w:pStyle w:val="ListParagraph"/>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Mitigation Strategies:</w:t>
      </w:r>
    </w:p>
    <w:p w14:paraId="49DDFB75"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Redundancy:</w:t>
      </w:r>
      <w:r w:rsidRPr="00BD732B">
        <w:rPr>
          <w:rFonts w:ascii="Cambria" w:hAnsi="Cambria" w:cs="Times New Roman"/>
          <w:color w:val="000000" w:themeColor="text1"/>
          <w:sz w:val="24"/>
          <w:szCs w:val="24"/>
        </w:rPr>
        <w:t xml:space="preserve"> Deploy redundant sensors for critical measurements to ensure data reliability. Redundancy can help overcome sensor failures.</w:t>
      </w:r>
    </w:p>
    <w:p w14:paraId="6404850E"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Multi-tiered Architecture:</w:t>
      </w:r>
      <w:r w:rsidRPr="00BD732B">
        <w:rPr>
          <w:rFonts w:ascii="Cambria" w:hAnsi="Cambria" w:cs="Times New Roman"/>
          <w:color w:val="000000" w:themeColor="text1"/>
          <w:sz w:val="24"/>
          <w:szCs w:val="24"/>
        </w:rPr>
        <w:t xml:space="preserve"> Use a multi-tiered architecture with different types of sensors (e.g., edge nodes, gateways, and central servers) to manage scalability and optimize data routing.</w:t>
      </w:r>
    </w:p>
    <w:p w14:paraId="1C7143DA"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Localization:</w:t>
      </w:r>
      <w:r w:rsidRPr="00BD732B">
        <w:rPr>
          <w:rFonts w:ascii="Cambria" w:hAnsi="Cambria" w:cs="Times New Roman"/>
          <w:color w:val="000000" w:themeColor="text1"/>
          <w:sz w:val="24"/>
          <w:szCs w:val="24"/>
        </w:rPr>
        <w:t xml:space="preserve"> Implement accurate sensor node localization techniques to precisely position sensors in remote areas.</w:t>
      </w:r>
    </w:p>
    <w:p w14:paraId="4044CCE6"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Mesh Networking:</w:t>
      </w:r>
      <w:r w:rsidRPr="00BD732B">
        <w:rPr>
          <w:rFonts w:ascii="Cambria" w:hAnsi="Cambria" w:cs="Times New Roman"/>
          <w:color w:val="000000" w:themeColor="text1"/>
          <w:sz w:val="24"/>
          <w:szCs w:val="24"/>
        </w:rPr>
        <w:t xml:space="preserve"> Utilize mesh networking protocols that allow sensors to relay data through </w:t>
      </w:r>
      <w:proofErr w:type="spellStart"/>
      <w:r w:rsidRPr="00BD732B">
        <w:rPr>
          <w:rFonts w:ascii="Cambria" w:hAnsi="Cambria" w:cs="Times New Roman"/>
          <w:color w:val="000000" w:themeColor="text1"/>
          <w:sz w:val="24"/>
          <w:szCs w:val="24"/>
        </w:rPr>
        <w:t>neighboring</w:t>
      </w:r>
      <w:proofErr w:type="spellEnd"/>
      <w:r w:rsidRPr="00BD732B">
        <w:rPr>
          <w:rFonts w:ascii="Cambria" w:hAnsi="Cambria" w:cs="Times New Roman"/>
          <w:color w:val="000000" w:themeColor="text1"/>
          <w:sz w:val="24"/>
          <w:szCs w:val="24"/>
        </w:rPr>
        <w:t xml:space="preserve"> nodes, enhancing network coverage and reliability.</w:t>
      </w:r>
    </w:p>
    <w:p w14:paraId="2A757111"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Remote Monitoring and Management:</w:t>
      </w:r>
      <w:r w:rsidRPr="00BD732B">
        <w:rPr>
          <w:rFonts w:ascii="Cambria" w:hAnsi="Cambria" w:cs="Times New Roman"/>
          <w:color w:val="000000" w:themeColor="text1"/>
          <w:sz w:val="24"/>
          <w:szCs w:val="24"/>
        </w:rPr>
        <w:t xml:space="preserve"> Employ remote monitoring and management solutions to track the health and status of sensors, perform diagnostics, and update sensor firmware without physical access.</w:t>
      </w:r>
    </w:p>
    <w:p w14:paraId="767F6706"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Energy Harvesting:</w:t>
      </w:r>
      <w:r w:rsidRPr="00BD732B">
        <w:rPr>
          <w:rFonts w:ascii="Cambria" w:hAnsi="Cambria" w:cs="Times New Roman"/>
          <w:color w:val="000000" w:themeColor="text1"/>
          <w:sz w:val="24"/>
          <w:szCs w:val="24"/>
        </w:rPr>
        <w:t xml:space="preserve"> Implement energy harvesting techniques, such as solar panels or wind turbines, to extend the operational life of sensors.</w:t>
      </w:r>
    </w:p>
    <w:p w14:paraId="10A046D2"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Data Prioritization:</w:t>
      </w:r>
      <w:r w:rsidRPr="00BD732B">
        <w:rPr>
          <w:rFonts w:ascii="Cambria" w:hAnsi="Cambria" w:cs="Times New Roman"/>
          <w:color w:val="000000" w:themeColor="text1"/>
          <w:sz w:val="24"/>
          <w:szCs w:val="24"/>
        </w:rPr>
        <w:t xml:space="preserve"> Prioritize critical data and use quality of service (QoS) mechanisms to ensure that essential information is transmitted reliably.</w:t>
      </w:r>
    </w:p>
    <w:p w14:paraId="6FC9A0A8"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Satellite Communication:</w:t>
      </w:r>
      <w:r w:rsidRPr="00BD732B">
        <w:rPr>
          <w:rFonts w:ascii="Cambria" w:hAnsi="Cambria" w:cs="Times New Roman"/>
          <w:color w:val="000000" w:themeColor="text1"/>
          <w:sz w:val="24"/>
          <w:szCs w:val="24"/>
        </w:rPr>
        <w:t xml:space="preserve"> In extremely remote areas, where terrestrial networks are absent, consider using satellite communication for connectivity.</w:t>
      </w:r>
    </w:p>
    <w:p w14:paraId="252539FB"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Distributed Data Storage:</w:t>
      </w:r>
      <w:r w:rsidRPr="00BD732B">
        <w:rPr>
          <w:rFonts w:ascii="Cambria" w:hAnsi="Cambria" w:cs="Times New Roman"/>
          <w:color w:val="000000" w:themeColor="text1"/>
          <w:sz w:val="24"/>
          <w:szCs w:val="24"/>
        </w:rPr>
        <w:t xml:space="preserve"> Distribute data storage across multiple servers or cloud-based platforms to handle the increased data volume efficiently.</w:t>
      </w:r>
    </w:p>
    <w:p w14:paraId="202E09DC" w14:textId="77777777" w:rsidR="00BD732B" w:rsidRPr="00BD732B" w:rsidRDefault="00BD732B" w:rsidP="00BD732B">
      <w:pPr>
        <w:pStyle w:val="ListParagraph"/>
        <w:numPr>
          <w:ilvl w:val="0"/>
          <w:numId w:val="8"/>
        </w:numPr>
        <w:jc w:val="both"/>
        <w:rPr>
          <w:rFonts w:ascii="Cambria" w:hAnsi="Cambria" w:cs="Times New Roman"/>
          <w:color w:val="000000" w:themeColor="text1"/>
          <w:sz w:val="24"/>
          <w:szCs w:val="24"/>
        </w:rPr>
      </w:pPr>
      <w:r w:rsidRPr="00BD732B">
        <w:rPr>
          <w:rFonts w:ascii="Cambria" w:hAnsi="Cambria" w:cs="Times New Roman"/>
          <w:b/>
          <w:bCs/>
          <w:color w:val="000000" w:themeColor="text1"/>
          <w:sz w:val="24"/>
          <w:szCs w:val="24"/>
        </w:rPr>
        <w:t>Machine Learning and AI:</w:t>
      </w:r>
      <w:r w:rsidRPr="00BD732B">
        <w:rPr>
          <w:rFonts w:ascii="Cambria" w:hAnsi="Cambria" w:cs="Times New Roman"/>
          <w:color w:val="000000" w:themeColor="text1"/>
          <w:sz w:val="24"/>
          <w:szCs w:val="24"/>
        </w:rPr>
        <w:t xml:space="preserve"> Implement machine learning and AI algorithms for anomaly detection, predictive maintenance, and data analysis, reducing the need for constant manual intervention.</w:t>
      </w:r>
    </w:p>
    <w:p w14:paraId="213CEED4" w14:textId="77777777" w:rsidR="00BD732B" w:rsidRPr="00BD732B" w:rsidRDefault="00BD732B" w:rsidP="00BD732B">
      <w:pPr>
        <w:pStyle w:val="ListParagraph"/>
        <w:jc w:val="both"/>
        <w:rPr>
          <w:rFonts w:ascii="Cambria" w:hAnsi="Cambria" w:cs="Times New Roman"/>
          <w:color w:val="000000" w:themeColor="text1"/>
          <w:sz w:val="24"/>
          <w:szCs w:val="24"/>
        </w:rPr>
      </w:pPr>
      <w:r w:rsidRPr="00BD732B">
        <w:rPr>
          <w:rFonts w:ascii="Cambria" w:hAnsi="Cambria" w:cs="Times New Roman"/>
          <w:color w:val="000000" w:themeColor="text1"/>
          <w:sz w:val="24"/>
          <w:szCs w:val="24"/>
        </w:rPr>
        <w:t>Deploying a large-scale WSN for environmental monitoring in remote areas is a complex task, but with careful planning and the implementation of these strategies, many of the reliability and scalability challenges can be effectively mitigated.</w:t>
      </w:r>
    </w:p>
    <w:p w14:paraId="72FB13CF" w14:textId="77777777" w:rsidR="00BD732B" w:rsidRPr="002F7F90" w:rsidRDefault="00BD732B" w:rsidP="00BD732B">
      <w:pPr>
        <w:pStyle w:val="ListParagraph"/>
        <w:jc w:val="both"/>
        <w:rPr>
          <w:rFonts w:ascii="Cambria" w:hAnsi="Cambria" w:cs="Times New Roman"/>
          <w:color w:val="000000" w:themeColor="text1"/>
          <w:sz w:val="24"/>
          <w:szCs w:val="24"/>
        </w:rPr>
      </w:pPr>
    </w:p>
    <w:p w14:paraId="3581E3DE" w14:textId="77777777"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Analysis Level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w:t>
      </w:r>
      <w:proofErr w:type="spellStart"/>
      <w:r w:rsidRPr="002F7F90">
        <w:rPr>
          <w:rFonts w:ascii="Cambria" w:hAnsi="Cambria" w:cs="Times New Roman"/>
          <w:color w:val="000000" w:themeColor="text1"/>
          <w:sz w:val="24"/>
          <w:szCs w:val="24"/>
        </w:rPr>
        <w:t>Analyze</w:t>
      </w:r>
      <w:proofErr w:type="spellEnd"/>
      <w:r w:rsidRPr="002F7F90">
        <w:rPr>
          <w:rFonts w:ascii="Cambria" w:hAnsi="Cambria" w:cs="Times New Roman"/>
          <w:color w:val="000000" w:themeColor="text1"/>
          <w:sz w:val="24"/>
          <w:szCs w:val="24"/>
        </w:rPr>
        <w:t xml:space="preserve"> the differences between CoAP and MQTT-SN in terms of their suitability for WSN applications. Under what circumstances would you prefer one protocol over the other?</w:t>
      </w:r>
    </w:p>
    <w:p w14:paraId="77ED40DA" w14:textId="59B448EE" w:rsidR="002F7F90" w:rsidRPr="002F7F90" w:rsidRDefault="002F7F90" w:rsidP="002F7F90">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 xml:space="preserve">Evaluation Level (Evaluate): Evaluate the advantages and disadvantages of using Zigbee and </w:t>
      </w:r>
      <w:proofErr w:type="spellStart"/>
      <w:r w:rsidRPr="002F7F90">
        <w:rPr>
          <w:rFonts w:ascii="Cambria" w:hAnsi="Cambria" w:cs="Times New Roman"/>
          <w:color w:val="000000" w:themeColor="text1"/>
          <w:sz w:val="24"/>
          <w:szCs w:val="24"/>
        </w:rPr>
        <w:t>LoRaWAN</w:t>
      </w:r>
      <w:proofErr w:type="spellEnd"/>
      <w:r w:rsidRPr="002F7F90">
        <w:rPr>
          <w:rFonts w:ascii="Cambria" w:hAnsi="Cambria" w:cs="Times New Roman"/>
          <w:color w:val="000000" w:themeColor="text1"/>
          <w:sz w:val="24"/>
          <w:szCs w:val="24"/>
        </w:rPr>
        <w:t xml:space="preserve"> as communication protocols in a WSN deployment for smart agriculture. Which protocol would you recommend for this application, and why?</w:t>
      </w:r>
    </w:p>
    <w:p w14:paraId="336D8C2C" w14:textId="76E18BFC" w:rsidR="002F7F90" w:rsidRPr="002F7F90" w:rsidRDefault="002F7F90" w:rsidP="0037519E">
      <w:pPr>
        <w:pStyle w:val="ListParagraph"/>
        <w:numPr>
          <w:ilvl w:val="0"/>
          <w:numId w:val="3"/>
        </w:numPr>
        <w:jc w:val="both"/>
        <w:rPr>
          <w:rFonts w:ascii="Cambria" w:hAnsi="Cambria" w:cs="Times New Roman"/>
          <w:color w:val="000000" w:themeColor="text1"/>
          <w:sz w:val="24"/>
          <w:szCs w:val="24"/>
        </w:rPr>
      </w:pPr>
      <w:r w:rsidRPr="002F7F90">
        <w:rPr>
          <w:rFonts w:ascii="Cambria" w:hAnsi="Cambria" w:cs="Times New Roman"/>
          <w:color w:val="000000" w:themeColor="text1"/>
          <w:sz w:val="24"/>
          <w:szCs w:val="24"/>
        </w:rPr>
        <w:t>Synthesis Level (Create): Imagine you are tasked with developing a new protocol for WSNs that prioritizes energy-efficient data transmission and reduces communication overhead, similar to SPIN. What innovative features or mechanisms would you incorporate into this protocol, and how would it address these objectives?</w:t>
      </w:r>
    </w:p>
    <w:p w14:paraId="7BC45C82" w14:textId="77777777" w:rsidR="00052111" w:rsidRDefault="00052111"/>
    <w:sectPr w:rsid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EBD"/>
    <w:multiLevelType w:val="multilevel"/>
    <w:tmpl w:val="808E5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C5175"/>
    <w:multiLevelType w:val="multilevel"/>
    <w:tmpl w:val="722CA2F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E3097"/>
    <w:multiLevelType w:val="multilevel"/>
    <w:tmpl w:val="8B42EB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618776E"/>
    <w:multiLevelType w:val="multilevel"/>
    <w:tmpl w:val="F406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C5AEE"/>
    <w:multiLevelType w:val="multilevel"/>
    <w:tmpl w:val="6AFE0F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6C80AFD"/>
    <w:multiLevelType w:val="multilevel"/>
    <w:tmpl w:val="5ACA5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4547A"/>
    <w:multiLevelType w:val="hybridMultilevel"/>
    <w:tmpl w:val="450A0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D95902"/>
    <w:multiLevelType w:val="multilevel"/>
    <w:tmpl w:val="F392D1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333581148">
    <w:abstractNumId w:val="0"/>
  </w:num>
  <w:num w:numId="2" w16cid:durableId="213391958">
    <w:abstractNumId w:val="5"/>
  </w:num>
  <w:num w:numId="3" w16cid:durableId="1663778525">
    <w:abstractNumId w:val="6"/>
  </w:num>
  <w:num w:numId="4" w16cid:durableId="480000382">
    <w:abstractNumId w:val="1"/>
  </w:num>
  <w:num w:numId="5" w16cid:durableId="1602256849">
    <w:abstractNumId w:val="3"/>
  </w:num>
  <w:num w:numId="6" w16cid:durableId="308675367">
    <w:abstractNumId w:val="4"/>
  </w:num>
  <w:num w:numId="7" w16cid:durableId="1833521600">
    <w:abstractNumId w:val="2"/>
  </w:num>
  <w:num w:numId="8" w16cid:durableId="788544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zY2NDExMjYzNTZS0lEKTi0uzszPAykwqgUA1lq2vywAAAA="/>
  </w:docVars>
  <w:rsids>
    <w:rsidRoot w:val="00D134E5"/>
    <w:rsid w:val="00021DDF"/>
    <w:rsid w:val="00052111"/>
    <w:rsid w:val="000C03EA"/>
    <w:rsid w:val="000D60A5"/>
    <w:rsid w:val="001A06F0"/>
    <w:rsid w:val="001A66E2"/>
    <w:rsid w:val="001C310C"/>
    <w:rsid w:val="001E2D71"/>
    <w:rsid w:val="002D2053"/>
    <w:rsid w:val="002F7F90"/>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BA71D3"/>
    <w:rsid w:val="00BD732B"/>
    <w:rsid w:val="00BE408E"/>
    <w:rsid w:val="00BE4768"/>
    <w:rsid w:val="00D010DE"/>
    <w:rsid w:val="00D134E5"/>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5BE3"/>
  <w15:chartTrackingRefBased/>
  <w15:docId w15:val="{853395EB-0F1D-4450-9A8D-EAB2E99F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4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134E5"/>
    <w:rPr>
      <w:b/>
      <w:bCs/>
    </w:rPr>
  </w:style>
  <w:style w:type="paragraph" w:styleId="ListParagraph">
    <w:name w:val="List Paragraph"/>
    <w:basedOn w:val="Normal"/>
    <w:uiPriority w:val="34"/>
    <w:qFormat/>
    <w:rsid w:val="002F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57493">
      <w:bodyDiv w:val="1"/>
      <w:marLeft w:val="0"/>
      <w:marRight w:val="0"/>
      <w:marTop w:val="0"/>
      <w:marBottom w:val="0"/>
      <w:divBdr>
        <w:top w:val="none" w:sz="0" w:space="0" w:color="auto"/>
        <w:left w:val="none" w:sz="0" w:space="0" w:color="auto"/>
        <w:bottom w:val="none" w:sz="0" w:space="0" w:color="auto"/>
        <w:right w:val="none" w:sz="0" w:space="0" w:color="auto"/>
      </w:divBdr>
    </w:div>
    <w:div w:id="1197934509">
      <w:bodyDiv w:val="1"/>
      <w:marLeft w:val="0"/>
      <w:marRight w:val="0"/>
      <w:marTop w:val="0"/>
      <w:marBottom w:val="0"/>
      <w:divBdr>
        <w:top w:val="none" w:sz="0" w:space="0" w:color="auto"/>
        <w:left w:val="none" w:sz="0" w:space="0" w:color="auto"/>
        <w:bottom w:val="none" w:sz="0" w:space="0" w:color="auto"/>
        <w:right w:val="none" w:sz="0" w:space="0" w:color="auto"/>
      </w:divBdr>
    </w:div>
    <w:div w:id="1531803006">
      <w:bodyDiv w:val="1"/>
      <w:marLeft w:val="0"/>
      <w:marRight w:val="0"/>
      <w:marTop w:val="0"/>
      <w:marBottom w:val="0"/>
      <w:divBdr>
        <w:top w:val="none" w:sz="0" w:space="0" w:color="auto"/>
        <w:left w:val="none" w:sz="0" w:space="0" w:color="auto"/>
        <w:bottom w:val="none" w:sz="0" w:space="0" w:color="auto"/>
        <w:right w:val="none" w:sz="0" w:space="0" w:color="auto"/>
      </w:divBdr>
    </w:div>
    <w:div w:id="1664158409">
      <w:bodyDiv w:val="1"/>
      <w:marLeft w:val="0"/>
      <w:marRight w:val="0"/>
      <w:marTop w:val="0"/>
      <w:marBottom w:val="0"/>
      <w:divBdr>
        <w:top w:val="none" w:sz="0" w:space="0" w:color="auto"/>
        <w:left w:val="none" w:sz="0" w:space="0" w:color="auto"/>
        <w:bottom w:val="none" w:sz="0" w:space="0" w:color="auto"/>
        <w:right w:val="none" w:sz="0" w:space="0" w:color="auto"/>
      </w:divBdr>
    </w:div>
    <w:div w:id="1786537592">
      <w:bodyDiv w:val="1"/>
      <w:marLeft w:val="0"/>
      <w:marRight w:val="0"/>
      <w:marTop w:val="0"/>
      <w:marBottom w:val="0"/>
      <w:divBdr>
        <w:top w:val="none" w:sz="0" w:space="0" w:color="auto"/>
        <w:left w:val="none" w:sz="0" w:space="0" w:color="auto"/>
        <w:bottom w:val="none" w:sz="0" w:space="0" w:color="auto"/>
        <w:right w:val="none" w:sz="0" w:space="0" w:color="auto"/>
      </w:divBdr>
    </w:div>
    <w:div w:id="1982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3</cp:revision>
  <dcterms:created xsi:type="dcterms:W3CDTF">2023-10-05T09:55:00Z</dcterms:created>
  <dcterms:modified xsi:type="dcterms:W3CDTF">2023-11-08T03:38:00Z</dcterms:modified>
</cp:coreProperties>
</file>