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B8B7" w14:textId="6BE8AAAB" w:rsidR="00A75436" w:rsidRPr="00A75436" w:rsidRDefault="00A75436" w:rsidP="00E178A1">
      <w:pPr>
        <w:pStyle w:val="NormalWeb"/>
        <w:shd w:val="clear" w:color="auto" w:fill="FFFFFF"/>
        <w:spacing w:before="120" w:beforeAutospacing="0" w:after="120" w:afterAutospacing="0" w:line="276" w:lineRule="auto"/>
        <w:jc w:val="center"/>
        <w:rPr>
          <w:rFonts w:ascii="Cambria" w:hAnsi="Cambria" w:cs="Arial"/>
        </w:rPr>
      </w:pPr>
      <w:r w:rsidRPr="00A75436">
        <w:rPr>
          <w:rStyle w:val="Strong"/>
          <w:rFonts w:ascii="Cambria" w:hAnsi="Cambria" w:cs="Arial"/>
        </w:rPr>
        <w:t>IoT Design Ethics</w:t>
      </w:r>
    </w:p>
    <w:p w14:paraId="446219C0" w14:textId="77777777" w:rsidR="00A75436" w:rsidRPr="00A75436" w:rsidRDefault="00A75436" w:rsidP="00A75436">
      <w:pPr>
        <w:pStyle w:val="NormalWeb"/>
        <w:shd w:val="clear" w:color="auto" w:fill="FFFFFF"/>
        <w:spacing w:before="120" w:beforeAutospacing="0" w:after="120" w:afterAutospacing="0" w:line="276" w:lineRule="auto"/>
        <w:jc w:val="both"/>
        <w:rPr>
          <w:rFonts w:ascii="Cambria" w:hAnsi="Cambria" w:cs="Arial"/>
        </w:rPr>
      </w:pPr>
      <w:r w:rsidRPr="00A75436">
        <w:rPr>
          <w:rFonts w:ascii="Cambria" w:hAnsi="Cambria" w:cs="Arial"/>
        </w:rPr>
        <w:t>The Internet of Things (IoT) is rapidly transforming our world, connecting billions of devices and generating vast amounts of data. While IoT holds immense potential to improve our lives, it also raises critical ethical concerns that must be addressed to ensure responsible innovation and safeguard societal well-being.</w:t>
      </w:r>
    </w:p>
    <w:p w14:paraId="0282A95B" w14:textId="77777777" w:rsidR="00A75436" w:rsidRPr="00A75436" w:rsidRDefault="00A75436" w:rsidP="00A75436">
      <w:pPr>
        <w:pStyle w:val="NormalWeb"/>
        <w:shd w:val="clear" w:color="auto" w:fill="FFFFFF"/>
        <w:spacing w:before="120" w:beforeAutospacing="0" w:after="120" w:afterAutospacing="0" w:line="276" w:lineRule="auto"/>
        <w:jc w:val="both"/>
        <w:rPr>
          <w:rFonts w:ascii="Cambria" w:hAnsi="Cambria" w:cs="Arial"/>
        </w:rPr>
      </w:pPr>
      <w:r w:rsidRPr="00A75436">
        <w:rPr>
          <w:rStyle w:val="Strong"/>
          <w:rFonts w:ascii="Cambria" w:hAnsi="Cambria" w:cs="Arial"/>
        </w:rPr>
        <w:t>Key Principles of IoT Design Ethics:</w:t>
      </w:r>
    </w:p>
    <w:p w14:paraId="13405EF5" w14:textId="77777777" w:rsidR="00A75436" w:rsidRPr="00A75436" w:rsidRDefault="00A75436" w:rsidP="00A75436">
      <w:pPr>
        <w:pStyle w:val="NormalWeb"/>
        <w:shd w:val="clear" w:color="auto" w:fill="FFFFFF"/>
        <w:spacing w:before="120" w:beforeAutospacing="0" w:after="120" w:afterAutospacing="0" w:line="276" w:lineRule="auto"/>
        <w:jc w:val="both"/>
        <w:rPr>
          <w:rFonts w:ascii="Cambria" w:hAnsi="Cambria" w:cs="Arial"/>
        </w:rPr>
      </w:pPr>
      <w:r w:rsidRPr="00A75436">
        <w:rPr>
          <w:rFonts w:ascii="Cambria" w:hAnsi="Cambria" w:cs="Arial"/>
        </w:rPr>
        <w:t>To navigate the ethical landscape of IoT, we must establish guiding principles that inform the design, development, and implementation of IoT technologies. These principles serve as a compass for responsible innovation, ensuring that IoT benefits society without compromising individual rights or societal values.</w:t>
      </w:r>
    </w:p>
    <w:p w14:paraId="2787950D" w14:textId="77777777" w:rsidR="00A75436" w:rsidRPr="00A75436" w:rsidRDefault="00A75436" w:rsidP="00A75436">
      <w:pPr>
        <w:pStyle w:val="NormalWeb"/>
        <w:numPr>
          <w:ilvl w:val="0"/>
          <w:numId w:val="3"/>
        </w:numPr>
        <w:shd w:val="clear" w:color="auto" w:fill="FFFFFF"/>
        <w:spacing w:before="120" w:beforeAutospacing="0" w:after="120" w:afterAutospacing="0" w:line="276" w:lineRule="auto"/>
        <w:jc w:val="both"/>
        <w:rPr>
          <w:rFonts w:ascii="Cambria" w:hAnsi="Cambria"/>
        </w:rPr>
      </w:pPr>
      <w:r w:rsidRPr="00A75436">
        <w:rPr>
          <w:rFonts w:ascii="Cambria" w:hAnsi="Cambria"/>
        </w:rPr>
        <w:t>Respect for Privacy: IoT devices collect and transmit sensitive personal data, including location information, health records, and financial transactions. Data privacy is paramount, and ethical design practices must ensure that data is collected with informed consent, used for legitimate purposes, protected from unauthorized access, and subject to user control.</w:t>
      </w:r>
    </w:p>
    <w:p w14:paraId="176DE878" w14:textId="77777777" w:rsidR="00A75436" w:rsidRPr="00A75436" w:rsidRDefault="00A75436" w:rsidP="00A75436">
      <w:pPr>
        <w:pStyle w:val="NormalWeb"/>
        <w:numPr>
          <w:ilvl w:val="0"/>
          <w:numId w:val="3"/>
        </w:numPr>
        <w:shd w:val="clear" w:color="auto" w:fill="FFFFFF"/>
        <w:spacing w:before="120" w:beforeAutospacing="0" w:after="120" w:afterAutospacing="0" w:line="276" w:lineRule="auto"/>
        <w:jc w:val="both"/>
        <w:rPr>
          <w:rFonts w:ascii="Cambria" w:hAnsi="Cambria"/>
        </w:rPr>
      </w:pPr>
      <w:r w:rsidRPr="00A75436">
        <w:rPr>
          <w:rFonts w:ascii="Cambria" w:hAnsi="Cambria"/>
        </w:rPr>
        <w:t>Beneficence and Non-Maleficence: IoT applications should aim to provide benefits to society and avoid causing harm. Ethical design considerations should minimize potential risks, such as discrimination, surveillance, and manipulation. IoT technologies should be developed with the intention of enhancing human well-being and not exacerbating existing societal inequalities or creating new forms of harm.</w:t>
      </w:r>
    </w:p>
    <w:p w14:paraId="6E7C07C7" w14:textId="77777777" w:rsidR="00A75436" w:rsidRPr="00A75436" w:rsidRDefault="00A75436" w:rsidP="00A75436">
      <w:pPr>
        <w:pStyle w:val="NormalWeb"/>
        <w:numPr>
          <w:ilvl w:val="0"/>
          <w:numId w:val="3"/>
        </w:numPr>
        <w:shd w:val="clear" w:color="auto" w:fill="FFFFFF"/>
        <w:spacing w:before="120" w:beforeAutospacing="0" w:after="120" w:afterAutospacing="0" w:line="276" w:lineRule="auto"/>
        <w:jc w:val="both"/>
        <w:rPr>
          <w:rFonts w:ascii="Cambria" w:hAnsi="Cambria"/>
        </w:rPr>
      </w:pPr>
      <w:r w:rsidRPr="00A75436">
        <w:rPr>
          <w:rFonts w:ascii="Cambria" w:hAnsi="Cambria"/>
        </w:rPr>
        <w:t>Autonomy and Control: Users should have control over their data and the IoT devices they interact with. Ethical design principles should empower users to make informed decisions about data sharing, privacy settings, and device usage. Users should be able to understand how their data is being used, have the ability to opt-out of data collection, and access their personal information for review and correction.</w:t>
      </w:r>
    </w:p>
    <w:p w14:paraId="27434260" w14:textId="77777777" w:rsidR="00A75436" w:rsidRPr="00A75436" w:rsidRDefault="00A75436" w:rsidP="00A75436">
      <w:pPr>
        <w:pStyle w:val="NormalWeb"/>
        <w:numPr>
          <w:ilvl w:val="0"/>
          <w:numId w:val="3"/>
        </w:numPr>
        <w:shd w:val="clear" w:color="auto" w:fill="FFFFFF"/>
        <w:spacing w:before="120" w:beforeAutospacing="0" w:after="120" w:afterAutospacing="0" w:line="276" w:lineRule="auto"/>
        <w:jc w:val="both"/>
        <w:rPr>
          <w:rFonts w:ascii="Cambria" w:hAnsi="Cambria"/>
        </w:rPr>
      </w:pPr>
      <w:r w:rsidRPr="00A75436">
        <w:rPr>
          <w:rFonts w:ascii="Cambria" w:hAnsi="Cambria"/>
        </w:rPr>
        <w:t>Accountability and Transparency: Organizations responsible for IoT products and services must be accountable for their actions. Ethical design considerations should promote transparency in data practices, algorithms, and decision-making processes. Users and stakeholders should have access to information about how their data is being used, the rationale behind algorithmic decisions, and the potential risks associated with IoT technologies.</w:t>
      </w:r>
    </w:p>
    <w:p w14:paraId="5A5611B3" w14:textId="77777777" w:rsidR="00A75436" w:rsidRPr="00A75436" w:rsidRDefault="00A75436" w:rsidP="00A75436">
      <w:pPr>
        <w:pStyle w:val="NormalWeb"/>
        <w:numPr>
          <w:ilvl w:val="0"/>
          <w:numId w:val="3"/>
        </w:numPr>
        <w:shd w:val="clear" w:color="auto" w:fill="FFFFFF"/>
        <w:spacing w:before="120" w:beforeAutospacing="0" w:after="120" w:afterAutospacing="0" w:line="276" w:lineRule="auto"/>
        <w:jc w:val="both"/>
        <w:rPr>
          <w:rFonts w:ascii="Cambria" w:hAnsi="Cambria"/>
        </w:rPr>
      </w:pPr>
      <w:r w:rsidRPr="00A75436">
        <w:rPr>
          <w:rFonts w:ascii="Cambria" w:hAnsi="Cambria"/>
        </w:rPr>
        <w:t>Social Responsibility and Fairness: IoT should be designed to promote social responsibility and address societal challenges. Ethical design considerations should consider the impact of IoT on vulnerable groups, diversity, and inclusion. IoT technologies should be developed with a lens towards equity, ensuring that they do not exacerbate existing inequalities or create new forms of discrimination.</w:t>
      </w:r>
    </w:p>
    <w:p w14:paraId="1A1FF226" w14:textId="77777777" w:rsidR="00A75436" w:rsidRPr="00A75436" w:rsidRDefault="00A75436" w:rsidP="00A75436">
      <w:pPr>
        <w:pStyle w:val="NormalWeb"/>
        <w:shd w:val="clear" w:color="auto" w:fill="FFFFFF"/>
        <w:spacing w:before="120" w:beforeAutospacing="0" w:after="120" w:afterAutospacing="0" w:line="276" w:lineRule="auto"/>
        <w:jc w:val="both"/>
        <w:rPr>
          <w:rStyle w:val="Strong"/>
        </w:rPr>
      </w:pPr>
      <w:r w:rsidRPr="00A75436">
        <w:rPr>
          <w:rStyle w:val="Strong"/>
          <w:rFonts w:ascii="Cambria" w:hAnsi="Cambria" w:cs="Arial"/>
        </w:rPr>
        <w:t>Examples of IoT Design Ethics in Practice:</w:t>
      </w:r>
    </w:p>
    <w:p w14:paraId="0C52FE22" w14:textId="77777777" w:rsidR="00A75436" w:rsidRPr="00A75436" w:rsidRDefault="00A75436" w:rsidP="00A75436">
      <w:pPr>
        <w:pStyle w:val="NormalWeb"/>
        <w:shd w:val="clear" w:color="auto" w:fill="FFFFFF"/>
        <w:spacing w:before="120" w:beforeAutospacing="0" w:after="120" w:afterAutospacing="0" w:line="276" w:lineRule="auto"/>
        <w:jc w:val="both"/>
        <w:rPr>
          <w:rFonts w:ascii="Cambria" w:hAnsi="Cambria" w:cs="Arial"/>
        </w:rPr>
      </w:pPr>
      <w:r w:rsidRPr="00A75436">
        <w:rPr>
          <w:rFonts w:ascii="Cambria" w:hAnsi="Cambria" w:cs="Arial"/>
        </w:rPr>
        <w:t>The principles of IoT design ethics are not abstract concepts; they can be translated into concrete design decisions that shape the development and implementation of IoT technologies. Here are a few examples:</w:t>
      </w:r>
    </w:p>
    <w:p w14:paraId="66EC1951" w14:textId="77777777" w:rsidR="00A75436" w:rsidRPr="00A75436" w:rsidRDefault="00A75436" w:rsidP="00A75436">
      <w:pPr>
        <w:pStyle w:val="NormalWeb"/>
        <w:numPr>
          <w:ilvl w:val="0"/>
          <w:numId w:val="6"/>
        </w:numPr>
        <w:shd w:val="clear" w:color="auto" w:fill="FFFFFF"/>
        <w:spacing w:before="120" w:beforeAutospacing="0" w:after="120" w:afterAutospacing="0" w:line="276" w:lineRule="auto"/>
        <w:jc w:val="both"/>
        <w:rPr>
          <w:rFonts w:ascii="Cambria" w:hAnsi="Cambria" w:cs="Arial"/>
        </w:rPr>
      </w:pPr>
      <w:r w:rsidRPr="00A75436">
        <w:rPr>
          <w:rFonts w:ascii="Cambria" w:hAnsi="Cambria"/>
        </w:rPr>
        <w:lastRenderedPageBreak/>
        <w:t>Smart Home Devices:</w:t>
      </w:r>
      <w:r w:rsidRPr="00A75436">
        <w:rPr>
          <w:rFonts w:ascii="Cambria" w:hAnsi="Cambria" w:cs="Arial"/>
        </w:rPr>
        <w:t xml:space="preserve"> Smart home devices, such as connected thermostats and appliances, collect data on energy consumption and lifestyle patterns. Ethical design practices ensure that data is collected with informed consent, used to provide personalized energy-saving recommendations, and protected from unauthorized access. Users should have control over their data and be able to opt-out of data collection if they prefer.</w:t>
      </w:r>
    </w:p>
    <w:p w14:paraId="0A9436C2" w14:textId="77777777" w:rsidR="00A75436" w:rsidRPr="00A75436" w:rsidRDefault="00A75436" w:rsidP="00A75436">
      <w:pPr>
        <w:pStyle w:val="NormalWeb"/>
        <w:numPr>
          <w:ilvl w:val="0"/>
          <w:numId w:val="6"/>
        </w:numPr>
        <w:shd w:val="clear" w:color="auto" w:fill="FFFFFF"/>
        <w:spacing w:before="120" w:beforeAutospacing="0" w:after="120" w:afterAutospacing="0" w:line="276" w:lineRule="auto"/>
        <w:jc w:val="both"/>
        <w:rPr>
          <w:rFonts w:ascii="Cambria" w:hAnsi="Cambria" w:cs="Arial"/>
        </w:rPr>
      </w:pPr>
      <w:r w:rsidRPr="00A75436">
        <w:rPr>
          <w:rFonts w:ascii="Cambria" w:hAnsi="Cambria"/>
        </w:rPr>
        <w:t>Wearable Health Devices:</w:t>
      </w:r>
      <w:r w:rsidRPr="00A75436">
        <w:rPr>
          <w:rFonts w:ascii="Cambria" w:hAnsi="Cambria" w:cs="Arial"/>
        </w:rPr>
        <w:t xml:space="preserve"> Wearable health devices generate sensitive health data, including heart rate, sleep patterns, and activity levels. Ethical design principles emphasize data privacy, security, and transparency. Users should have granular control over their health data, including the ability to share it with healthcare providers and researchers while maintaining control over its use.</w:t>
      </w:r>
    </w:p>
    <w:p w14:paraId="73056D64" w14:textId="77777777" w:rsidR="00A75436" w:rsidRPr="00A75436" w:rsidRDefault="00A75436" w:rsidP="00A75436">
      <w:pPr>
        <w:pStyle w:val="NormalWeb"/>
        <w:numPr>
          <w:ilvl w:val="0"/>
          <w:numId w:val="6"/>
        </w:numPr>
        <w:shd w:val="clear" w:color="auto" w:fill="FFFFFF"/>
        <w:spacing w:before="120" w:beforeAutospacing="0" w:after="120" w:afterAutospacing="0" w:line="276" w:lineRule="auto"/>
        <w:jc w:val="both"/>
        <w:rPr>
          <w:rFonts w:ascii="Cambria" w:hAnsi="Cambria" w:cs="Arial"/>
        </w:rPr>
      </w:pPr>
      <w:r w:rsidRPr="00A75436">
        <w:rPr>
          <w:rFonts w:ascii="Cambria" w:hAnsi="Cambria"/>
        </w:rPr>
        <w:t>Smart Cities and Infrastructure:</w:t>
      </w:r>
      <w:r w:rsidRPr="00A75436">
        <w:rPr>
          <w:rFonts w:ascii="Cambria" w:hAnsi="Cambria" w:cs="Arial"/>
        </w:rPr>
        <w:t xml:space="preserve"> Smart cities are increasingly incorporating IoT sensors and data analytics to optimize traffic management, resource allocation, and public services. Ethical design considerations involve ensuring that data is used to improve public welfare, protect privacy, and promote equitable access to technology benefits. Smart city initiatives should be designed with the participation of diverse stakeholders, including community members, to ensure that technology serves the needs of all.</w:t>
      </w:r>
    </w:p>
    <w:p w14:paraId="32428905" w14:textId="77777777" w:rsidR="00A75436" w:rsidRPr="00A75436" w:rsidRDefault="00A75436" w:rsidP="00A75436">
      <w:pPr>
        <w:pStyle w:val="NormalWeb"/>
        <w:numPr>
          <w:ilvl w:val="0"/>
          <w:numId w:val="6"/>
        </w:numPr>
        <w:shd w:val="clear" w:color="auto" w:fill="FFFFFF"/>
        <w:spacing w:before="120" w:beforeAutospacing="0" w:after="120" w:afterAutospacing="0" w:line="276" w:lineRule="auto"/>
        <w:jc w:val="both"/>
        <w:rPr>
          <w:rFonts w:ascii="Cambria" w:hAnsi="Cambria" w:cs="Arial"/>
        </w:rPr>
      </w:pPr>
      <w:r w:rsidRPr="00A75436">
        <w:rPr>
          <w:rFonts w:ascii="Cambria" w:hAnsi="Cambria"/>
        </w:rPr>
        <w:t>IoT in Healthcare:</w:t>
      </w:r>
      <w:r w:rsidRPr="00A75436">
        <w:rPr>
          <w:rFonts w:ascii="Cambria" w:hAnsi="Cambria" w:cs="Arial"/>
        </w:rPr>
        <w:t xml:space="preserve"> IoT applications in healthcare can enhance patient care, remote monitoring, and treatment interventions. Ethical design principles prioritize patient privacy, data security, and the responsible use of AI in medical decision-making. Patients should be informed about how their data is being used and have the ability to opt-out if they prefer.</w:t>
      </w:r>
    </w:p>
    <w:p w14:paraId="3D8F49AD" w14:textId="77777777" w:rsidR="00A75436" w:rsidRPr="00A75436" w:rsidRDefault="00A75436" w:rsidP="00A75436">
      <w:pPr>
        <w:pStyle w:val="NormalWeb"/>
        <w:numPr>
          <w:ilvl w:val="0"/>
          <w:numId w:val="6"/>
        </w:numPr>
        <w:shd w:val="clear" w:color="auto" w:fill="FFFFFF"/>
        <w:spacing w:before="120" w:beforeAutospacing="0" w:after="120" w:afterAutospacing="0" w:line="276" w:lineRule="auto"/>
        <w:jc w:val="both"/>
        <w:rPr>
          <w:rFonts w:ascii="Cambria" w:hAnsi="Cambria" w:cs="Arial"/>
        </w:rPr>
      </w:pPr>
      <w:r w:rsidRPr="00A75436">
        <w:rPr>
          <w:rFonts w:ascii="Cambria" w:hAnsi="Cambria"/>
        </w:rPr>
        <w:t>IoT in Environmental Monitoring:</w:t>
      </w:r>
      <w:r w:rsidRPr="00A75436">
        <w:rPr>
          <w:rFonts w:ascii="Cambria" w:hAnsi="Cambria" w:cs="Arial"/>
        </w:rPr>
        <w:t xml:space="preserve"> IoT sensors can track environmental parameters, such as air quality, water quality, and wildlife activity. Ethical design practices ensure that data is used to protect the environment, inform public policy, and promote sustainable practices. Data should be collected and used in a way that respects the privacy of individuals and communities, while also safeguarding the integrity</w:t>
      </w:r>
    </w:p>
    <w:p w14:paraId="7376F991" w14:textId="77777777" w:rsidR="00A75436" w:rsidRPr="00A75436" w:rsidRDefault="00A75436" w:rsidP="00A75436">
      <w:pPr>
        <w:pStyle w:val="NormalWeb"/>
        <w:shd w:val="clear" w:color="auto" w:fill="FFFFFF"/>
        <w:spacing w:before="120" w:beforeAutospacing="0" w:after="120" w:afterAutospacing="0" w:line="276" w:lineRule="auto"/>
        <w:jc w:val="both"/>
        <w:rPr>
          <w:rStyle w:val="Strong"/>
        </w:rPr>
      </w:pPr>
      <w:r w:rsidRPr="00A75436">
        <w:rPr>
          <w:rStyle w:val="Strong"/>
          <w:rFonts w:ascii="Cambria" w:hAnsi="Cambria" w:cs="Arial"/>
        </w:rPr>
        <w:t>Fostering Ethical IoT Innovation:</w:t>
      </w:r>
    </w:p>
    <w:p w14:paraId="3651283C" w14:textId="77777777" w:rsidR="00A75436" w:rsidRPr="00A75436" w:rsidRDefault="00A75436" w:rsidP="00A75436">
      <w:pPr>
        <w:pStyle w:val="NormalWeb"/>
        <w:shd w:val="clear" w:color="auto" w:fill="FFFFFF"/>
        <w:spacing w:before="120" w:beforeAutospacing="0" w:after="120" w:afterAutospacing="0" w:line="276" w:lineRule="auto"/>
        <w:jc w:val="both"/>
        <w:rPr>
          <w:rFonts w:ascii="Cambria" w:hAnsi="Cambria" w:cs="Arial"/>
        </w:rPr>
      </w:pPr>
      <w:r w:rsidRPr="00A75436">
        <w:rPr>
          <w:rFonts w:ascii="Cambria" w:hAnsi="Cambria" w:cs="Arial"/>
        </w:rPr>
        <w:t>Achieving ethical IoT innovation requires collaboration among diverse stakeholders, including technologists, designers, policymakers, legal experts, and ethicists. This collaboration should focus on:</w:t>
      </w:r>
    </w:p>
    <w:p w14:paraId="628169AD" w14:textId="77777777" w:rsidR="00A75436" w:rsidRPr="00A75436" w:rsidRDefault="00A75436" w:rsidP="00A75436">
      <w:pPr>
        <w:pStyle w:val="NormalWeb"/>
        <w:numPr>
          <w:ilvl w:val="0"/>
          <w:numId w:val="7"/>
        </w:numPr>
        <w:shd w:val="clear" w:color="auto" w:fill="FFFFFF"/>
        <w:spacing w:before="120" w:beforeAutospacing="0" w:after="120" w:afterAutospacing="0" w:line="276" w:lineRule="auto"/>
        <w:jc w:val="both"/>
        <w:rPr>
          <w:rFonts w:ascii="Cambria" w:hAnsi="Cambria" w:cs="Arial"/>
        </w:rPr>
      </w:pPr>
      <w:r w:rsidRPr="00A75436">
        <w:rPr>
          <w:rStyle w:val="Strong"/>
          <w:rFonts w:ascii="Cambria" w:hAnsi="Cambria" w:cs="Arial"/>
          <w:b w:val="0"/>
          <w:bCs w:val="0"/>
        </w:rPr>
        <w:t>Establishing Ethical Frameworks:</w:t>
      </w:r>
      <w:r w:rsidRPr="00A75436">
        <w:rPr>
          <w:rFonts w:ascii="Cambria" w:hAnsi="Cambria" w:cs="Arial"/>
        </w:rPr>
        <w:t xml:space="preserve"> Developing and adopting comprehensive ethical frameworks that guide the design, development, and implementation of IoT technologies.</w:t>
      </w:r>
    </w:p>
    <w:p w14:paraId="19BFF08F" w14:textId="77777777" w:rsidR="00A75436" w:rsidRPr="00A75436" w:rsidRDefault="00A75436" w:rsidP="00A75436">
      <w:pPr>
        <w:pStyle w:val="NormalWeb"/>
        <w:numPr>
          <w:ilvl w:val="0"/>
          <w:numId w:val="7"/>
        </w:numPr>
        <w:shd w:val="clear" w:color="auto" w:fill="FFFFFF"/>
        <w:spacing w:before="120" w:beforeAutospacing="0" w:after="120" w:afterAutospacing="0" w:line="276" w:lineRule="auto"/>
        <w:jc w:val="both"/>
        <w:rPr>
          <w:rFonts w:ascii="Cambria" w:hAnsi="Cambria" w:cs="Arial"/>
        </w:rPr>
      </w:pPr>
      <w:r w:rsidRPr="00A75436">
        <w:rPr>
          <w:rStyle w:val="Strong"/>
          <w:rFonts w:ascii="Cambria" w:hAnsi="Cambria" w:cs="Arial"/>
          <w:b w:val="0"/>
          <w:bCs w:val="0"/>
        </w:rPr>
        <w:t>Enhancing Public Awareness and Engagement:</w:t>
      </w:r>
      <w:r w:rsidRPr="00A75436">
        <w:rPr>
          <w:rFonts w:ascii="Cambria" w:hAnsi="Cambria" w:cs="Arial"/>
        </w:rPr>
        <w:t xml:space="preserve"> Educating the public about IoT's ethical implications, empowering them to make informed decisions about IoT products and services, and encouraging their participation in ethical design processes.</w:t>
      </w:r>
    </w:p>
    <w:p w14:paraId="737C6833" w14:textId="77777777" w:rsidR="00A75436" w:rsidRPr="00A75436" w:rsidRDefault="00A75436" w:rsidP="00A75436">
      <w:pPr>
        <w:pStyle w:val="NormalWeb"/>
        <w:numPr>
          <w:ilvl w:val="0"/>
          <w:numId w:val="7"/>
        </w:numPr>
        <w:shd w:val="clear" w:color="auto" w:fill="FFFFFF"/>
        <w:spacing w:before="120" w:beforeAutospacing="0" w:after="120" w:afterAutospacing="0" w:line="276" w:lineRule="auto"/>
        <w:jc w:val="both"/>
        <w:rPr>
          <w:rFonts w:ascii="Cambria" w:hAnsi="Cambria" w:cs="Arial"/>
        </w:rPr>
      </w:pPr>
      <w:r w:rsidRPr="00A75436">
        <w:rPr>
          <w:rStyle w:val="Strong"/>
          <w:rFonts w:ascii="Cambria" w:hAnsi="Cambria" w:cs="Arial"/>
          <w:b w:val="0"/>
          <w:bCs w:val="0"/>
        </w:rPr>
        <w:t>Promoting Responsible Innovation Culture:</w:t>
      </w:r>
      <w:r w:rsidRPr="00A75436">
        <w:rPr>
          <w:rFonts w:ascii="Cambria" w:hAnsi="Cambria" w:cs="Arial"/>
        </w:rPr>
        <w:t xml:space="preserve"> Fostering a culture of responsible innovation within organizations, emphasizing ethical considerations throughout the IoT development lifecycle.</w:t>
      </w:r>
    </w:p>
    <w:p w14:paraId="06B66CF5" w14:textId="77777777" w:rsidR="00A75436" w:rsidRPr="00A75436" w:rsidRDefault="00A75436" w:rsidP="00A75436">
      <w:pPr>
        <w:pStyle w:val="NormalWeb"/>
        <w:numPr>
          <w:ilvl w:val="0"/>
          <w:numId w:val="7"/>
        </w:numPr>
        <w:shd w:val="clear" w:color="auto" w:fill="FFFFFF"/>
        <w:spacing w:before="120" w:beforeAutospacing="0" w:after="120" w:afterAutospacing="0" w:line="276" w:lineRule="auto"/>
        <w:jc w:val="both"/>
        <w:rPr>
          <w:rFonts w:ascii="Cambria" w:hAnsi="Cambria" w:cs="Arial"/>
        </w:rPr>
      </w:pPr>
      <w:r w:rsidRPr="00A75436">
        <w:rPr>
          <w:rStyle w:val="Strong"/>
          <w:rFonts w:ascii="Cambria" w:hAnsi="Cambria" w:cs="Arial"/>
          <w:b w:val="0"/>
          <w:bCs w:val="0"/>
        </w:rPr>
        <w:lastRenderedPageBreak/>
        <w:t>Continuous Monitoring and Evaluation:</w:t>
      </w:r>
      <w:r w:rsidRPr="00A75436">
        <w:rPr>
          <w:rFonts w:ascii="Cambria" w:hAnsi="Cambria" w:cs="Arial"/>
        </w:rPr>
        <w:t xml:space="preserve"> Continuously monitoring the ethical impact of IoT technologies, identifying potential risks and unintended consequences, and adapting ethical frameworks accordingly.</w:t>
      </w:r>
    </w:p>
    <w:p w14:paraId="1F7EB35F" w14:textId="77777777" w:rsidR="00A75436" w:rsidRPr="00A75436" w:rsidRDefault="00A75436" w:rsidP="00A75436">
      <w:pPr>
        <w:pStyle w:val="NormalWeb"/>
        <w:shd w:val="clear" w:color="auto" w:fill="FFFFFF"/>
        <w:spacing w:before="120" w:beforeAutospacing="0" w:after="120" w:afterAutospacing="0" w:line="276" w:lineRule="auto"/>
        <w:jc w:val="both"/>
        <w:rPr>
          <w:rFonts w:ascii="Cambria" w:hAnsi="Cambria" w:cs="Arial"/>
        </w:rPr>
      </w:pPr>
      <w:r w:rsidRPr="00A75436">
        <w:rPr>
          <w:rFonts w:ascii="Cambria" w:hAnsi="Cambria" w:cs="Arial"/>
        </w:rPr>
        <w:t>IoT holds immense potential to transform our world for the better. By prioritizing ethical design principles, fostering responsible innovation, and engaging with diverse stakeholders, we can harness the power of IoT while safeguarding societal well-being and ensuring a future where technology serves the common good.</w:t>
      </w:r>
    </w:p>
    <w:p w14:paraId="1354353A" w14:textId="77777777" w:rsidR="00D07206" w:rsidRPr="00A75436" w:rsidRDefault="00D07206" w:rsidP="00A75436">
      <w:pPr>
        <w:spacing w:before="120" w:after="120" w:line="276" w:lineRule="auto"/>
        <w:jc w:val="both"/>
        <w:rPr>
          <w:rFonts w:ascii="Cambria" w:hAnsi="Cambria"/>
        </w:rPr>
      </w:pPr>
    </w:p>
    <w:sectPr w:rsidR="00D07206" w:rsidRPr="00A75436" w:rsidSect="00A75436">
      <w:pgSz w:w="11906" w:h="16838"/>
      <w:pgMar w:top="709"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08E9"/>
    <w:multiLevelType w:val="multilevel"/>
    <w:tmpl w:val="17FA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50716"/>
    <w:multiLevelType w:val="multilevel"/>
    <w:tmpl w:val="73A8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A03AC"/>
    <w:multiLevelType w:val="multilevel"/>
    <w:tmpl w:val="FAA0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757A6"/>
    <w:multiLevelType w:val="multilevel"/>
    <w:tmpl w:val="73A8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75AF0"/>
    <w:multiLevelType w:val="multilevel"/>
    <w:tmpl w:val="01F2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A0122"/>
    <w:multiLevelType w:val="multilevel"/>
    <w:tmpl w:val="66D8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B2118"/>
    <w:multiLevelType w:val="multilevel"/>
    <w:tmpl w:val="73A8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256874">
    <w:abstractNumId w:val="5"/>
  </w:num>
  <w:num w:numId="2" w16cid:durableId="1498837708">
    <w:abstractNumId w:val="0"/>
  </w:num>
  <w:num w:numId="3" w16cid:durableId="1115714864">
    <w:abstractNumId w:val="3"/>
  </w:num>
  <w:num w:numId="4" w16cid:durableId="836381804">
    <w:abstractNumId w:val="4"/>
  </w:num>
  <w:num w:numId="5" w16cid:durableId="1970237582">
    <w:abstractNumId w:val="2"/>
  </w:num>
  <w:num w:numId="6" w16cid:durableId="406075193">
    <w:abstractNumId w:val="1"/>
  </w:num>
  <w:num w:numId="7" w16cid:durableId="1306545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2NzU1t7AwNDIwNrFQ0lEKTi0uzszPAykwrAUAdtBGDiwAAAA="/>
  </w:docVars>
  <w:rsids>
    <w:rsidRoot w:val="00A75436"/>
    <w:rsid w:val="00A75436"/>
    <w:rsid w:val="00D07206"/>
    <w:rsid w:val="00E178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6369"/>
  <w15:chartTrackingRefBased/>
  <w15:docId w15:val="{AE9B5442-4163-4122-835E-E88C091DA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4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5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384970">
      <w:bodyDiv w:val="1"/>
      <w:marLeft w:val="0"/>
      <w:marRight w:val="0"/>
      <w:marTop w:val="0"/>
      <w:marBottom w:val="0"/>
      <w:divBdr>
        <w:top w:val="none" w:sz="0" w:space="0" w:color="auto"/>
        <w:left w:val="none" w:sz="0" w:space="0" w:color="auto"/>
        <w:bottom w:val="none" w:sz="0" w:space="0" w:color="auto"/>
        <w:right w:val="none" w:sz="0" w:space="0" w:color="auto"/>
      </w:divBdr>
    </w:div>
    <w:div w:id="1914468882">
      <w:bodyDiv w:val="1"/>
      <w:marLeft w:val="0"/>
      <w:marRight w:val="0"/>
      <w:marTop w:val="0"/>
      <w:marBottom w:val="0"/>
      <w:divBdr>
        <w:top w:val="none" w:sz="0" w:space="0" w:color="auto"/>
        <w:left w:val="none" w:sz="0" w:space="0" w:color="auto"/>
        <w:bottom w:val="none" w:sz="0" w:space="0" w:color="auto"/>
        <w:right w:val="none" w:sz="0" w:space="0" w:color="auto"/>
      </w:divBdr>
    </w:div>
    <w:div w:id="204107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2</cp:revision>
  <dcterms:created xsi:type="dcterms:W3CDTF">2023-11-25T08:46:00Z</dcterms:created>
  <dcterms:modified xsi:type="dcterms:W3CDTF">2023-11-25T08:51:00Z</dcterms:modified>
</cp:coreProperties>
</file>