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CFB3" w14:textId="77777777" w:rsidR="00C41F92" w:rsidRPr="00C41F92" w:rsidRDefault="00C41F92" w:rsidP="00BD32AC">
      <w:pPr>
        <w:shd w:val="clear" w:color="auto" w:fill="FFFFFF"/>
        <w:spacing w:before="120" w:after="120" w:line="276" w:lineRule="auto"/>
        <w:jc w:val="both"/>
        <w:outlineLvl w:val="1"/>
        <w:rPr>
          <w:rFonts w:ascii="Cambria" w:eastAsia="Times New Roman" w:hAnsi="Cambria" w:cs="Arial"/>
          <w:b/>
          <w:bCs/>
          <w:color w:val="1F1F1F"/>
          <w:kern w:val="0"/>
          <w:sz w:val="24"/>
          <w:szCs w:val="24"/>
          <w:lang w:eastAsia="en-IN"/>
          <w14:ligatures w14:val="none"/>
        </w:rPr>
      </w:pPr>
      <w:r w:rsidRPr="00C41F92">
        <w:rPr>
          <w:rFonts w:ascii="Cambria" w:eastAsia="Times New Roman" w:hAnsi="Cambria" w:cs="Arial"/>
          <w:b/>
          <w:bCs/>
          <w:color w:val="1F1F1F"/>
          <w:kern w:val="0"/>
          <w:sz w:val="24"/>
          <w:szCs w:val="24"/>
          <w:lang w:eastAsia="en-IN"/>
          <w14:ligatures w14:val="none"/>
        </w:rPr>
        <w:t>Industrial IoT: Revolutionizing Industrial Processes</w:t>
      </w:r>
    </w:p>
    <w:p w14:paraId="58CED36D" w14:textId="77777777" w:rsidR="00C41F92" w:rsidRPr="00C41F92" w:rsidRDefault="00C41F92" w:rsidP="00BD32AC">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The Industrial Internet of Things (</w:t>
      </w:r>
      <w:proofErr w:type="spellStart"/>
      <w:r w:rsidRPr="00C41F92">
        <w:rPr>
          <w:rFonts w:ascii="Cambria" w:eastAsia="Times New Roman" w:hAnsi="Cambria" w:cs="Arial"/>
          <w:color w:val="1F1F1F"/>
          <w:kern w:val="0"/>
          <w:sz w:val="24"/>
          <w:szCs w:val="24"/>
          <w:lang w:eastAsia="en-IN"/>
          <w14:ligatures w14:val="none"/>
        </w:rPr>
        <w:t>IIoT</w:t>
      </w:r>
      <w:proofErr w:type="spellEnd"/>
      <w:r w:rsidRPr="00C41F92">
        <w:rPr>
          <w:rFonts w:ascii="Cambria" w:eastAsia="Times New Roman" w:hAnsi="Cambria" w:cs="Arial"/>
          <w:color w:val="1F1F1F"/>
          <w:kern w:val="0"/>
          <w:sz w:val="24"/>
          <w:szCs w:val="24"/>
          <w:lang w:eastAsia="en-IN"/>
          <w14:ligatures w14:val="none"/>
        </w:rPr>
        <w:t>) is transforming industries worldwide by connecting machines, devices, and assets to the internet. This enables real-time data collection, analysis, and insights, leading to improved efficiency, productivity, and safety in industrial operations.</w:t>
      </w:r>
    </w:p>
    <w:p w14:paraId="1191EECB" w14:textId="77777777" w:rsidR="00C41F92" w:rsidRPr="00C41F92" w:rsidRDefault="00C41F92" w:rsidP="00BD32AC">
      <w:pPr>
        <w:shd w:val="clear" w:color="auto" w:fill="FFFFFF"/>
        <w:spacing w:before="120" w:after="120" w:line="276" w:lineRule="auto"/>
        <w:jc w:val="both"/>
        <w:rPr>
          <w:rFonts w:ascii="Cambria" w:eastAsia="Times New Roman" w:hAnsi="Cambria" w:cs="Arial"/>
          <w:b/>
          <w:bCs/>
          <w:color w:val="1F1F1F"/>
          <w:kern w:val="0"/>
          <w:sz w:val="24"/>
          <w:szCs w:val="24"/>
          <w:lang w:eastAsia="en-IN"/>
          <w14:ligatures w14:val="none"/>
        </w:rPr>
      </w:pPr>
      <w:r w:rsidRPr="00C41F92">
        <w:rPr>
          <w:rFonts w:ascii="Cambria" w:eastAsia="Times New Roman" w:hAnsi="Cambria" w:cs="Arial"/>
          <w:b/>
          <w:bCs/>
          <w:color w:val="1F1F1F"/>
          <w:kern w:val="0"/>
          <w:sz w:val="24"/>
          <w:szCs w:val="24"/>
          <w:lang w:eastAsia="en-IN"/>
          <w14:ligatures w14:val="none"/>
        </w:rPr>
        <w:t>What is Industrial IoT?</w:t>
      </w:r>
    </w:p>
    <w:p w14:paraId="26828E55" w14:textId="77777777" w:rsidR="00C41F92" w:rsidRPr="00C41F92" w:rsidRDefault="00C41F92" w:rsidP="00BD32AC">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proofErr w:type="spellStart"/>
      <w:r w:rsidRPr="00C41F92">
        <w:rPr>
          <w:rFonts w:ascii="Cambria" w:eastAsia="Times New Roman" w:hAnsi="Cambria" w:cs="Arial"/>
          <w:color w:val="1F1F1F"/>
          <w:kern w:val="0"/>
          <w:sz w:val="24"/>
          <w:szCs w:val="24"/>
          <w:lang w:eastAsia="en-IN"/>
          <w14:ligatures w14:val="none"/>
        </w:rPr>
        <w:t>IIoT</w:t>
      </w:r>
      <w:proofErr w:type="spellEnd"/>
      <w:r w:rsidRPr="00C41F92">
        <w:rPr>
          <w:rFonts w:ascii="Cambria" w:eastAsia="Times New Roman" w:hAnsi="Cambria" w:cs="Arial"/>
          <w:color w:val="1F1F1F"/>
          <w:kern w:val="0"/>
          <w:sz w:val="24"/>
          <w:szCs w:val="24"/>
          <w:lang w:eastAsia="en-IN"/>
          <w14:ligatures w14:val="none"/>
        </w:rPr>
        <w:t xml:space="preserve"> is the application of IoT technology in industrial settings to enhance manufacturing, logistics, energy, and other industrial processes. It involves connecting industrial assets, such as sensors, actuators, machines, and vehicles, to the internet, enabling them to communicate and share data with each other and with central control systems.</w:t>
      </w:r>
    </w:p>
    <w:p w14:paraId="799B0946" w14:textId="77777777" w:rsidR="00C41F92" w:rsidRPr="00C41F92" w:rsidRDefault="00C41F92" w:rsidP="00BD32AC">
      <w:pPr>
        <w:shd w:val="clear" w:color="auto" w:fill="FFFFFF"/>
        <w:spacing w:before="120" w:after="120" w:line="276" w:lineRule="auto"/>
        <w:jc w:val="both"/>
        <w:rPr>
          <w:rFonts w:ascii="Cambria" w:eastAsia="Times New Roman" w:hAnsi="Cambria" w:cs="Arial"/>
          <w:b/>
          <w:bCs/>
          <w:color w:val="1F1F1F"/>
          <w:kern w:val="0"/>
          <w:sz w:val="24"/>
          <w:szCs w:val="24"/>
          <w:lang w:eastAsia="en-IN"/>
          <w14:ligatures w14:val="none"/>
        </w:rPr>
      </w:pPr>
      <w:r w:rsidRPr="00C41F92">
        <w:rPr>
          <w:rFonts w:ascii="Cambria" w:eastAsia="Times New Roman" w:hAnsi="Cambria" w:cs="Arial"/>
          <w:b/>
          <w:bCs/>
          <w:color w:val="1F1F1F"/>
          <w:kern w:val="0"/>
          <w:sz w:val="24"/>
          <w:szCs w:val="24"/>
          <w:lang w:eastAsia="en-IN"/>
          <w14:ligatures w14:val="none"/>
        </w:rPr>
        <w:t>Benefits of Industrial IoT:</w:t>
      </w:r>
    </w:p>
    <w:p w14:paraId="4BBFBDB0" w14:textId="77777777" w:rsidR="00C41F92" w:rsidRPr="00C41F92" w:rsidRDefault="00C41F92" w:rsidP="00BD32AC">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proofErr w:type="spellStart"/>
      <w:r w:rsidRPr="00C41F92">
        <w:rPr>
          <w:rFonts w:ascii="Cambria" w:eastAsia="Times New Roman" w:hAnsi="Cambria" w:cs="Arial"/>
          <w:color w:val="1F1F1F"/>
          <w:kern w:val="0"/>
          <w:sz w:val="24"/>
          <w:szCs w:val="24"/>
          <w:lang w:eastAsia="en-IN"/>
          <w14:ligatures w14:val="none"/>
        </w:rPr>
        <w:t>IIoT</w:t>
      </w:r>
      <w:proofErr w:type="spellEnd"/>
      <w:r w:rsidRPr="00C41F92">
        <w:rPr>
          <w:rFonts w:ascii="Cambria" w:eastAsia="Times New Roman" w:hAnsi="Cambria" w:cs="Arial"/>
          <w:color w:val="1F1F1F"/>
          <w:kern w:val="0"/>
          <w:sz w:val="24"/>
          <w:szCs w:val="24"/>
          <w:lang w:eastAsia="en-IN"/>
          <w14:ligatures w14:val="none"/>
        </w:rPr>
        <w:t xml:space="preserve"> offers a wide range of benefits for industries, including:</w:t>
      </w:r>
    </w:p>
    <w:p w14:paraId="15DCDB23" w14:textId="77777777" w:rsidR="00C41F92" w:rsidRPr="00C41F92" w:rsidRDefault="00C41F92" w:rsidP="00BD32AC">
      <w:pPr>
        <w:numPr>
          <w:ilvl w:val="0"/>
          <w:numId w:val="1"/>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 xml:space="preserve">Improved efficiency and productivity: </w:t>
      </w:r>
      <w:proofErr w:type="spellStart"/>
      <w:r w:rsidRPr="00C41F92">
        <w:rPr>
          <w:rFonts w:ascii="Cambria" w:eastAsia="Times New Roman" w:hAnsi="Cambria" w:cs="Arial"/>
          <w:color w:val="1F1F1F"/>
          <w:kern w:val="0"/>
          <w:sz w:val="24"/>
          <w:szCs w:val="24"/>
          <w:lang w:eastAsia="en-IN"/>
          <w14:ligatures w14:val="none"/>
        </w:rPr>
        <w:t>IIoT</w:t>
      </w:r>
      <w:proofErr w:type="spellEnd"/>
      <w:r w:rsidRPr="00C41F92">
        <w:rPr>
          <w:rFonts w:ascii="Cambria" w:eastAsia="Times New Roman" w:hAnsi="Cambria" w:cs="Arial"/>
          <w:color w:val="1F1F1F"/>
          <w:kern w:val="0"/>
          <w:sz w:val="24"/>
          <w:szCs w:val="24"/>
          <w:lang w:eastAsia="en-IN"/>
          <w14:ligatures w14:val="none"/>
        </w:rPr>
        <w:t xml:space="preserve"> enables real-time monitoring and optimization of industrial processes, leading to reduced downtime, increased efficiency, and improved productivity.</w:t>
      </w:r>
    </w:p>
    <w:p w14:paraId="54CF8B28" w14:textId="77777777" w:rsidR="00C41F92" w:rsidRPr="00C41F92" w:rsidRDefault="00C41F92" w:rsidP="00BD32AC">
      <w:pPr>
        <w:numPr>
          <w:ilvl w:val="0"/>
          <w:numId w:val="1"/>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 xml:space="preserve">Predictive maintenance: </w:t>
      </w:r>
      <w:proofErr w:type="spellStart"/>
      <w:r w:rsidRPr="00C41F92">
        <w:rPr>
          <w:rFonts w:ascii="Cambria" w:eastAsia="Times New Roman" w:hAnsi="Cambria" w:cs="Arial"/>
          <w:color w:val="1F1F1F"/>
          <w:kern w:val="0"/>
          <w:sz w:val="24"/>
          <w:szCs w:val="24"/>
          <w:lang w:eastAsia="en-IN"/>
          <w14:ligatures w14:val="none"/>
        </w:rPr>
        <w:t>IIoT</w:t>
      </w:r>
      <w:proofErr w:type="spellEnd"/>
      <w:r w:rsidRPr="00C41F92">
        <w:rPr>
          <w:rFonts w:ascii="Cambria" w:eastAsia="Times New Roman" w:hAnsi="Cambria" w:cs="Arial"/>
          <w:color w:val="1F1F1F"/>
          <w:kern w:val="0"/>
          <w:sz w:val="24"/>
          <w:szCs w:val="24"/>
          <w:lang w:eastAsia="en-IN"/>
          <w14:ligatures w14:val="none"/>
        </w:rPr>
        <w:t xml:space="preserve"> data can be used to predict potential equipment failures, allowing for proactive maintenance and preventing costly downtime.</w:t>
      </w:r>
    </w:p>
    <w:p w14:paraId="391A5546" w14:textId="77777777" w:rsidR="00C41F92" w:rsidRPr="00C41F92" w:rsidRDefault="00C41F92" w:rsidP="00BD32AC">
      <w:pPr>
        <w:numPr>
          <w:ilvl w:val="0"/>
          <w:numId w:val="1"/>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 xml:space="preserve">Enhanced safety: </w:t>
      </w:r>
      <w:proofErr w:type="spellStart"/>
      <w:r w:rsidRPr="00C41F92">
        <w:rPr>
          <w:rFonts w:ascii="Cambria" w:eastAsia="Times New Roman" w:hAnsi="Cambria" w:cs="Arial"/>
          <w:color w:val="1F1F1F"/>
          <w:kern w:val="0"/>
          <w:sz w:val="24"/>
          <w:szCs w:val="24"/>
          <w:lang w:eastAsia="en-IN"/>
          <w14:ligatures w14:val="none"/>
        </w:rPr>
        <w:t>IIoT</w:t>
      </w:r>
      <w:proofErr w:type="spellEnd"/>
      <w:r w:rsidRPr="00C41F92">
        <w:rPr>
          <w:rFonts w:ascii="Cambria" w:eastAsia="Times New Roman" w:hAnsi="Cambria" w:cs="Arial"/>
          <w:color w:val="1F1F1F"/>
          <w:kern w:val="0"/>
          <w:sz w:val="24"/>
          <w:szCs w:val="24"/>
          <w:lang w:eastAsia="en-IN"/>
          <w14:ligatures w14:val="none"/>
        </w:rPr>
        <w:t xml:space="preserve"> can be used to monitor and control hazardous environments, reducing the risk of accidents and improving safety for workers.</w:t>
      </w:r>
    </w:p>
    <w:p w14:paraId="42462CCE" w14:textId="77777777" w:rsidR="00C41F92" w:rsidRPr="00C41F92" w:rsidRDefault="00C41F92" w:rsidP="00BD32AC">
      <w:pPr>
        <w:numPr>
          <w:ilvl w:val="0"/>
          <w:numId w:val="1"/>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 xml:space="preserve">New business models and opportunities: </w:t>
      </w:r>
      <w:proofErr w:type="spellStart"/>
      <w:r w:rsidRPr="00C41F92">
        <w:rPr>
          <w:rFonts w:ascii="Cambria" w:eastAsia="Times New Roman" w:hAnsi="Cambria" w:cs="Arial"/>
          <w:color w:val="1F1F1F"/>
          <w:kern w:val="0"/>
          <w:sz w:val="24"/>
          <w:szCs w:val="24"/>
          <w:lang w:eastAsia="en-IN"/>
          <w14:ligatures w14:val="none"/>
        </w:rPr>
        <w:t>IIoT</w:t>
      </w:r>
      <w:proofErr w:type="spellEnd"/>
      <w:r w:rsidRPr="00C41F92">
        <w:rPr>
          <w:rFonts w:ascii="Cambria" w:eastAsia="Times New Roman" w:hAnsi="Cambria" w:cs="Arial"/>
          <w:color w:val="1F1F1F"/>
          <w:kern w:val="0"/>
          <w:sz w:val="24"/>
          <w:szCs w:val="24"/>
          <w:lang w:eastAsia="en-IN"/>
          <w14:ligatures w14:val="none"/>
        </w:rPr>
        <w:t xml:space="preserve"> enables new business models and opportunities, such as data-driven services and predictive maintenance offerings.</w:t>
      </w:r>
    </w:p>
    <w:p w14:paraId="1931B487" w14:textId="77777777" w:rsidR="00C41F92" w:rsidRPr="00C41F92" w:rsidRDefault="00C41F92" w:rsidP="00BD32AC">
      <w:pPr>
        <w:shd w:val="clear" w:color="auto" w:fill="FFFFFF"/>
        <w:spacing w:before="120" w:after="120" w:line="276" w:lineRule="auto"/>
        <w:jc w:val="both"/>
        <w:rPr>
          <w:rFonts w:ascii="Cambria" w:eastAsia="Times New Roman" w:hAnsi="Cambria" w:cs="Arial"/>
          <w:b/>
          <w:bCs/>
          <w:color w:val="1F1F1F"/>
          <w:kern w:val="0"/>
          <w:sz w:val="24"/>
          <w:szCs w:val="24"/>
          <w:lang w:eastAsia="en-IN"/>
          <w14:ligatures w14:val="none"/>
        </w:rPr>
      </w:pPr>
      <w:r w:rsidRPr="00C41F92">
        <w:rPr>
          <w:rFonts w:ascii="Cambria" w:eastAsia="Times New Roman" w:hAnsi="Cambria" w:cs="Arial"/>
          <w:b/>
          <w:bCs/>
          <w:color w:val="1F1F1F"/>
          <w:kern w:val="0"/>
          <w:sz w:val="24"/>
          <w:szCs w:val="24"/>
          <w:lang w:eastAsia="en-IN"/>
          <w14:ligatures w14:val="none"/>
        </w:rPr>
        <w:t>Examples of Industrial IoT Applications:</w:t>
      </w:r>
    </w:p>
    <w:p w14:paraId="22E762C8" w14:textId="77777777" w:rsidR="00C41F92" w:rsidRPr="00C41F92" w:rsidRDefault="00C41F92" w:rsidP="00BD32AC">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proofErr w:type="spellStart"/>
      <w:r w:rsidRPr="00C41F92">
        <w:rPr>
          <w:rFonts w:ascii="Cambria" w:eastAsia="Times New Roman" w:hAnsi="Cambria" w:cs="Arial"/>
          <w:color w:val="1F1F1F"/>
          <w:kern w:val="0"/>
          <w:sz w:val="24"/>
          <w:szCs w:val="24"/>
          <w:lang w:eastAsia="en-IN"/>
          <w14:ligatures w14:val="none"/>
        </w:rPr>
        <w:t>IIoT</w:t>
      </w:r>
      <w:proofErr w:type="spellEnd"/>
      <w:r w:rsidRPr="00C41F92">
        <w:rPr>
          <w:rFonts w:ascii="Cambria" w:eastAsia="Times New Roman" w:hAnsi="Cambria" w:cs="Arial"/>
          <w:color w:val="1F1F1F"/>
          <w:kern w:val="0"/>
          <w:sz w:val="24"/>
          <w:szCs w:val="24"/>
          <w:lang w:eastAsia="en-IN"/>
          <w14:ligatures w14:val="none"/>
        </w:rPr>
        <w:t xml:space="preserve"> is being used in a wide range of industries, with some of the most common applications including:</w:t>
      </w:r>
    </w:p>
    <w:p w14:paraId="21C54DED" w14:textId="77777777" w:rsidR="00C41F92" w:rsidRPr="00C41F92" w:rsidRDefault="00C41F92" w:rsidP="00BD32AC">
      <w:pPr>
        <w:shd w:val="clear" w:color="auto" w:fill="FFFFFF"/>
        <w:spacing w:before="120" w:after="120" w:line="276" w:lineRule="auto"/>
        <w:jc w:val="both"/>
        <w:rPr>
          <w:rFonts w:ascii="Cambria" w:eastAsia="Times New Roman" w:hAnsi="Cambria" w:cs="Arial"/>
          <w:b/>
          <w:bCs/>
          <w:i/>
          <w:iCs/>
          <w:color w:val="1F1F1F"/>
          <w:kern w:val="0"/>
          <w:sz w:val="24"/>
          <w:szCs w:val="24"/>
          <w:lang w:eastAsia="en-IN"/>
          <w14:ligatures w14:val="none"/>
        </w:rPr>
      </w:pPr>
      <w:r w:rsidRPr="00C41F92">
        <w:rPr>
          <w:rFonts w:ascii="Cambria" w:eastAsia="Times New Roman" w:hAnsi="Cambria" w:cs="Arial"/>
          <w:b/>
          <w:bCs/>
          <w:i/>
          <w:iCs/>
          <w:color w:val="1F1F1F"/>
          <w:kern w:val="0"/>
          <w:sz w:val="24"/>
          <w:szCs w:val="24"/>
          <w:lang w:eastAsia="en-IN"/>
          <w14:ligatures w14:val="none"/>
        </w:rPr>
        <w:t>Manufacturing:</w:t>
      </w:r>
    </w:p>
    <w:p w14:paraId="294B4A93" w14:textId="77777777" w:rsidR="00C41F92" w:rsidRPr="00C41F92" w:rsidRDefault="00C41F92" w:rsidP="00BD32AC">
      <w:pPr>
        <w:numPr>
          <w:ilvl w:val="0"/>
          <w:numId w:val="2"/>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Predictive maintenance of manufacturing equipment</w:t>
      </w:r>
    </w:p>
    <w:p w14:paraId="4878BC33" w14:textId="77777777" w:rsidR="00C41F92" w:rsidRPr="00C41F92" w:rsidRDefault="00C41F92" w:rsidP="00BD32AC">
      <w:pPr>
        <w:numPr>
          <w:ilvl w:val="0"/>
          <w:numId w:val="2"/>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Real-time monitoring of production processes</w:t>
      </w:r>
    </w:p>
    <w:p w14:paraId="5AD8BF5A" w14:textId="77777777" w:rsidR="00C41F92" w:rsidRPr="00C41F92" w:rsidRDefault="00C41F92" w:rsidP="00BD32AC">
      <w:pPr>
        <w:numPr>
          <w:ilvl w:val="0"/>
          <w:numId w:val="2"/>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Optimization of energy consumption</w:t>
      </w:r>
    </w:p>
    <w:p w14:paraId="4831BCD5" w14:textId="77777777" w:rsidR="00C41F92" w:rsidRPr="00C41F92" w:rsidRDefault="00C41F92" w:rsidP="00BD32AC">
      <w:pPr>
        <w:numPr>
          <w:ilvl w:val="0"/>
          <w:numId w:val="2"/>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Track and trace of goods</w:t>
      </w:r>
    </w:p>
    <w:p w14:paraId="372608C0" w14:textId="77777777" w:rsidR="00C41F92" w:rsidRPr="00C41F92" w:rsidRDefault="00C41F92" w:rsidP="00BD32AC">
      <w:pPr>
        <w:shd w:val="clear" w:color="auto" w:fill="FFFFFF"/>
        <w:spacing w:before="120" w:after="120" w:line="276" w:lineRule="auto"/>
        <w:jc w:val="both"/>
        <w:rPr>
          <w:rFonts w:ascii="Cambria" w:eastAsia="Times New Roman" w:hAnsi="Cambria" w:cs="Arial"/>
          <w:b/>
          <w:bCs/>
          <w:i/>
          <w:iCs/>
          <w:color w:val="1F1F1F"/>
          <w:kern w:val="0"/>
          <w:sz w:val="24"/>
          <w:szCs w:val="24"/>
          <w:lang w:eastAsia="en-IN"/>
          <w14:ligatures w14:val="none"/>
        </w:rPr>
      </w:pPr>
      <w:r w:rsidRPr="00C41F92">
        <w:rPr>
          <w:rFonts w:ascii="Cambria" w:eastAsia="Times New Roman" w:hAnsi="Cambria" w:cs="Arial"/>
          <w:b/>
          <w:bCs/>
          <w:i/>
          <w:iCs/>
          <w:color w:val="1F1F1F"/>
          <w:kern w:val="0"/>
          <w:sz w:val="24"/>
          <w:szCs w:val="24"/>
          <w:lang w:eastAsia="en-IN"/>
          <w14:ligatures w14:val="none"/>
        </w:rPr>
        <w:t>Logistics:</w:t>
      </w:r>
    </w:p>
    <w:p w14:paraId="492A91A1" w14:textId="77777777" w:rsidR="00C41F92" w:rsidRPr="00C41F92" w:rsidRDefault="00C41F92" w:rsidP="00BD32AC">
      <w:pPr>
        <w:numPr>
          <w:ilvl w:val="0"/>
          <w:numId w:val="3"/>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Real-time tracking of shipments</w:t>
      </w:r>
    </w:p>
    <w:p w14:paraId="0121AC34" w14:textId="77777777" w:rsidR="00C41F92" w:rsidRPr="00C41F92" w:rsidRDefault="00C41F92" w:rsidP="00BD32AC">
      <w:pPr>
        <w:numPr>
          <w:ilvl w:val="0"/>
          <w:numId w:val="3"/>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Optimization of delivery routes</w:t>
      </w:r>
    </w:p>
    <w:p w14:paraId="03D7EAC9" w14:textId="77777777" w:rsidR="00C41F92" w:rsidRPr="00C41F92" w:rsidRDefault="00C41F92" w:rsidP="00BD32AC">
      <w:pPr>
        <w:numPr>
          <w:ilvl w:val="0"/>
          <w:numId w:val="3"/>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Predictive maintenance of transportation assets</w:t>
      </w:r>
    </w:p>
    <w:p w14:paraId="0D56D4BA" w14:textId="77777777" w:rsidR="00C41F92" w:rsidRPr="00C41F92" w:rsidRDefault="00C41F92" w:rsidP="00BD32AC">
      <w:pPr>
        <w:shd w:val="clear" w:color="auto" w:fill="FFFFFF"/>
        <w:spacing w:before="120" w:after="120" w:line="276" w:lineRule="auto"/>
        <w:jc w:val="both"/>
        <w:rPr>
          <w:rFonts w:ascii="Cambria" w:eastAsia="Times New Roman" w:hAnsi="Cambria" w:cs="Arial"/>
          <w:b/>
          <w:bCs/>
          <w:i/>
          <w:iCs/>
          <w:color w:val="1F1F1F"/>
          <w:kern w:val="0"/>
          <w:sz w:val="24"/>
          <w:szCs w:val="24"/>
          <w:lang w:eastAsia="en-IN"/>
          <w14:ligatures w14:val="none"/>
        </w:rPr>
      </w:pPr>
      <w:r w:rsidRPr="00C41F92">
        <w:rPr>
          <w:rFonts w:ascii="Cambria" w:eastAsia="Times New Roman" w:hAnsi="Cambria" w:cs="Arial"/>
          <w:b/>
          <w:bCs/>
          <w:i/>
          <w:iCs/>
          <w:color w:val="1F1F1F"/>
          <w:kern w:val="0"/>
          <w:sz w:val="24"/>
          <w:szCs w:val="24"/>
          <w:lang w:eastAsia="en-IN"/>
          <w14:ligatures w14:val="none"/>
        </w:rPr>
        <w:t>Energy:</w:t>
      </w:r>
    </w:p>
    <w:p w14:paraId="572B88EB" w14:textId="77777777" w:rsidR="00C41F92" w:rsidRPr="00C41F92" w:rsidRDefault="00C41F92" w:rsidP="00BD32AC">
      <w:pPr>
        <w:numPr>
          <w:ilvl w:val="0"/>
          <w:numId w:val="4"/>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Remote monitoring and control of energy infrastructure</w:t>
      </w:r>
    </w:p>
    <w:p w14:paraId="3C30736C" w14:textId="77777777" w:rsidR="00C41F92" w:rsidRPr="00C41F92" w:rsidRDefault="00C41F92" w:rsidP="00BD32AC">
      <w:pPr>
        <w:numPr>
          <w:ilvl w:val="0"/>
          <w:numId w:val="4"/>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Demand response management</w:t>
      </w:r>
    </w:p>
    <w:p w14:paraId="29C8D04D" w14:textId="77777777" w:rsidR="00C41F92" w:rsidRPr="00C41F92" w:rsidRDefault="00C41F92" w:rsidP="00BD32AC">
      <w:pPr>
        <w:numPr>
          <w:ilvl w:val="0"/>
          <w:numId w:val="4"/>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lastRenderedPageBreak/>
        <w:t>Predictive maintenance of energy assets</w:t>
      </w:r>
    </w:p>
    <w:p w14:paraId="17EBDA30" w14:textId="77777777" w:rsidR="00C41F92" w:rsidRPr="00C41F92" w:rsidRDefault="00C41F92" w:rsidP="00BD32AC">
      <w:pPr>
        <w:shd w:val="clear" w:color="auto" w:fill="FFFFFF"/>
        <w:spacing w:before="120" w:after="120" w:line="276" w:lineRule="auto"/>
        <w:jc w:val="both"/>
        <w:rPr>
          <w:rFonts w:ascii="Cambria" w:eastAsia="Times New Roman" w:hAnsi="Cambria" w:cs="Arial"/>
          <w:b/>
          <w:bCs/>
          <w:i/>
          <w:iCs/>
          <w:color w:val="1F1F1F"/>
          <w:kern w:val="0"/>
          <w:sz w:val="24"/>
          <w:szCs w:val="24"/>
          <w:lang w:eastAsia="en-IN"/>
          <w14:ligatures w14:val="none"/>
        </w:rPr>
      </w:pPr>
      <w:r w:rsidRPr="00C41F92">
        <w:rPr>
          <w:rFonts w:ascii="Cambria" w:eastAsia="Times New Roman" w:hAnsi="Cambria" w:cs="Arial"/>
          <w:b/>
          <w:bCs/>
          <w:i/>
          <w:iCs/>
          <w:color w:val="1F1F1F"/>
          <w:kern w:val="0"/>
          <w:sz w:val="24"/>
          <w:szCs w:val="24"/>
          <w:lang w:eastAsia="en-IN"/>
          <w14:ligatures w14:val="none"/>
        </w:rPr>
        <w:t>Oil and Gas:</w:t>
      </w:r>
    </w:p>
    <w:p w14:paraId="4E1E3077" w14:textId="77777777" w:rsidR="00C41F92" w:rsidRPr="00C41F92" w:rsidRDefault="00C41F92" w:rsidP="00BD32AC">
      <w:pPr>
        <w:numPr>
          <w:ilvl w:val="0"/>
          <w:numId w:val="5"/>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Real-time monitoring of oil and gas wells</w:t>
      </w:r>
    </w:p>
    <w:p w14:paraId="77361494" w14:textId="77777777" w:rsidR="00C41F92" w:rsidRPr="00C41F92" w:rsidRDefault="00C41F92" w:rsidP="00BD32AC">
      <w:pPr>
        <w:numPr>
          <w:ilvl w:val="0"/>
          <w:numId w:val="5"/>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Optimization of production processes</w:t>
      </w:r>
    </w:p>
    <w:p w14:paraId="70C05950" w14:textId="77777777" w:rsidR="00C41F92" w:rsidRPr="00C41F92" w:rsidRDefault="00C41F92" w:rsidP="00BD32AC">
      <w:pPr>
        <w:numPr>
          <w:ilvl w:val="0"/>
          <w:numId w:val="5"/>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Leak detection and prevention</w:t>
      </w:r>
    </w:p>
    <w:p w14:paraId="1E2F5377" w14:textId="77777777" w:rsidR="00C41F92" w:rsidRPr="00C41F92" w:rsidRDefault="00C41F92" w:rsidP="00BD32AC">
      <w:pPr>
        <w:shd w:val="clear" w:color="auto" w:fill="FFFFFF"/>
        <w:spacing w:before="120" w:after="120" w:line="276" w:lineRule="auto"/>
        <w:jc w:val="both"/>
        <w:rPr>
          <w:rFonts w:ascii="Cambria" w:eastAsia="Times New Roman" w:hAnsi="Cambria" w:cs="Arial"/>
          <w:b/>
          <w:bCs/>
          <w:i/>
          <w:iCs/>
          <w:color w:val="1F1F1F"/>
          <w:kern w:val="0"/>
          <w:sz w:val="24"/>
          <w:szCs w:val="24"/>
          <w:lang w:eastAsia="en-IN"/>
          <w14:ligatures w14:val="none"/>
        </w:rPr>
      </w:pPr>
      <w:r w:rsidRPr="00C41F92">
        <w:rPr>
          <w:rFonts w:ascii="Cambria" w:eastAsia="Times New Roman" w:hAnsi="Cambria" w:cs="Arial"/>
          <w:b/>
          <w:bCs/>
          <w:i/>
          <w:iCs/>
          <w:color w:val="1F1F1F"/>
          <w:kern w:val="0"/>
          <w:sz w:val="24"/>
          <w:szCs w:val="24"/>
          <w:lang w:eastAsia="en-IN"/>
          <w14:ligatures w14:val="none"/>
        </w:rPr>
        <w:t>Utilities:</w:t>
      </w:r>
    </w:p>
    <w:p w14:paraId="18A1CA62" w14:textId="77777777" w:rsidR="00C41F92" w:rsidRPr="00C41F92" w:rsidRDefault="00C41F92" w:rsidP="00BD32AC">
      <w:pPr>
        <w:numPr>
          <w:ilvl w:val="0"/>
          <w:numId w:val="6"/>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Smart metering for water, electricity, and gas</w:t>
      </w:r>
    </w:p>
    <w:p w14:paraId="11DDD664" w14:textId="77777777" w:rsidR="00C41F92" w:rsidRPr="00C41F92" w:rsidRDefault="00C41F92" w:rsidP="00BD32AC">
      <w:pPr>
        <w:numPr>
          <w:ilvl w:val="0"/>
          <w:numId w:val="6"/>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Predictive maintenance of utility infrastructure</w:t>
      </w:r>
    </w:p>
    <w:p w14:paraId="06766411" w14:textId="77777777" w:rsidR="00C41F92" w:rsidRPr="00C41F92" w:rsidRDefault="00C41F92" w:rsidP="00BD32AC">
      <w:pPr>
        <w:numPr>
          <w:ilvl w:val="0"/>
          <w:numId w:val="6"/>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Demand response management</w:t>
      </w:r>
    </w:p>
    <w:p w14:paraId="06E99A53" w14:textId="77777777" w:rsidR="00C41F92" w:rsidRPr="00C41F92" w:rsidRDefault="00C41F92" w:rsidP="00BD32AC">
      <w:pPr>
        <w:shd w:val="clear" w:color="auto" w:fill="FFFFFF"/>
        <w:spacing w:before="120" w:after="120" w:line="276" w:lineRule="auto"/>
        <w:jc w:val="both"/>
        <w:rPr>
          <w:rFonts w:ascii="Cambria" w:eastAsia="Times New Roman" w:hAnsi="Cambria" w:cs="Arial"/>
          <w:b/>
          <w:bCs/>
          <w:color w:val="1F1F1F"/>
          <w:kern w:val="0"/>
          <w:sz w:val="24"/>
          <w:szCs w:val="24"/>
          <w:lang w:eastAsia="en-IN"/>
          <w14:ligatures w14:val="none"/>
        </w:rPr>
      </w:pPr>
      <w:r w:rsidRPr="00C41F92">
        <w:rPr>
          <w:rFonts w:ascii="Cambria" w:eastAsia="Times New Roman" w:hAnsi="Cambria" w:cs="Arial"/>
          <w:b/>
          <w:bCs/>
          <w:color w:val="1F1F1F"/>
          <w:kern w:val="0"/>
          <w:sz w:val="24"/>
          <w:szCs w:val="24"/>
          <w:lang w:eastAsia="en-IN"/>
          <w14:ligatures w14:val="none"/>
        </w:rPr>
        <w:t xml:space="preserve">Case Studies of Successful </w:t>
      </w:r>
      <w:proofErr w:type="spellStart"/>
      <w:r w:rsidRPr="00C41F92">
        <w:rPr>
          <w:rFonts w:ascii="Cambria" w:eastAsia="Times New Roman" w:hAnsi="Cambria" w:cs="Arial"/>
          <w:b/>
          <w:bCs/>
          <w:color w:val="1F1F1F"/>
          <w:kern w:val="0"/>
          <w:sz w:val="24"/>
          <w:szCs w:val="24"/>
          <w:lang w:eastAsia="en-IN"/>
          <w14:ligatures w14:val="none"/>
        </w:rPr>
        <w:t>IIoT</w:t>
      </w:r>
      <w:proofErr w:type="spellEnd"/>
      <w:r w:rsidRPr="00C41F92">
        <w:rPr>
          <w:rFonts w:ascii="Cambria" w:eastAsia="Times New Roman" w:hAnsi="Cambria" w:cs="Arial"/>
          <w:b/>
          <w:bCs/>
          <w:color w:val="1F1F1F"/>
          <w:kern w:val="0"/>
          <w:sz w:val="24"/>
          <w:szCs w:val="24"/>
          <w:lang w:eastAsia="en-IN"/>
          <w14:ligatures w14:val="none"/>
        </w:rPr>
        <w:t xml:space="preserve"> Implementations:</w:t>
      </w:r>
    </w:p>
    <w:p w14:paraId="4AD213D4" w14:textId="77777777" w:rsidR="00C41F92" w:rsidRPr="00C41F92" w:rsidRDefault="00C41F92" w:rsidP="00BD32AC">
      <w:pPr>
        <w:numPr>
          <w:ilvl w:val="0"/>
          <w:numId w:val="7"/>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 xml:space="preserve">GE's Predictive Maintenance for Aircraft Engines: GE's Predix software uses </w:t>
      </w:r>
      <w:proofErr w:type="spellStart"/>
      <w:r w:rsidRPr="00C41F92">
        <w:rPr>
          <w:rFonts w:ascii="Cambria" w:eastAsia="Times New Roman" w:hAnsi="Cambria" w:cs="Arial"/>
          <w:color w:val="1F1F1F"/>
          <w:kern w:val="0"/>
          <w:sz w:val="24"/>
          <w:szCs w:val="24"/>
          <w:lang w:eastAsia="en-IN"/>
          <w14:ligatures w14:val="none"/>
        </w:rPr>
        <w:t>IIoT</w:t>
      </w:r>
      <w:proofErr w:type="spellEnd"/>
      <w:r w:rsidRPr="00C41F92">
        <w:rPr>
          <w:rFonts w:ascii="Cambria" w:eastAsia="Times New Roman" w:hAnsi="Cambria" w:cs="Arial"/>
          <w:color w:val="1F1F1F"/>
          <w:kern w:val="0"/>
          <w:sz w:val="24"/>
          <w:szCs w:val="24"/>
          <w:lang w:eastAsia="en-IN"/>
          <w14:ligatures w14:val="none"/>
        </w:rPr>
        <w:t xml:space="preserve"> data to predict potential failures in aircraft engines, allowing airlines to schedule maintenance proactively and avoid costly downtime.</w:t>
      </w:r>
    </w:p>
    <w:p w14:paraId="784F9643" w14:textId="77777777" w:rsidR="00C41F92" w:rsidRPr="00C41F92" w:rsidRDefault="00C41F92" w:rsidP="00BD32AC">
      <w:pPr>
        <w:numPr>
          <w:ilvl w:val="0"/>
          <w:numId w:val="7"/>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 xml:space="preserve">Siemens' Smart Grid Solutions: Siemens' smart grid solutions use </w:t>
      </w:r>
      <w:proofErr w:type="spellStart"/>
      <w:r w:rsidRPr="00C41F92">
        <w:rPr>
          <w:rFonts w:ascii="Cambria" w:eastAsia="Times New Roman" w:hAnsi="Cambria" w:cs="Arial"/>
          <w:color w:val="1F1F1F"/>
          <w:kern w:val="0"/>
          <w:sz w:val="24"/>
          <w:szCs w:val="24"/>
          <w:lang w:eastAsia="en-IN"/>
          <w14:ligatures w14:val="none"/>
        </w:rPr>
        <w:t>IIoT</w:t>
      </w:r>
      <w:proofErr w:type="spellEnd"/>
      <w:r w:rsidRPr="00C41F92">
        <w:rPr>
          <w:rFonts w:ascii="Cambria" w:eastAsia="Times New Roman" w:hAnsi="Cambria" w:cs="Arial"/>
          <w:color w:val="1F1F1F"/>
          <w:kern w:val="0"/>
          <w:sz w:val="24"/>
          <w:szCs w:val="24"/>
          <w:lang w:eastAsia="en-IN"/>
          <w14:ligatures w14:val="none"/>
        </w:rPr>
        <w:t xml:space="preserve"> to optimize energy distribution, reduce energy consumption, and improve grid reliability.</w:t>
      </w:r>
    </w:p>
    <w:p w14:paraId="204477E9" w14:textId="77777777" w:rsidR="00C41F92" w:rsidRPr="00C41F92" w:rsidRDefault="00C41F92" w:rsidP="00BD32AC">
      <w:pPr>
        <w:numPr>
          <w:ilvl w:val="0"/>
          <w:numId w:val="7"/>
        </w:num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 xml:space="preserve">Honeywell's Smart Manufacturing Solutions: Honeywell's smart manufacturing solutions use </w:t>
      </w:r>
      <w:proofErr w:type="spellStart"/>
      <w:r w:rsidRPr="00C41F92">
        <w:rPr>
          <w:rFonts w:ascii="Cambria" w:eastAsia="Times New Roman" w:hAnsi="Cambria" w:cs="Arial"/>
          <w:color w:val="1F1F1F"/>
          <w:kern w:val="0"/>
          <w:sz w:val="24"/>
          <w:szCs w:val="24"/>
          <w:lang w:eastAsia="en-IN"/>
          <w14:ligatures w14:val="none"/>
        </w:rPr>
        <w:t>IIoT</w:t>
      </w:r>
      <w:proofErr w:type="spellEnd"/>
      <w:r w:rsidRPr="00C41F92">
        <w:rPr>
          <w:rFonts w:ascii="Cambria" w:eastAsia="Times New Roman" w:hAnsi="Cambria" w:cs="Arial"/>
          <w:color w:val="1F1F1F"/>
          <w:kern w:val="0"/>
          <w:sz w:val="24"/>
          <w:szCs w:val="24"/>
          <w:lang w:eastAsia="en-IN"/>
          <w14:ligatures w14:val="none"/>
        </w:rPr>
        <w:t xml:space="preserve"> to improve production efficiency, reduce waste, and enhance product quality.</w:t>
      </w:r>
    </w:p>
    <w:p w14:paraId="7DB8EAF3" w14:textId="77777777" w:rsidR="00C41F92" w:rsidRPr="00C41F92" w:rsidRDefault="00C41F92" w:rsidP="00BD32AC">
      <w:pPr>
        <w:shd w:val="clear" w:color="auto" w:fill="FFFFFF"/>
        <w:spacing w:before="120" w:after="120" w:line="276" w:lineRule="auto"/>
        <w:jc w:val="both"/>
        <w:rPr>
          <w:rFonts w:ascii="Cambria" w:eastAsia="Times New Roman" w:hAnsi="Cambria" w:cs="Arial"/>
          <w:b/>
          <w:bCs/>
          <w:color w:val="1F1F1F"/>
          <w:kern w:val="0"/>
          <w:sz w:val="24"/>
          <w:szCs w:val="24"/>
          <w:lang w:eastAsia="en-IN"/>
          <w14:ligatures w14:val="none"/>
        </w:rPr>
      </w:pPr>
      <w:r w:rsidRPr="00C41F92">
        <w:rPr>
          <w:rFonts w:ascii="Cambria" w:eastAsia="Times New Roman" w:hAnsi="Cambria" w:cs="Arial"/>
          <w:b/>
          <w:bCs/>
          <w:color w:val="1F1F1F"/>
          <w:kern w:val="0"/>
          <w:sz w:val="24"/>
          <w:szCs w:val="24"/>
          <w:lang w:eastAsia="en-IN"/>
          <w14:ligatures w14:val="none"/>
        </w:rPr>
        <w:t>Challenges and Future Directions of Industrial IoT:</w:t>
      </w:r>
    </w:p>
    <w:p w14:paraId="3A1A6D28" w14:textId="77777777" w:rsidR="00C41F92" w:rsidRPr="00C41F92" w:rsidRDefault="00C41F92" w:rsidP="00BD32AC">
      <w:pPr>
        <w:shd w:val="clear" w:color="auto" w:fill="FFFFFF"/>
        <w:spacing w:before="120" w:after="120" w:line="276" w:lineRule="auto"/>
        <w:jc w:val="both"/>
        <w:rPr>
          <w:rFonts w:ascii="Cambria" w:eastAsia="Times New Roman" w:hAnsi="Cambria" w:cs="Arial"/>
          <w:color w:val="1F1F1F"/>
          <w:kern w:val="0"/>
          <w:sz w:val="24"/>
          <w:szCs w:val="24"/>
          <w:lang w:eastAsia="en-IN"/>
          <w14:ligatures w14:val="none"/>
        </w:rPr>
      </w:pPr>
      <w:r w:rsidRPr="00C41F92">
        <w:rPr>
          <w:rFonts w:ascii="Cambria" w:eastAsia="Times New Roman" w:hAnsi="Cambria" w:cs="Arial"/>
          <w:color w:val="1F1F1F"/>
          <w:kern w:val="0"/>
          <w:sz w:val="24"/>
          <w:szCs w:val="24"/>
          <w:lang w:eastAsia="en-IN"/>
          <w14:ligatures w14:val="none"/>
        </w:rPr>
        <w:t xml:space="preserve">Despite its many benefits, </w:t>
      </w:r>
      <w:proofErr w:type="spellStart"/>
      <w:r w:rsidRPr="00C41F92">
        <w:rPr>
          <w:rFonts w:ascii="Cambria" w:eastAsia="Times New Roman" w:hAnsi="Cambria" w:cs="Arial"/>
          <w:color w:val="1F1F1F"/>
          <w:kern w:val="0"/>
          <w:sz w:val="24"/>
          <w:szCs w:val="24"/>
          <w:lang w:eastAsia="en-IN"/>
          <w14:ligatures w14:val="none"/>
        </w:rPr>
        <w:t>IIoT</w:t>
      </w:r>
      <w:proofErr w:type="spellEnd"/>
      <w:r w:rsidRPr="00C41F92">
        <w:rPr>
          <w:rFonts w:ascii="Cambria" w:eastAsia="Times New Roman" w:hAnsi="Cambria" w:cs="Arial"/>
          <w:color w:val="1F1F1F"/>
          <w:kern w:val="0"/>
          <w:sz w:val="24"/>
          <w:szCs w:val="24"/>
          <w:lang w:eastAsia="en-IN"/>
          <w14:ligatures w14:val="none"/>
        </w:rPr>
        <w:t xml:space="preserve"> also faces some challenges, including:</w:t>
      </w:r>
    </w:p>
    <w:p w14:paraId="4740D643" w14:textId="7095506F" w:rsidR="00985812" w:rsidRPr="00BD32AC" w:rsidRDefault="00985812" w:rsidP="00BD32AC">
      <w:pPr>
        <w:shd w:val="clear" w:color="auto" w:fill="FFFFFF"/>
        <w:spacing w:before="120" w:after="120" w:line="276" w:lineRule="auto"/>
        <w:jc w:val="both"/>
        <w:rPr>
          <w:rFonts w:ascii="Cambria" w:hAnsi="Cambria" w:cs="Arial"/>
          <w:color w:val="1F1F1F"/>
          <w:sz w:val="24"/>
          <w:szCs w:val="24"/>
        </w:rPr>
      </w:pPr>
      <w:r w:rsidRPr="00BD32AC">
        <w:rPr>
          <w:rFonts w:eastAsia="Times New Roman"/>
          <w:b/>
          <w:bCs/>
          <w:i/>
          <w:iCs/>
          <w:kern w:val="0"/>
          <w:lang w:eastAsia="en-IN"/>
          <w14:ligatures w14:val="none"/>
        </w:rPr>
        <w:t>1. Data Security and Privacy:</w:t>
      </w:r>
      <w:r w:rsidR="00BD32AC">
        <w:rPr>
          <w:rFonts w:eastAsia="Times New Roman"/>
          <w:b/>
          <w:bCs/>
          <w:i/>
          <w:iCs/>
          <w:kern w:val="0"/>
          <w:lang w:eastAsia="en-IN"/>
          <w14:ligatures w14:val="none"/>
        </w:rPr>
        <w:t xml:space="preserve">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generates vast amounts of sensitive data, including production processes, financial information, and intellectual property. This data must be protected from unauthorized access, cyberattacks, and data breaches. Implementing robust cybersecurity measures, such as data encryption, access controls, and intrusion detection systems, is crucial for safeguarding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networks and data.</w:t>
      </w:r>
    </w:p>
    <w:p w14:paraId="55168E5E" w14:textId="45F66982" w:rsidR="00985812" w:rsidRPr="00BD32AC" w:rsidRDefault="00985812" w:rsidP="00BD32AC">
      <w:pPr>
        <w:shd w:val="clear" w:color="auto" w:fill="FFFFFF"/>
        <w:spacing w:before="120" w:after="120" w:line="276" w:lineRule="auto"/>
        <w:jc w:val="both"/>
        <w:rPr>
          <w:rFonts w:ascii="Cambria" w:hAnsi="Cambria" w:cs="Arial"/>
          <w:color w:val="1F1F1F"/>
          <w:sz w:val="24"/>
          <w:szCs w:val="24"/>
        </w:rPr>
      </w:pPr>
      <w:r w:rsidRPr="00BD32AC">
        <w:rPr>
          <w:rFonts w:eastAsia="Times New Roman"/>
          <w:b/>
          <w:bCs/>
          <w:i/>
          <w:iCs/>
          <w:kern w:val="0"/>
          <w:lang w:eastAsia="en-IN"/>
          <w14:ligatures w14:val="none"/>
        </w:rPr>
        <w:t>2. Data Integration and Analytics:</w:t>
      </w:r>
      <w:r w:rsidR="00BD32AC">
        <w:rPr>
          <w:rFonts w:eastAsia="Times New Roman"/>
          <w:b/>
          <w:bCs/>
          <w:i/>
          <w:iCs/>
          <w:kern w:val="0"/>
          <w:lang w:eastAsia="en-IN"/>
          <w14:ligatures w14:val="none"/>
        </w:rPr>
        <w:t xml:space="preserve">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data is often siloed and incompatible with existing enterprise systems. Integrating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data into these systems and extracting meaningful insights from it can be complex. Establishing standardized data formats, developing data integration frameworks, and deploying advanced analytics tools are essential for harnessing the value of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data.</w:t>
      </w:r>
    </w:p>
    <w:p w14:paraId="5F3CBBD3" w14:textId="502206C5" w:rsidR="00985812" w:rsidRPr="00BD32AC" w:rsidRDefault="00985812" w:rsidP="00BD32AC">
      <w:pPr>
        <w:shd w:val="clear" w:color="auto" w:fill="FFFFFF"/>
        <w:spacing w:before="120" w:after="120" w:line="276" w:lineRule="auto"/>
        <w:jc w:val="both"/>
        <w:rPr>
          <w:rFonts w:ascii="Cambria" w:hAnsi="Cambria" w:cs="Arial"/>
          <w:color w:val="1F1F1F"/>
          <w:sz w:val="24"/>
          <w:szCs w:val="24"/>
        </w:rPr>
      </w:pPr>
      <w:r w:rsidRPr="00BD32AC">
        <w:rPr>
          <w:rFonts w:eastAsia="Times New Roman"/>
          <w:b/>
          <w:bCs/>
          <w:i/>
          <w:iCs/>
          <w:kern w:val="0"/>
          <w:lang w:eastAsia="en-IN"/>
          <w14:ligatures w14:val="none"/>
        </w:rPr>
        <w:t>3. Interoperability and Standardization:</w:t>
      </w:r>
      <w:r w:rsidR="00BD32AC">
        <w:rPr>
          <w:rFonts w:eastAsia="Times New Roman"/>
          <w:b/>
          <w:bCs/>
          <w:i/>
          <w:iCs/>
          <w:kern w:val="0"/>
          <w:lang w:eastAsia="en-IN"/>
          <w14:ligatures w14:val="none"/>
        </w:rPr>
        <w:t xml:space="preserve"> </w:t>
      </w:r>
      <w:r w:rsidRPr="00BD32AC">
        <w:rPr>
          <w:rFonts w:ascii="Cambria" w:hAnsi="Cambria" w:cs="Arial"/>
          <w:color w:val="1F1F1F"/>
          <w:sz w:val="24"/>
          <w:szCs w:val="24"/>
        </w:rPr>
        <w:t xml:space="preserve">The lack of standardization and interoperability between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devices can hinder widespread adoption. Devices from different manufacturers may use different protocols and communication standards, making it difficult for them to communicate and share data effectively. Establishing industry-wide standards for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devices and communication protocols is crucial for seamless integration and data exchange.</w:t>
      </w:r>
    </w:p>
    <w:p w14:paraId="38A69DFC" w14:textId="384DB17F" w:rsidR="00985812" w:rsidRPr="00BD32AC" w:rsidRDefault="00985812" w:rsidP="00BD32AC">
      <w:pPr>
        <w:shd w:val="clear" w:color="auto" w:fill="FFFFFF"/>
        <w:spacing w:before="120" w:after="120" w:line="276" w:lineRule="auto"/>
        <w:jc w:val="both"/>
        <w:rPr>
          <w:rFonts w:ascii="Cambria" w:hAnsi="Cambria" w:cs="Arial"/>
          <w:color w:val="1F1F1F"/>
          <w:sz w:val="24"/>
          <w:szCs w:val="24"/>
        </w:rPr>
      </w:pPr>
      <w:r w:rsidRPr="00BD32AC">
        <w:rPr>
          <w:rFonts w:eastAsia="Times New Roman"/>
          <w:b/>
          <w:bCs/>
          <w:i/>
          <w:iCs/>
          <w:kern w:val="0"/>
          <w:lang w:eastAsia="en-IN"/>
          <w14:ligatures w14:val="none"/>
        </w:rPr>
        <w:t>4. Connectivity and Reliability:</w:t>
      </w:r>
      <w:r w:rsidR="00BD32AC">
        <w:rPr>
          <w:rFonts w:eastAsia="Times New Roman"/>
          <w:b/>
          <w:bCs/>
          <w:i/>
          <w:iCs/>
          <w:kern w:val="0"/>
          <w:lang w:eastAsia="en-IN"/>
          <w14:ligatures w14:val="none"/>
        </w:rPr>
        <w:t xml:space="preserve">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relies on reliable connectivity to transmit data from sensors, devices, and machines. However, industrial environments often face connectivity challenges due to physical barriers, electromagnetic interference, and limited network </w:t>
      </w:r>
      <w:r w:rsidRPr="00BD32AC">
        <w:rPr>
          <w:rFonts w:ascii="Cambria" w:hAnsi="Cambria" w:cs="Arial"/>
          <w:color w:val="1F1F1F"/>
          <w:sz w:val="24"/>
          <w:szCs w:val="24"/>
        </w:rPr>
        <w:lastRenderedPageBreak/>
        <w:t xml:space="preserve">coverage. Ensuring robust and reliable connectivity, including implementing wireless technologies and mesh networks, is essential for continuous data flow and optimal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performance.</w:t>
      </w:r>
    </w:p>
    <w:p w14:paraId="1FAC53F5" w14:textId="358E2C2F" w:rsidR="00985812" w:rsidRPr="00BD32AC" w:rsidRDefault="00985812" w:rsidP="00BD32AC">
      <w:pPr>
        <w:shd w:val="clear" w:color="auto" w:fill="FFFFFF"/>
        <w:spacing w:before="120" w:after="120" w:line="276" w:lineRule="auto"/>
        <w:jc w:val="both"/>
        <w:rPr>
          <w:rFonts w:ascii="Cambria" w:hAnsi="Cambria" w:cs="Arial"/>
          <w:color w:val="1F1F1F"/>
          <w:sz w:val="24"/>
          <w:szCs w:val="24"/>
        </w:rPr>
      </w:pPr>
      <w:r w:rsidRPr="00BD32AC">
        <w:rPr>
          <w:rFonts w:eastAsia="Times New Roman"/>
          <w:b/>
          <w:bCs/>
          <w:i/>
          <w:iCs/>
          <w:kern w:val="0"/>
          <w:lang w:eastAsia="en-IN"/>
          <w14:ligatures w14:val="none"/>
        </w:rPr>
        <w:t>5. Skillset and Talent Gap:</w:t>
      </w:r>
      <w:r w:rsidR="00BD32AC">
        <w:rPr>
          <w:rFonts w:eastAsia="Times New Roman"/>
          <w:b/>
          <w:bCs/>
          <w:i/>
          <w:iCs/>
          <w:kern w:val="0"/>
          <w:lang w:eastAsia="en-IN"/>
          <w14:ligatures w14:val="none"/>
        </w:rPr>
        <w:t xml:space="preserve"> </w:t>
      </w:r>
      <w:r w:rsidRPr="00BD32AC">
        <w:rPr>
          <w:rFonts w:ascii="Cambria" w:hAnsi="Cambria" w:cs="Arial"/>
          <w:color w:val="1F1F1F"/>
          <w:sz w:val="24"/>
          <w:szCs w:val="24"/>
        </w:rPr>
        <w:t xml:space="preserve">Adopting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requires a workforce with the necessary skills and expertise in data analytics, cybersecurity, and industrial automation. The current skills gap in these areas can hinder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implementation and limit the ability of organizations to fully leverage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capabilities. Providing training programs, fostering cross-disciplinary collaboration, and attracting talent with the right skills are crucial for bridging this gap.</w:t>
      </w:r>
    </w:p>
    <w:p w14:paraId="59CCC60A" w14:textId="3C1FBDBC" w:rsidR="00985812" w:rsidRPr="00BD32AC" w:rsidRDefault="00985812" w:rsidP="00BD32AC">
      <w:pPr>
        <w:shd w:val="clear" w:color="auto" w:fill="FFFFFF"/>
        <w:spacing w:before="120" w:after="120" w:line="276" w:lineRule="auto"/>
        <w:jc w:val="both"/>
        <w:rPr>
          <w:rFonts w:ascii="Cambria" w:hAnsi="Cambria" w:cs="Arial"/>
          <w:color w:val="1F1F1F"/>
          <w:sz w:val="24"/>
          <w:szCs w:val="24"/>
        </w:rPr>
      </w:pPr>
      <w:r w:rsidRPr="00BD32AC">
        <w:rPr>
          <w:rFonts w:eastAsia="Times New Roman"/>
          <w:b/>
          <w:bCs/>
          <w:i/>
          <w:iCs/>
          <w:kern w:val="0"/>
          <w:lang w:eastAsia="en-IN"/>
          <w14:ligatures w14:val="none"/>
        </w:rPr>
        <w:t>6. Cost and Investment:</w:t>
      </w:r>
      <w:r w:rsidR="00BD32AC">
        <w:rPr>
          <w:rFonts w:eastAsia="Times New Roman"/>
          <w:b/>
          <w:bCs/>
          <w:i/>
          <w:iCs/>
          <w:kern w:val="0"/>
          <w:lang w:eastAsia="en-IN"/>
          <w14:ligatures w14:val="none"/>
        </w:rPr>
        <w:t xml:space="preserve">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implementation can involve significant upfront costs for hardware, software, infrastructure, and security measures. Organizations need to carefully evaluate the return on investment (ROI) of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projects and prioritize investments that align with their strategic goals.</w:t>
      </w:r>
    </w:p>
    <w:p w14:paraId="7C6968A4" w14:textId="565E6DB4" w:rsidR="00985812" w:rsidRPr="00BD32AC" w:rsidRDefault="00985812" w:rsidP="00BD32AC">
      <w:pPr>
        <w:shd w:val="clear" w:color="auto" w:fill="FFFFFF"/>
        <w:spacing w:before="120" w:after="120" w:line="276" w:lineRule="auto"/>
        <w:jc w:val="both"/>
        <w:rPr>
          <w:rFonts w:ascii="Cambria" w:hAnsi="Cambria" w:cs="Arial"/>
          <w:color w:val="1F1F1F"/>
          <w:sz w:val="24"/>
          <w:szCs w:val="24"/>
        </w:rPr>
      </w:pPr>
      <w:r w:rsidRPr="00BD32AC">
        <w:rPr>
          <w:rFonts w:eastAsia="Times New Roman"/>
          <w:b/>
          <w:bCs/>
          <w:i/>
          <w:iCs/>
          <w:kern w:val="0"/>
          <w:lang w:eastAsia="en-IN"/>
          <w14:ligatures w14:val="none"/>
        </w:rPr>
        <w:t>7. Legacy Systems and Infrastructure:</w:t>
      </w:r>
      <w:r w:rsidR="00BD32AC">
        <w:rPr>
          <w:rFonts w:eastAsia="Times New Roman"/>
          <w:b/>
          <w:bCs/>
          <w:i/>
          <w:iCs/>
          <w:kern w:val="0"/>
          <w:lang w:eastAsia="en-IN"/>
          <w14:ligatures w14:val="none"/>
        </w:rPr>
        <w:t xml:space="preserve"> </w:t>
      </w:r>
      <w:r w:rsidRPr="00BD32AC">
        <w:rPr>
          <w:rFonts w:ascii="Cambria" w:hAnsi="Cambria" w:cs="Arial"/>
          <w:color w:val="1F1F1F"/>
          <w:sz w:val="24"/>
          <w:szCs w:val="24"/>
        </w:rPr>
        <w:t xml:space="preserve">Integrating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into existing legacy systems and infrastructure can be challenging due to compatibility issues and the need for retrofitting or upgrades. Organizations need to develop comprehensive integration plans, consider modernization projects, and ensure compatibility with existing systems to avoid disruptions and maintain operational continuity.</w:t>
      </w:r>
    </w:p>
    <w:p w14:paraId="229B6B83" w14:textId="3067DA1E" w:rsidR="00985812" w:rsidRPr="00BD32AC" w:rsidRDefault="00985812" w:rsidP="00BD32AC">
      <w:pPr>
        <w:shd w:val="clear" w:color="auto" w:fill="FFFFFF"/>
        <w:spacing w:before="120" w:after="120" w:line="276" w:lineRule="auto"/>
        <w:jc w:val="both"/>
        <w:rPr>
          <w:rFonts w:ascii="Cambria" w:hAnsi="Cambria" w:cs="Arial"/>
          <w:color w:val="1F1F1F"/>
          <w:sz w:val="24"/>
          <w:szCs w:val="24"/>
        </w:rPr>
      </w:pPr>
      <w:r w:rsidRPr="00BD32AC">
        <w:rPr>
          <w:rFonts w:eastAsia="Times New Roman"/>
          <w:b/>
          <w:bCs/>
          <w:i/>
          <w:iCs/>
          <w:kern w:val="0"/>
          <w:lang w:eastAsia="en-IN"/>
          <w14:ligatures w14:val="none"/>
        </w:rPr>
        <w:t>8. Regulatory and Compliance Requirements:</w:t>
      </w:r>
      <w:r w:rsidR="00BD32AC">
        <w:rPr>
          <w:rFonts w:eastAsia="Times New Roman"/>
          <w:b/>
          <w:bCs/>
          <w:i/>
          <w:iCs/>
          <w:kern w:val="0"/>
          <w:lang w:eastAsia="en-IN"/>
          <w14:ligatures w14:val="none"/>
        </w:rPr>
        <w:t xml:space="preserve">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data and operations must adhere to various industry regulations and compliance standards. Organizations need to understand and comply with these requirements to avoid legal and financial risks and ensure the responsible use of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w:t>
      </w:r>
    </w:p>
    <w:p w14:paraId="02A8B3E2" w14:textId="4FF0E2FA" w:rsidR="00985812" w:rsidRPr="00BD32AC" w:rsidRDefault="00985812" w:rsidP="00BD32AC">
      <w:pPr>
        <w:shd w:val="clear" w:color="auto" w:fill="FFFFFF"/>
        <w:spacing w:before="120" w:after="120" w:line="276" w:lineRule="auto"/>
        <w:jc w:val="both"/>
        <w:rPr>
          <w:rFonts w:ascii="Cambria" w:hAnsi="Cambria" w:cs="Arial"/>
          <w:color w:val="1F1F1F"/>
          <w:sz w:val="24"/>
          <w:szCs w:val="24"/>
        </w:rPr>
      </w:pPr>
      <w:r w:rsidRPr="00BD32AC">
        <w:rPr>
          <w:rFonts w:eastAsia="Times New Roman"/>
          <w:b/>
          <w:bCs/>
          <w:i/>
          <w:iCs/>
          <w:kern w:val="0"/>
          <w:lang w:eastAsia="en-IN"/>
          <w14:ligatures w14:val="none"/>
        </w:rPr>
        <w:t>9. Cultural and Organizational Change:</w:t>
      </w:r>
      <w:r w:rsidR="00BD32AC">
        <w:rPr>
          <w:rFonts w:eastAsia="Times New Roman"/>
          <w:b/>
          <w:bCs/>
          <w:i/>
          <w:iCs/>
          <w:kern w:val="0"/>
          <w:lang w:eastAsia="en-IN"/>
          <w14:ligatures w14:val="none"/>
        </w:rPr>
        <w:t xml:space="preserve">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adoption often requires a shift in organizational culture and mindset, embracing data-driven decision-making, digital transformation, and collaboration between different departments. Organizations need to foster a culture of innovation, provide training and support, and encourage collaboration to facilitate successful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implementation.</w:t>
      </w:r>
    </w:p>
    <w:p w14:paraId="16685DD6" w14:textId="0BCAEF47" w:rsidR="00985812" w:rsidRPr="00BD32AC" w:rsidRDefault="00985812" w:rsidP="00BD32AC">
      <w:pPr>
        <w:shd w:val="clear" w:color="auto" w:fill="FFFFFF"/>
        <w:spacing w:before="120" w:after="120" w:line="276" w:lineRule="auto"/>
        <w:jc w:val="both"/>
        <w:rPr>
          <w:rFonts w:ascii="Cambria" w:hAnsi="Cambria" w:cs="Arial"/>
          <w:color w:val="1F1F1F"/>
          <w:sz w:val="24"/>
          <w:szCs w:val="24"/>
        </w:rPr>
      </w:pPr>
      <w:r w:rsidRPr="00BD32AC">
        <w:rPr>
          <w:rFonts w:eastAsia="Times New Roman"/>
          <w:b/>
          <w:bCs/>
          <w:i/>
          <w:iCs/>
          <w:kern w:val="0"/>
          <w:lang w:eastAsia="en-IN"/>
          <w14:ligatures w14:val="none"/>
        </w:rPr>
        <w:t xml:space="preserve">Overcoming Challenges and Embracing </w:t>
      </w:r>
      <w:proofErr w:type="spellStart"/>
      <w:r w:rsidRPr="00BD32AC">
        <w:rPr>
          <w:rFonts w:eastAsia="Times New Roman"/>
          <w:b/>
          <w:bCs/>
          <w:i/>
          <w:iCs/>
          <w:kern w:val="0"/>
          <w:lang w:eastAsia="en-IN"/>
          <w14:ligatures w14:val="none"/>
        </w:rPr>
        <w:t>IIoT's</w:t>
      </w:r>
      <w:proofErr w:type="spellEnd"/>
      <w:r w:rsidRPr="00BD32AC">
        <w:rPr>
          <w:rFonts w:eastAsia="Times New Roman"/>
          <w:b/>
          <w:bCs/>
          <w:i/>
          <w:iCs/>
          <w:kern w:val="0"/>
          <w:lang w:eastAsia="en-IN"/>
          <w14:ligatures w14:val="none"/>
        </w:rPr>
        <w:t xml:space="preserve"> Potential:</w:t>
      </w:r>
      <w:r w:rsidR="00BD32AC">
        <w:rPr>
          <w:rFonts w:eastAsia="Times New Roman"/>
          <w:b/>
          <w:bCs/>
          <w:i/>
          <w:iCs/>
          <w:kern w:val="0"/>
          <w:lang w:eastAsia="en-IN"/>
          <w14:ligatures w14:val="none"/>
        </w:rPr>
        <w:t xml:space="preserve"> </w:t>
      </w:r>
      <w:r w:rsidRPr="00BD32AC">
        <w:rPr>
          <w:rFonts w:ascii="Cambria" w:hAnsi="Cambria" w:cs="Arial"/>
          <w:color w:val="1F1F1F"/>
          <w:sz w:val="24"/>
          <w:szCs w:val="24"/>
        </w:rPr>
        <w:t xml:space="preserve">While the challenges of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are significant, they should not deter organizations from embracing the transformative potential of this technology. By addressing these challenges through strategic planning, targeted investments, and a commitment to innovation, organizations can harness the power of </w:t>
      </w:r>
      <w:proofErr w:type="spellStart"/>
      <w:r w:rsidRPr="00BD32AC">
        <w:rPr>
          <w:rFonts w:ascii="Cambria" w:hAnsi="Cambria" w:cs="Arial"/>
          <w:color w:val="1F1F1F"/>
          <w:sz w:val="24"/>
          <w:szCs w:val="24"/>
        </w:rPr>
        <w:t>IIoT</w:t>
      </w:r>
      <w:proofErr w:type="spellEnd"/>
      <w:r w:rsidRPr="00BD32AC">
        <w:rPr>
          <w:rFonts w:ascii="Cambria" w:hAnsi="Cambria" w:cs="Arial"/>
          <w:color w:val="1F1F1F"/>
          <w:sz w:val="24"/>
          <w:szCs w:val="24"/>
        </w:rPr>
        <w:t xml:space="preserve"> to achieve unprecedented levels of efficiency, productivity, and safety, leading to a competitive edge in the </w:t>
      </w:r>
      <w:proofErr w:type="gramStart"/>
      <w:r w:rsidRPr="00BD32AC">
        <w:rPr>
          <w:rFonts w:ascii="Cambria" w:hAnsi="Cambria" w:cs="Arial"/>
          <w:color w:val="1F1F1F"/>
          <w:sz w:val="24"/>
          <w:szCs w:val="24"/>
        </w:rPr>
        <w:t>Industry</w:t>
      </w:r>
      <w:proofErr w:type="gramEnd"/>
      <w:r w:rsidRPr="00BD32AC">
        <w:rPr>
          <w:rFonts w:ascii="Cambria" w:hAnsi="Cambria" w:cs="Arial"/>
          <w:color w:val="1F1F1F"/>
          <w:sz w:val="24"/>
          <w:szCs w:val="24"/>
        </w:rPr>
        <w:t xml:space="preserve"> 4.0 era.</w:t>
      </w:r>
    </w:p>
    <w:p w14:paraId="6CC02605" w14:textId="77777777" w:rsidR="00D07206" w:rsidRPr="00BD32AC" w:rsidRDefault="00D07206" w:rsidP="00BD32AC">
      <w:pPr>
        <w:spacing w:before="120" w:after="120" w:line="276" w:lineRule="auto"/>
        <w:jc w:val="both"/>
        <w:rPr>
          <w:rFonts w:ascii="Cambria" w:hAnsi="Cambria"/>
          <w:sz w:val="24"/>
          <w:szCs w:val="24"/>
        </w:rPr>
      </w:pPr>
    </w:p>
    <w:sectPr w:rsidR="00D07206" w:rsidRPr="00BD32AC" w:rsidSect="00BD32AC">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690F"/>
    <w:multiLevelType w:val="multilevel"/>
    <w:tmpl w:val="4950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E0F4F"/>
    <w:multiLevelType w:val="multilevel"/>
    <w:tmpl w:val="DF22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74BB4"/>
    <w:multiLevelType w:val="multilevel"/>
    <w:tmpl w:val="F000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74501"/>
    <w:multiLevelType w:val="multilevel"/>
    <w:tmpl w:val="D1D8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D3DA7"/>
    <w:multiLevelType w:val="multilevel"/>
    <w:tmpl w:val="029E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D4AE5"/>
    <w:multiLevelType w:val="multilevel"/>
    <w:tmpl w:val="D73A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14A62"/>
    <w:multiLevelType w:val="multilevel"/>
    <w:tmpl w:val="B460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94BAC"/>
    <w:multiLevelType w:val="multilevel"/>
    <w:tmpl w:val="8A1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721539">
    <w:abstractNumId w:val="1"/>
  </w:num>
  <w:num w:numId="2" w16cid:durableId="208077744">
    <w:abstractNumId w:val="5"/>
  </w:num>
  <w:num w:numId="3" w16cid:durableId="820148264">
    <w:abstractNumId w:val="4"/>
  </w:num>
  <w:num w:numId="4" w16cid:durableId="1961498055">
    <w:abstractNumId w:val="7"/>
  </w:num>
  <w:num w:numId="5" w16cid:durableId="1282225111">
    <w:abstractNumId w:val="2"/>
  </w:num>
  <w:num w:numId="6" w16cid:durableId="1712266288">
    <w:abstractNumId w:val="0"/>
  </w:num>
  <w:num w:numId="7" w16cid:durableId="437919257">
    <w:abstractNumId w:val="3"/>
  </w:num>
  <w:num w:numId="8" w16cid:durableId="820586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2N7Q0NTA2tzQwsjBV0lEKTi0uzszPAykwrAUA/Os10SwAAAA="/>
  </w:docVars>
  <w:rsids>
    <w:rsidRoot w:val="00C41F92"/>
    <w:rsid w:val="00985812"/>
    <w:rsid w:val="00BD32AC"/>
    <w:rsid w:val="00C41F92"/>
    <w:rsid w:val="00D07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44AB"/>
  <w15:chartTrackingRefBased/>
  <w15:docId w15:val="{570A796D-4B33-4C3F-9053-C6B68355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1F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F9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41F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1F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60720">
      <w:bodyDiv w:val="1"/>
      <w:marLeft w:val="0"/>
      <w:marRight w:val="0"/>
      <w:marTop w:val="0"/>
      <w:marBottom w:val="0"/>
      <w:divBdr>
        <w:top w:val="none" w:sz="0" w:space="0" w:color="auto"/>
        <w:left w:val="none" w:sz="0" w:space="0" w:color="auto"/>
        <w:bottom w:val="none" w:sz="0" w:space="0" w:color="auto"/>
        <w:right w:val="none" w:sz="0" w:space="0" w:color="auto"/>
      </w:divBdr>
    </w:div>
    <w:div w:id="905721581">
      <w:bodyDiv w:val="1"/>
      <w:marLeft w:val="0"/>
      <w:marRight w:val="0"/>
      <w:marTop w:val="0"/>
      <w:marBottom w:val="0"/>
      <w:divBdr>
        <w:top w:val="none" w:sz="0" w:space="0" w:color="auto"/>
        <w:left w:val="none" w:sz="0" w:space="0" w:color="auto"/>
        <w:bottom w:val="none" w:sz="0" w:space="0" w:color="auto"/>
        <w:right w:val="none" w:sz="0" w:space="0" w:color="auto"/>
      </w:divBdr>
    </w:div>
    <w:div w:id="106837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1</cp:revision>
  <dcterms:created xsi:type="dcterms:W3CDTF">2023-11-25T07:45:00Z</dcterms:created>
  <dcterms:modified xsi:type="dcterms:W3CDTF">2023-11-25T07:59:00Z</dcterms:modified>
</cp:coreProperties>
</file>