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MicroGoal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Empathize &amp; Discover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8.3.2026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SWTID-2026-6261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/>
        <w:t xml:space="preserve"> </w:t>
      </w:r>
      <w:r>
        <w:rPr>
          <w:b/>
          <w:bCs/>
          <w:sz w:val="28"/>
          <w:szCs w:val="28"/>
        </w:rPr>
        <w:t>Empathy Map Canvas:-</w:t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943600" cy="43815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943600" cy="59436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21</Words>
  <Characters>129</Characters>
  <CharactersWithSpaces>139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2026-03-08T20:22:13Z</dcterms:modified>
  <cp:revision>1</cp:revision>
  <dc:subject/>
  <dc:title/>
</cp:coreProperties>
</file>