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EBE" w:rsidRPr="003F717A" w:rsidRDefault="001B5EBE" w:rsidP="001B5EBE">
      <w:pPr>
        <w:rPr>
          <w:rFonts w:ascii="Times New Roman" w:hAnsi="Times New Roman" w:cs="Times New Roman"/>
          <w:b/>
          <w:bCs/>
          <w:iCs/>
          <w:sz w:val="44"/>
          <w:szCs w:val="48"/>
          <w:u w:val="single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t>11</w:t>
      </w:r>
      <w:r w:rsidRPr="003F717A">
        <w:rPr>
          <w:rFonts w:ascii="Times New Roman" w:hAnsi="Times New Roman" w:cs="Times New Roman"/>
          <w:b/>
          <w:bCs/>
          <w:iCs/>
          <w:sz w:val="44"/>
          <w:szCs w:val="48"/>
        </w:rPr>
        <w:t xml:space="preserve">. </w:t>
      </w:r>
      <w:r w:rsidR="003F717A" w:rsidRPr="003F717A">
        <w:rPr>
          <w:rFonts w:ascii="Times New Roman" w:hAnsi="Times New Roman" w:cs="Times New Roman"/>
          <w:b/>
          <w:bCs/>
          <w:iCs/>
          <w:sz w:val="44"/>
          <w:szCs w:val="48"/>
        </w:rPr>
        <w:t>NON-FUNCTIONAL REQUIREMENTS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  <w:u w:val="single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The system should provide: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**Usability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Simple and beginner-friendly interface.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**Performance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Generate results within a reasonable response time.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**Scalability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Support multiple users and projects.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**Security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Protect user accounts and stored projects.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**Reliability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Handle API errors and incomplete generations gracefully.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**Maintainability</w:t>
      </w:r>
      <w:proofErr w:type="gram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:*</w:t>
      </w:r>
      <w:proofErr w:type="gram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>* Use modular components that can be updated independently.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1B5EBE" w:rsidRP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lastRenderedPageBreak/>
        <w:t>12. ADVANTAGES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Reduces the time required to create comics.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Helps users without professional drawing skills.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Automates repetitive storytelling tasks.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Provides consistent story structure.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Allows easy modification and regeneration.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Combines multiple AI-assisted creative tasks in one platform.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 xml:space="preserve">- Can be used for educational and </w:t>
      </w:r>
      <w:r w:rsidR="003F717A" w:rsidRPr="003F717A">
        <w:rPr>
          <w:rFonts w:ascii="Times New Roman" w:hAnsi="Times New Roman" w:cs="Times New Roman"/>
          <w:bCs/>
          <w:iCs/>
          <w:sz w:val="48"/>
          <w:szCs w:val="48"/>
        </w:rPr>
        <w:t>Entertainment Purpose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1B5EBE" w:rsidRP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lastRenderedPageBreak/>
        <w:t>13. LIMITATIONS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AI-generated content may sometimes require human correction.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Generated characters and visual styles may not always remain perfectly consistent.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AI API usage may have cost and usage limitations.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The quality of generated content depends on the user's prompt and the underlying AI models.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Internet connectivity is required for cloud-based AI services.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1B5EBE" w:rsidRP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lastRenderedPageBreak/>
        <w:t>14. FUTURE ENHANCEMENTS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 xml:space="preserve">Future versions of </w:t>
      </w:r>
      <w:proofErr w:type="spell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comiccraft</w:t>
      </w:r>
      <w:proofErr w:type="spell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 xml:space="preserve"> can include: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Voice-to-comic generation.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Support for multiple regional and international languages.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Consistent character generation across all panels.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AI-generated comic animations.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Background music and sound effects.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Collaborative online comic editing.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Mobile application support.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AI-assisted coloring and sketching.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Automatic comic publishing and sharing.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Personalized comic styles based on user preferences.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lastRenderedPageBreak/>
        <w:t>15. APPLICATIONS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proofErr w:type="spell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Comiccraft</w:t>
      </w:r>
      <w:proofErr w:type="spell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 xml:space="preserve"> can be used in: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Educational storytelling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Children's story creation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Entertainment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Digital publishing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Creative writing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Marketing and advertising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Social media content creation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Interactive learning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- Game and character concept development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3F717A" w:rsidRDefault="003F717A">
      <w:pPr>
        <w:spacing w:line="259" w:lineRule="auto"/>
        <w:rPr>
          <w:rFonts w:ascii="Times New Roman" w:hAnsi="Times New Roman" w:cs="Times New Roman"/>
          <w:b/>
          <w:bCs/>
          <w:iCs/>
          <w:sz w:val="48"/>
          <w:szCs w:val="48"/>
        </w:rPr>
      </w:pPr>
      <w:bookmarkStart w:id="0" w:name="_GoBack"/>
      <w:bookmarkEnd w:id="0"/>
    </w:p>
    <w:p w:rsid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</w:p>
    <w:p w:rsidR="001B5EBE" w:rsidRPr="003F717A" w:rsidRDefault="003F717A" w:rsidP="001B5EBE">
      <w:pPr>
        <w:rPr>
          <w:rFonts w:ascii="Times New Roman" w:hAnsi="Times New Roman" w:cs="Times New Roman"/>
          <w:b/>
          <w:bCs/>
          <w:iCs/>
          <w:sz w:val="48"/>
          <w:szCs w:val="48"/>
        </w:rPr>
      </w:pPr>
      <w:r w:rsidRPr="003F717A">
        <w:rPr>
          <w:rFonts w:ascii="Times New Roman" w:hAnsi="Times New Roman" w:cs="Times New Roman"/>
          <w:b/>
          <w:bCs/>
          <w:iCs/>
          <w:sz w:val="48"/>
          <w:szCs w:val="48"/>
        </w:rPr>
        <w:t>16. CONCLUSION</w:t>
      </w: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</w:p>
    <w:p w:rsidR="001B5EBE" w:rsidRPr="003F717A" w:rsidRDefault="001B5EBE" w:rsidP="001B5EBE">
      <w:pPr>
        <w:rPr>
          <w:rFonts w:ascii="Times New Roman" w:hAnsi="Times New Roman" w:cs="Times New Roman"/>
          <w:bCs/>
          <w:iCs/>
          <w:sz w:val="48"/>
          <w:szCs w:val="48"/>
        </w:rPr>
      </w:pPr>
      <w:proofErr w:type="spellStart"/>
      <w:r w:rsidRPr="003F717A">
        <w:rPr>
          <w:rFonts w:ascii="Times New Roman" w:hAnsi="Times New Roman" w:cs="Times New Roman"/>
          <w:bCs/>
          <w:iCs/>
          <w:sz w:val="48"/>
          <w:szCs w:val="48"/>
        </w:rPr>
        <w:t>Comiccraft</w:t>
      </w:r>
      <w:proofErr w:type="spellEnd"/>
      <w:r w:rsidRPr="003F717A">
        <w:rPr>
          <w:rFonts w:ascii="Times New Roman" w:hAnsi="Times New Roman" w:cs="Times New Roman"/>
          <w:bCs/>
          <w:iCs/>
          <w:sz w:val="48"/>
          <w:szCs w:val="48"/>
        </w:rPr>
        <w:t xml:space="preserve"> demonstrates how generative artificial intelligence can be applied to the creative process of comic development. By integrating Google Gemini with a user-friendly comic editor, the system can transform a simple story idea into structured comic content containing characters, scenes, dialogues, and sequential panels.</w:t>
      </w:r>
    </w:p>
    <w:p w:rsidR="003B2A2F" w:rsidRPr="003F717A" w:rsidRDefault="001B5EBE" w:rsidP="001B5EBE">
      <w:pPr>
        <w:rPr>
          <w:rFonts w:ascii="Times New Roman" w:hAnsi="Times New Roman" w:cs="Times New Roman"/>
        </w:rPr>
      </w:pPr>
      <w:r w:rsidRPr="003F717A">
        <w:rPr>
          <w:rFonts w:ascii="Times New Roman" w:hAnsi="Times New Roman" w:cs="Times New Roman"/>
          <w:bCs/>
          <w:iCs/>
          <w:sz w:val="48"/>
          <w:szCs w:val="48"/>
        </w:rPr>
        <w:t>The project reduces the technical and creative barriers associated with traditional comic creation while allowing</w:t>
      </w:r>
    </w:p>
    <w:sectPr w:rsidR="003B2A2F" w:rsidRPr="003F71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EBE"/>
    <w:rsid w:val="001B5EBE"/>
    <w:rsid w:val="003F717A"/>
    <w:rsid w:val="007603A7"/>
    <w:rsid w:val="00AA7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4DBA44-1673-4332-B7C9-807E25935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5EBE"/>
    <w:pPr>
      <w:spacing w:line="278" w:lineRule="auto"/>
    </w:pPr>
    <w:rPr>
      <w:rFonts w:eastAsiaTheme="minorEastAsia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BB6CD-091F-4233-BE32-E4D6F38F6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364</Words>
  <Characters>2078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DELL7040</dc:creator>
  <cp:keywords/>
  <dc:description/>
  <cp:lastModifiedBy>DELL7040</cp:lastModifiedBy>
  <cp:revision>2</cp:revision>
  <dcterms:created xsi:type="dcterms:W3CDTF">2026-09-30T07:37:00Z</dcterms:created>
  <dcterms:modified xsi:type="dcterms:W3CDTF">2026-09-30T08:27:00Z</dcterms:modified>
</cp:coreProperties>
</file>