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240" w:line="240"/>
        <w:ind w:right="0" w:left="0" w:firstLine="0"/>
        <w:jc w:val="left"/>
        <w:rPr>
          <w:rFonts w:ascii="Segoe UI" w:hAnsi="Segoe UI" w:cs="Segoe UI" w:eastAsia="Segoe UI"/>
          <w:b/>
          <w:color w:val="FF0000"/>
          <w:spacing w:val="0"/>
          <w:position w:val="0"/>
          <w:sz w:val="36"/>
          <w:shd w:fill="FFFFFF" w:val="clear"/>
        </w:rPr>
      </w:pPr>
      <w:r>
        <w:rPr>
          <w:rFonts w:ascii="Segoe UI" w:hAnsi="Segoe UI" w:cs="Segoe UI" w:eastAsia="Segoe UI"/>
          <w:b/>
          <w:color w:val="FF0000"/>
          <w:spacing w:val="0"/>
          <w:position w:val="0"/>
          <w:sz w:val="36"/>
          <w:shd w:fill="FFFFFF" w:val="clear"/>
        </w:rPr>
        <w:t xml:space="preserve">What is Docker and why it is used?</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Docker is a tool designed to make it easier to create, deploy, and run applications by using containers. Containers allow a developer to package up an application with all of the parts it needs, such as libraries and other dependencies, and deploy it as one package.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pPr>
        <w:spacing w:before="360" w:after="360" w:line="240"/>
        <w:ind w:right="0" w:left="0" w:firstLine="0"/>
        <w:jc w:val="left"/>
        <w:rPr>
          <w:rFonts w:ascii="Times New Roman" w:hAnsi="Times New Roman" w:cs="Times New Roman" w:eastAsia="Times New Roman"/>
          <w:color w:val="FF0000"/>
          <w:spacing w:val="0"/>
          <w:position w:val="0"/>
          <w:sz w:val="24"/>
          <w:shd w:fill="auto" w:val="clear"/>
        </w:rPr>
      </w:pPr>
    </w:p>
    <w:p>
      <w:pPr>
        <w:spacing w:before="360" w:after="240" w:line="240"/>
        <w:ind w:right="0" w:left="0" w:firstLine="0"/>
        <w:jc w:val="left"/>
        <w:rPr>
          <w:rFonts w:ascii="Segoe UI" w:hAnsi="Segoe UI" w:cs="Segoe UI" w:eastAsia="Segoe UI"/>
          <w:b/>
          <w:color w:val="FF0000"/>
          <w:spacing w:val="0"/>
          <w:position w:val="0"/>
          <w:sz w:val="36"/>
          <w:shd w:fill="FFFFFF" w:val="clear"/>
        </w:rPr>
      </w:pPr>
      <w:r>
        <w:rPr>
          <w:rFonts w:ascii="Segoe UI" w:hAnsi="Segoe UI" w:cs="Segoe UI" w:eastAsia="Segoe UI"/>
          <w:b/>
          <w:color w:val="FF0000"/>
          <w:spacing w:val="0"/>
          <w:position w:val="0"/>
          <w:sz w:val="36"/>
          <w:shd w:fill="FFFFFF" w:val="clear"/>
        </w:rPr>
        <w:t xml:space="preserve">The Docker platform</w:t>
      </w:r>
    </w:p>
    <w:p>
      <w:pPr>
        <w:spacing w:before="0" w:after="240" w:line="240"/>
        <w:ind w:right="0" w:left="0" w:firstLine="0"/>
        <w:jc w:val="left"/>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Docker provides the ability to package and run an application in a loosely isolated environment called a container. The isolation and security allow you to run many containers simultaneously on a given host. Containers are lightweight because they don’t need the extra load of a hypervisor, but run directly within the host machine’s kernel. This means you can run more containers on a given hardware combination than if you were using virtual machines. You can even run Docker containers within host machines that are actually virtual machines!</w:t>
      </w:r>
    </w:p>
    <w:p>
      <w:pPr>
        <w:spacing w:before="360" w:after="360" w:line="240"/>
        <w:ind w:right="0" w:left="0" w:firstLine="0"/>
        <w:jc w:val="left"/>
        <w:rPr>
          <w:rFonts w:ascii="Times New Roman" w:hAnsi="Times New Roman" w:cs="Times New Roman" w:eastAsia="Times New Roman"/>
          <w:color w:val="auto"/>
          <w:spacing w:val="0"/>
          <w:position w:val="0"/>
          <w:sz w:val="24"/>
          <w:shd w:fill="auto" w:val="clear"/>
        </w:rPr>
      </w:pPr>
    </w:p>
    <w:p>
      <w:pPr>
        <w:spacing w:before="450" w:after="0" w:line="570"/>
        <w:ind w:right="0" w:left="0" w:firstLine="0"/>
        <w:jc w:val="left"/>
        <w:rPr>
          <w:rFonts w:ascii="Arial" w:hAnsi="Arial" w:cs="Arial" w:eastAsia="Arial"/>
          <w:b/>
          <w:color w:val="FF0000"/>
          <w:spacing w:val="0"/>
          <w:position w:val="0"/>
          <w:sz w:val="42"/>
          <w:shd w:fill="FFFFFF" w:val="clear"/>
        </w:rPr>
      </w:pPr>
      <w:r>
        <w:rPr>
          <w:rFonts w:ascii="Arial" w:hAnsi="Arial" w:cs="Arial" w:eastAsia="Arial"/>
          <w:b/>
          <w:color w:val="FF0000"/>
          <w:spacing w:val="0"/>
          <w:position w:val="0"/>
          <w:sz w:val="42"/>
          <w:shd w:fill="FFFFFF" w:val="clear"/>
        </w:rPr>
        <w:t xml:space="preserve">Docker architecture</w:t>
      </w:r>
    </w:p>
    <w:p>
      <w:pPr>
        <w:spacing w:before="0" w:after="15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Docker uses a client-server architecture. The Docker </w:t>
      </w:r>
      <w:r>
        <w:rPr>
          <w:rFonts w:ascii="Arial" w:hAnsi="Arial" w:cs="Arial" w:eastAsia="Arial"/>
          <w:i/>
          <w:color w:val="0F161E"/>
          <w:spacing w:val="0"/>
          <w:position w:val="0"/>
          <w:sz w:val="21"/>
          <w:shd w:fill="FFFFFF" w:val="clear"/>
        </w:rPr>
        <w:t xml:space="preserve">client</w:t>
      </w:r>
      <w:r>
        <w:rPr>
          <w:rFonts w:ascii="Arial" w:hAnsi="Arial" w:cs="Arial" w:eastAsia="Arial"/>
          <w:color w:val="0F161E"/>
          <w:spacing w:val="0"/>
          <w:position w:val="0"/>
          <w:sz w:val="21"/>
          <w:shd w:fill="FFFFFF" w:val="clear"/>
        </w:rPr>
        <w:t xml:space="preserve"> talks to the Docker </w:t>
      </w:r>
      <w:r>
        <w:rPr>
          <w:rFonts w:ascii="Arial" w:hAnsi="Arial" w:cs="Arial" w:eastAsia="Arial"/>
          <w:i/>
          <w:color w:val="0F161E"/>
          <w:spacing w:val="0"/>
          <w:position w:val="0"/>
          <w:sz w:val="21"/>
          <w:shd w:fill="FFFFFF" w:val="clear"/>
        </w:rPr>
        <w:t xml:space="preserve">daemon</w:t>
      </w:r>
      <w:r>
        <w:rPr>
          <w:rFonts w:ascii="Arial" w:hAnsi="Arial" w:cs="Arial" w:eastAsia="Arial"/>
          <w:color w:val="0F161E"/>
          <w:spacing w:val="0"/>
          <w:position w:val="0"/>
          <w:sz w:val="21"/>
          <w:shd w:fill="FFFFFF" w:val="clear"/>
        </w:rPr>
        <w:t xml:space="preserve">, which does the heavy lifting of building, running, and distributing your Docker containers. The Docker client and daemon </w:t>
      </w:r>
      <w:r>
        <w:rPr>
          <w:rFonts w:ascii="Arial" w:hAnsi="Arial" w:cs="Arial" w:eastAsia="Arial"/>
          <w:i/>
          <w:color w:val="0F161E"/>
          <w:spacing w:val="0"/>
          <w:position w:val="0"/>
          <w:sz w:val="21"/>
          <w:shd w:fill="FFFFFF" w:val="clear"/>
        </w:rPr>
        <w:t xml:space="preserve">can</w:t>
      </w:r>
      <w:r>
        <w:rPr>
          <w:rFonts w:ascii="Arial" w:hAnsi="Arial" w:cs="Arial" w:eastAsia="Arial"/>
          <w:color w:val="0F161E"/>
          <w:spacing w:val="0"/>
          <w:position w:val="0"/>
          <w:sz w:val="21"/>
          <w:shd w:fill="FFFFFF" w:val="clear"/>
        </w:rPr>
        <w:t xml:space="preserve">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pPr>
        <w:spacing w:before="0" w:after="150" w:line="360"/>
        <w:ind w:right="0" w:left="0" w:firstLine="0"/>
        <w:jc w:val="left"/>
        <w:rPr>
          <w:rFonts w:ascii="Arial" w:hAnsi="Arial" w:cs="Arial" w:eastAsia="Arial"/>
          <w:color w:val="0F161E"/>
          <w:spacing w:val="0"/>
          <w:position w:val="0"/>
          <w:sz w:val="21"/>
          <w:shd w:fill="FFFFFF" w:val="clear"/>
        </w:rPr>
      </w:pPr>
      <w:r>
        <w:rPr>
          <w:rFonts w:ascii="Times New Roman" w:hAnsi="Times New Roman" w:cs="Times New Roman" w:eastAsia="Times New Roman"/>
          <w:color w:val="auto"/>
          <w:spacing w:val="0"/>
          <w:position w:val="0"/>
          <w:sz w:val="24"/>
          <w:shd w:fill="FFFFFF" w:val="clear"/>
        </w:rPr>
        <w:t xml:space="preserve"> </w:t>
      </w:r>
      <w:r>
        <w:object w:dxaOrig="11520" w:dyaOrig="5932">
          <v:rect xmlns:o="urn:schemas-microsoft-com:office:office" xmlns:v="urn:schemas-microsoft-com:vml" id="rectole0000000000" style="width:576.000000pt;height:29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50" w:after="0" w:line="390"/>
        <w:ind w:right="0" w:left="0" w:firstLine="0"/>
        <w:jc w:val="left"/>
        <w:rPr>
          <w:rFonts w:ascii="Arial" w:hAnsi="Arial" w:cs="Arial" w:eastAsia="Arial"/>
          <w:color w:val="0F161E"/>
          <w:spacing w:val="0"/>
          <w:position w:val="0"/>
          <w:sz w:val="33"/>
          <w:shd w:fill="FFFFFF" w:val="clear"/>
        </w:rPr>
      </w:pPr>
      <w:r>
        <w:rPr>
          <w:rFonts w:ascii="Arial" w:hAnsi="Arial" w:cs="Arial" w:eastAsia="Arial"/>
          <w:color w:val="0F161E"/>
          <w:spacing w:val="0"/>
          <w:position w:val="0"/>
          <w:sz w:val="33"/>
          <w:shd w:fill="FFFFFF" w:val="clear"/>
        </w:rPr>
        <w:t xml:space="preserve">The Docker daemon</w:t>
      </w:r>
    </w:p>
    <w:p>
      <w:pPr>
        <w:spacing w:before="0" w:after="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The Docker daemon (</w:t>
      </w:r>
      <w:r>
        <w:rPr>
          <w:rFonts w:ascii="Consolas" w:hAnsi="Consolas" w:cs="Consolas" w:eastAsia="Consolas"/>
          <w:color w:val="0F161E"/>
          <w:spacing w:val="0"/>
          <w:position w:val="0"/>
          <w:sz w:val="19"/>
          <w:shd w:fill="FFFFFF" w:val="clear"/>
        </w:rPr>
        <w:t xml:space="preserve">dockerd</w:t>
      </w:r>
      <w:r>
        <w:rPr>
          <w:rFonts w:ascii="Arial" w:hAnsi="Arial" w:cs="Arial" w:eastAsia="Arial"/>
          <w:color w:val="0F161E"/>
          <w:spacing w:val="0"/>
          <w:position w:val="0"/>
          <w:sz w:val="21"/>
          <w:shd w:fill="FFFFFF" w:val="clear"/>
        </w:rPr>
        <w:t xml:space="preserve">) listens for Docker API requests and manages Docker objects such as images, containers, networks, and volumes. A daemon can also communicate with other daemons to manage Docker services.</w:t>
      </w:r>
    </w:p>
    <w:p>
      <w:pPr>
        <w:keepNext w:val="true"/>
        <w:keepLines w:val="true"/>
        <w:spacing w:before="450" w:after="0" w:line="390"/>
        <w:ind w:right="0" w:left="0" w:firstLine="0"/>
        <w:jc w:val="left"/>
        <w:rPr>
          <w:rFonts w:ascii="Arial" w:hAnsi="Arial" w:cs="Arial" w:eastAsia="Arial"/>
          <w:color w:val="0F161E"/>
          <w:spacing w:val="0"/>
          <w:position w:val="0"/>
          <w:sz w:val="33"/>
          <w:shd w:fill="FFFFFF" w:val="clear"/>
        </w:rPr>
      </w:pPr>
      <w:r>
        <w:rPr>
          <w:rFonts w:ascii="Arial" w:hAnsi="Arial" w:cs="Arial" w:eastAsia="Arial"/>
          <w:color w:val="0F161E"/>
          <w:spacing w:val="0"/>
          <w:position w:val="0"/>
          <w:sz w:val="33"/>
          <w:shd w:fill="FFFFFF" w:val="clear"/>
        </w:rPr>
        <w:t xml:space="preserve">The Docker client</w:t>
      </w:r>
    </w:p>
    <w:p>
      <w:pPr>
        <w:spacing w:before="0" w:after="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The Docker client (</w:t>
      </w:r>
      <w:r>
        <w:rPr>
          <w:rFonts w:ascii="Consolas" w:hAnsi="Consolas" w:cs="Consolas" w:eastAsia="Consolas"/>
          <w:color w:val="0F161E"/>
          <w:spacing w:val="0"/>
          <w:position w:val="0"/>
          <w:sz w:val="19"/>
          <w:shd w:fill="FFFFFF" w:val="clear"/>
        </w:rPr>
        <w:t xml:space="preserve">docker</w:t>
      </w:r>
      <w:r>
        <w:rPr>
          <w:rFonts w:ascii="Arial" w:hAnsi="Arial" w:cs="Arial" w:eastAsia="Arial"/>
          <w:color w:val="0F161E"/>
          <w:spacing w:val="0"/>
          <w:position w:val="0"/>
          <w:sz w:val="21"/>
          <w:shd w:fill="FFFFFF" w:val="clear"/>
        </w:rPr>
        <w:t xml:space="preserve">) is the primary way that many Docker users interact with Docker. When you use commands such as </w:t>
      </w:r>
      <w:r>
        <w:rPr>
          <w:rFonts w:ascii="Consolas" w:hAnsi="Consolas" w:cs="Consolas" w:eastAsia="Consolas"/>
          <w:color w:val="0F161E"/>
          <w:spacing w:val="0"/>
          <w:position w:val="0"/>
          <w:sz w:val="19"/>
          <w:shd w:fill="FFFFFF" w:val="clear"/>
        </w:rPr>
        <w:t xml:space="preserve">docker run</w:t>
      </w:r>
      <w:r>
        <w:rPr>
          <w:rFonts w:ascii="Arial" w:hAnsi="Arial" w:cs="Arial" w:eastAsia="Arial"/>
          <w:color w:val="0F161E"/>
          <w:spacing w:val="0"/>
          <w:position w:val="0"/>
          <w:sz w:val="21"/>
          <w:shd w:fill="FFFFFF" w:val="clear"/>
        </w:rPr>
        <w:t xml:space="preserve">, the client sends these commands to </w:t>
      </w:r>
      <w:r>
        <w:rPr>
          <w:rFonts w:ascii="Consolas" w:hAnsi="Consolas" w:cs="Consolas" w:eastAsia="Consolas"/>
          <w:color w:val="0F161E"/>
          <w:spacing w:val="0"/>
          <w:position w:val="0"/>
          <w:sz w:val="19"/>
          <w:shd w:fill="FFFFFF" w:val="clear"/>
        </w:rPr>
        <w:t xml:space="preserve">dockerd</w:t>
      </w:r>
      <w:r>
        <w:rPr>
          <w:rFonts w:ascii="Arial" w:hAnsi="Arial" w:cs="Arial" w:eastAsia="Arial"/>
          <w:color w:val="0F161E"/>
          <w:spacing w:val="0"/>
          <w:position w:val="0"/>
          <w:sz w:val="21"/>
          <w:shd w:fill="FFFFFF" w:val="clear"/>
        </w:rPr>
        <w:t xml:space="preserve">, which carries them out. The </w:t>
      </w:r>
      <w:r>
        <w:rPr>
          <w:rFonts w:ascii="Consolas" w:hAnsi="Consolas" w:cs="Consolas" w:eastAsia="Consolas"/>
          <w:color w:val="0F161E"/>
          <w:spacing w:val="0"/>
          <w:position w:val="0"/>
          <w:sz w:val="19"/>
          <w:shd w:fill="FFFFFF" w:val="clear"/>
        </w:rPr>
        <w:t xml:space="preserve">docker</w:t>
      </w:r>
      <w:r>
        <w:rPr>
          <w:rFonts w:ascii="Arial" w:hAnsi="Arial" w:cs="Arial" w:eastAsia="Arial"/>
          <w:color w:val="0F161E"/>
          <w:spacing w:val="0"/>
          <w:position w:val="0"/>
          <w:sz w:val="21"/>
          <w:shd w:fill="FFFFFF" w:val="clear"/>
        </w:rPr>
        <w:t xml:space="preserve"> command uses the Docker API. The Docker client can communicate with more than one daemon.</w:t>
      </w:r>
    </w:p>
    <w:p>
      <w:pPr>
        <w:keepNext w:val="true"/>
        <w:keepLines w:val="true"/>
        <w:spacing w:before="450" w:after="0" w:line="390"/>
        <w:ind w:right="0" w:left="0" w:firstLine="0"/>
        <w:jc w:val="left"/>
        <w:rPr>
          <w:rFonts w:ascii="Arial" w:hAnsi="Arial" w:cs="Arial" w:eastAsia="Arial"/>
          <w:color w:val="0F161E"/>
          <w:spacing w:val="0"/>
          <w:position w:val="0"/>
          <w:sz w:val="33"/>
          <w:shd w:fill="FFFFFF" w:val="clear"/>
        </w:rPr>
      </w:pPr>
      <w:r>
        <w:rPr>
          <w:rFonts w:ascii="Arial" w:hAnsi="Arial" w:cs="Arial" w:eastAsia="Arial"/>
          <w:color w:val="0F161E"/>
          <w:spacing w:val="0"/>
          <w:position w:val="0"/>
          <w:sz w:val="33"/>
          <w:shd w:fill="FFFFFF" w:val="clear"/>
        </w:rPr>
        <w:t xml:space="preserve">Docker Desktop</w:t>
      </w:r>
    </w:p>
    <w:p>
      <w:pPr>
        <w:spacing w:before="0" w:after="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Docker Desktop is an easy-to-install application for your Mac or Windows environment that enables you to build and share containerized applications and microservices. Docker Desktop includes the Docker daemon (</w:t>
      </w:r>
      <w:r>
        <w:rPr>
          <w:rFonts w:ascii="Consolas" w:hAnsi="Consolas" w:cs="Consolas" w:eastAsia="Consolas"/>
          <w:color w:val="0F161E"/>
          <w:spacing w:val="0"/>
          <w:position w:val="0"/>
          <w:sz w:val="19"/>
          <w:shd w:fill="FFFFFF" w:val="clear"/>
        </w:rPr>
        <w:t xml:space="preserve">dockerd</w:t>
      </w:r>
      <w:r>
        <w:rPr>
          <w:rFonts w:ascii="Arial" w:hAnsi="Arial" w:cs="Arial" w:eastAsia="Arial"/>
          <w:color w:val="0F161E"/>
          <w:spacing w:val="0"/>
          <w:position w:val="0"/>
          <w:sz w:val="21"/>
          <w:shd w:fill="FFFFFF" w:val="clear"/>
        </w:rPr>
        <w:t xml:space="preserve">), the Docker client (</w:t>
      </w:r>
      <w:r>
        <w:rPr>
          <w:rFonts w:ascii="Consolas" w:hAnsi="Consolas" w:cs="Consolas" w:eastAsia="Consolas"/>
          <w:color w:val="0F161E"/>
          <w:spacing w:val="0"/>
          <w:position w:val="0"/>
          <w:sz w:val="19"/>
          <w:shd w:fill="FFFFFF" w:val="clear"/>
        </w:rPr>
        <w:t xml:space="preserve">docker</w:t>
      </w:r>
      <w:r>
        <w:rPr>
          <w:rFonts w:ascii="Arial" w:hAnsi="Arial" w:cs="Arial" w:eastAsia="Arial"/>
          <w:color w:val="0F161E"/>
          <w:spacing w:val="0"/>
          <w:position w:val="0"/>
          <w:sz w:val="21"/>
          <w:shd w:fill="FFFFFF" w:val="clear"/>
        </w:rPr>
        <w:t xml:space="preserve">), Docker Compose, Docker Content Trust, Kubernetes, and Credential Helper. For more information, see </w:t>
      </w:r>
      <w:hyperlink xmlns:r="http://schemas.openxmlformats.org/officeDocument/2006/relationships" r:id="docRId2">
        <w:r>
          <w:rPr>
            <w:rFonts w:ascii="Arial" w:hAnsi="Arial" w:cs="Arial" w:eastAsia="Arial"/>
            <w:color w:val="1282D7"/>
            <w:spacing w:val="0"/>
            <w:position w:val="0"/>
            <w:sz w:val="21"/>
            <w:u w:val="single"/>
            <w:shd w:fill="FFFFFF" w:val="clear"/>
          </w:rPr>
          <w:t xml:space="preserve">Docker Desktop</w:t>
        </w:r>
      </w:hyperlink>
      <w:r>
        <w:rPr>
          <w:rFonts w:ascii="Arial" w:hAnsi="Arial" w:cs="Arial" w:eastAsia="Arial"/>
          <w:color w:val="0F161E"/>
          <w:spacing w:val="0"/>
          <w:position w:val="0"/>
          <w:sz w:val="21"/>
          <w:shd w:fill="FFFFFF" w:val="clear"/>
        </w:rPr>
        <w:t xml:space="preserve">.</w:t>
      </w:r>
    </w:p>
    <w:p>
      <w:pPr>
        <w:keepNext w:val="true"/>
        <w:keepLines w:val="true"/>
        <w:spacing w:before="450" w:after="0" w:line="390"/>
        <w:ind w:right="0" w:left="0" w:firstLine="0"/>
        <w:jc w:val="left"/>
        <w:rPr>
          <w:rFonts w:ascii="Arial" w:hAnsi="Arial" w:cs="Arial" w:eastAsia="Arial"/>
          <w:color w:val="0F161E"/>
          <w:spacing w:val="0"/>
          <w:position w:val="0"/>
          <w:sz w:val="33"/>
          <w:shd w:fill="FFFFFF" w:val="clear"/>
        </w:rPr>
      </w:pPr>
      <w:r>
        <w:rPr>
          <w:rFonts w:ascii="Arial" w:hAnsi="Arial" w:cs="Arial" w:eastAsia="Arial"/>
          <w:color w:val="0F161E"/>
          <w:spacing w:val="0"/>
          <w:position w:val="0"/>
          <w:sz w:val="33"/>
          <w:shd w:fill="FFFFFF" w:val="clear"/>
        </w:rPr>
        <w:t xml:space="preserve">Docker registries</w:t>
      </w:r>
    </w:p>
    <w:p>
      <w:pPr>
        <w:spacing w:before="0" w:after="15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A Docker </w:t>
      </w:r>
      <w:r>
        <w:rPr>
          <w:rFonts w:ascii="Arial" w:hAnsi="Arial" w:cs="Arial" w:eastAsia="Arial"/>
          <w:i/>
          <w:color w:val="0F161E"/>
          <w:spacing w:val="0"/>
          <w:position w:val="0"/>
          <w:sz w:val="21"/>
          <w:shd w:fill="FFFFFF" w:val="clear"/>
        </w:rPr>
        <w:t xml:space="preserve">registry</w:t>
      </w:r>
      <w:r>
        <w:rPr>
          <w:rFonts w:ascii="Arial" w:hAnsi="Arial" w:cs="Arial" w:eastAsia="Arial"/>
          <w:color w:val="0F161E"/>
          <w:spacing w:val="0"/>
          <w:position w:val="0"/>
          <w:sz w:val="21"/>
          <w:shd w:fill="FFFFFF" w:val="clear"/>
        </w:rPr>
        <w:t xml:space="preserve"> stores Docker images. Docker Hub is a public registry that anyone can use, and Docker is configured to look for images on Docker Hub by default. You can even run your own private registry.</w:t>
      </w:r>
    </w:p>
    <w:p>
      <w:pPr>
        <w:spacing w:before="0" w:after="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When you use the </w:t>
      </w:r>
      <w:r>
        <w:rPr>
          <w:rFonts w:ascii="Consolas" w:hAnsi="Consolas" w:cs="Consolas" w:eastAsia="Consolas"/>
          <w:color w:val="0F161E"/>
          <w:spacing w:val="0"/>
          <w:position w:val="0"/>
          <w:sz w:val="19"/>
          <w:shd w:fill="FFFFFF" w:val="clear"/>
        </w:rPr>
        <w:t xml:space="preserve">docker pull</w:t>
      </w:r>
      <w:r>
        <w:rPr>
          <w:rFonts w:ascii="Arial" w:hAnsi="Arial" w:cs="Arial" w:eastAsia="Arial"/>
          <w:color w:val="0F161E"/>
          <w:spacing w:val="0"/>
          <w:position w:val="0"/>
          <w:sz w:val="21"/>
          <w:shd w:fill="FFFFFF" w:val="clear"/>
        </w:rPr>
        <w:t xml:space="preserve"> or </w:t>
      </w:r>
      <w:r>
        <w:rPr>
          <w:rFonts w:ascii="Consolas" w:hAnsi="Consolas" w:cs="Consolas" w:eastAsia="Consolas"/>
          <w:color w:val="0F161E"/>
          <w:spacing w:val="0"/>
          <w:position w:val="0"/>
          <w:sz w:val="19"/>
          <w:shd w:fill="FFFFFF" w:val="clear"/>
        </w:rPr>
        <w:t xml:space="preserve">docker run</w:t>
      </w:r>
      <w:r>
        <w:rPr>
          <w:rFonts w:ascii="Arial" w:hAnsi="Arial" w:cs="Arial" w:eastAsia="Arial"/>
          <w:color w:val="0F161E"/>
          <w:spacing w:val="0"/>
          <w:position w:val="0"/>
          <w:sz w:val="21"/>
          <w:shd w:fill="FFFFFF" w:val="clear"/>
        </w:rPr>
        <w:t xml:space="preserve"> commands, the required images are pulled from your configured registry. When you use the </w:t>
      </w:r>
      <w:r>
        <w:rPr>
          <w:rFonts w:ascii="Consolas" w:hAnsi="Consolas" w:cs="Consolas" w:eastAsia="Consolas"/>
          <w:color w:val="0F161E"/>
          <w:spacing w:val="0"/>
          <w:position w:val="0"/>
          <w:sz w:val="19"/>
          <w:shd w:fill="FFFFFF" w:val="clear"/>
        </w:rPr>
        <w:t xml:space="preserve">docker push</w:t>
      </w:r>
      <w:r>
        <w:rPr>
          <w:rFonts w:ascii="Arial" w:hAnsi="Arial" w:cs="Arial" w:eastAsia="Arial"/>
          <w:color w:val="0F161E"/>
          <w:spacing w:val="0"/>
          <w:position w:val="0"/>
          <w:sz w:val="21"/>
          <w:shd w:fill="FFFFFF" w:val="clear"/>
        </w:rPr>
        <w:t xml:space="preserve"> command, your image is pushed to your configured registry.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Next w:val="true"/>
        <w:keepLines w:val="true"/>
        <w:spacing w:before="450" w:after="0" w:line="390"/>
        <w:ind w:right="0" w:left="0" w:firstLine="0"/>
        <w:jc w:val="left"/>
        <w:rPr>
          <w:rFonts w:ascii="Arial" w:hAnsi="Arial" w:cs="Arial" w:eastAsia="Arial"/>
          <w:color w:val="FF0000"/>
          <w:spacing w:val="0"/>
          <w:position w:val="0"/>
          <w:sz w:val="33"/>
          <w:shd w:fill="FFFFFF" w:val="clear"/>
        </w:rPr>
      </w:pPr>
      <w:r>
        <w:rPr>
          <w:rFonts w:ascii="Arial" w:hAnsi="Arial" w:cs="Arial" w:eastAsia="Arial"/>
          <w:color w:val="FF0000"/>
          <w:spacing w:val="0"/>
          <w:position w:val="0"/>
          <w:sz w:val="33"/>
          <w:shd w:fill="FFFFFF" w:val="clear"/>
        </w:rPr>
        <w:t xml:space="preserve">Docker objects</w:t>
      </w:r>
    </w:p>
    <w:p>
      <w:pPr>
        <w:spacing w:before="0" w:after="15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When you use Docker, you are creating and using images, containers, networks, volumes, plugins, and other objects. This section is a brief overview of some of those objects.</w:t>
      </w:r>
    </w:p>
    <w:p>
      <w:pPr>
        <w:keepNext w:val="true"/>
        <w:keepLines w:val="true"/>
        <w:spacing w:before="450" w:after="0" w:line="390"/>
        <w:ind w:right="0" w:left="0" w:firstLine="0"/>
        <w:jc w:val="left"/>
        <w:rPr>
          <w:rFonts w:ascii="Arial" w:hAnsi="Arial" w:cs="Arial" w:eastAsia="Arial"/>
          <w:i/>
          <w:color w:val="0F161E"/>
          <w:spacing w:val="0"/>
          <w:position w:val="0"/>
          <w:sz w:val="27"/>
          <w:shd w:fill="FFFFFF" w:val="clear"/>
        </w:rPr>
      </w:pPr>
      <w:r>
        <w:rPr>
          <w:rFonts w:ascii="Arial" w:hAnsi="Arial" w:cs="Arial" w:eastAsia="Arial"/>
          <w:i/>
          <w:color w:val="0F161E"/>
          <w:spacing w:val="0"/>
          <w:position w:val="0"/>
          <w:sz w:val="27"/>
          <w:shd w:fill="FFFFFF" w:val="clear"/>
        </w:rPr>
        <w:t xml:space="preserve">Images</w:t>
      </w:r>
    </w:p>
    <w:p>
      <w:pPr>
        <w:spacing w:before="0" w:after="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An </w:t>
      </w:r>
      <w:r>
        <w:rPr>
          <w:rFonts w:ascii="Arial" w:hAnsi="Arial" w:cs="Arial" w:eastAsia="Arial"/>
          <w:i/>
          <w:color w:val="0F161E"/>
          <w:spacing w:val="0"/>
          <w:position w:val="0"/>
          <w:sz w:val="21"/>
          <w:shd w:fill="FFFFFF" w:val="clear"/>
        </w:rPr>
        <w:t xml:space="preserve">image</w:t>
      </w:r>
      <w:r>
        <w:rPr>
          <w:rFonts w:ascii="Arial" w:hAnsi="Arial" w:cs="Arial" w:eastAsia="Arial"/>
          <w:color w:val="0F161E"/>
          <w:spacing w:val="0"/>
          <w:position w:val="0"/>
          <w:sz w:val="21"/>
          <w:shd w:fill="FFFFFF" w:val="clear"/>
        </w:rPr>
        <w:t xml:space="preserve"> is a read-only template with instructions for creating a Docker container. </w:t>
      </w:r>
    </w:p>
    <w:p>
      <w:pPr>
        <w:spacing w:before="0" w:after="150" w:line="360"/>
        <w:ind w:right="0" w:left="0" w:firstLine="0"/>
        <w:jc w:val="left"/>
        <w:rPr>
          <w:rFonts w:ascii="Arial" w:hAnsi="Arial" w:cs="Arial" w:eastAsia="Arial"/>
          <w:color w:val="0F161E"/>
          <w:spacing w:val="0"/>
          <w:position w:val="0"/>
          <w:sz w:val="21"/>
          <w:shd w:fill="FFFFFF" w:val="clear"/>
        </w:rPr>
      </w:pPr>
    </w:p>
    <w:p>
      <w:pPr>
        <w:spacing w:before="0" w:after="15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You might create your own images or you might only use those created by others and published in a registry.</w:t>
      </w:r>
    </w:p>
    <w:p>
      <w:pPr>
        <w:spacing w:before="0" w:after="15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 To build your own image, you create a </w:t>
      </w:r>
      <w:r>
        <w:rPr>
          <w:rFonts w:ascii="Arial" w:hAnsi="Arial" w:cs="Arial" w:eastAsia="Arial"/>
          <w:i/>
          <w:color w:val="0F161E"/>
          <w:spacing w:val="0"/>
          <w:position w:val="0"/>
          <w:sz w:val="21"/>
          <w:shd w:fill="FFFFFF" w:val="clear"/>
        </w:rPr>
        <w:t xml:space="preserve">Dockerfile</w:t>
      </w:r>
      <w:r>
        <w:rPr>
          <w:rFonts w:ascii="Arial" w:hAnsi="Arial" w:cs="Arial" w:eastAsia="Arial"/>
          <w:color w:val="0F161E"/>
          <w:spacing w:val="0"/>
          <w:position w:val="0"/>
          <w:sz w:val="21"/>
          <w:shd w:fill="FFFFFF" w:val="clear"/>
        </w:rPr>
        <w:t xml:space="preserve"> with a simple syntax for defining the steps needed to create the image and run it. Each instruction in a Dockerfile creates a layer in the image. When you change the Dockerfile and rebuild the image, only those layers which have changed are rebuilt. This is part of what makes images so lightweight, small, and fast, when compared to other virtualization technologies.</w:t>
      </w:r>
    </w:p>
    <w:p>
      <w:pPr>
        <w:keepNext w:val="true"/>
        <w:keepLines w:val="true"/>
        <w:spacing w:before="450" w:after="0" w:line="390"/>
        <w:ind w:right="0" w:left="0" w:firstLine="0"/>
        <w:jc w:val="left"/>
        <w:rPr>
          <w:rFonts w:ascii="Arial" w:hAnsi="Arial" w:cs="Arial" w:eastAsia="Arial"/>
          <w:i/>
          <w:color w:val="0F161E"/>
          <w:spacing w:val="0"/>
          <w:position w:val="0"/>
          <w:sz w:val="27"/>
          <w:shd w:fill="FFFFFF" w:val="clear"/>
        </w:rPr>
      </w:pPr>
      <w:r>
        <w:rPr>
          <w:rFonts w:ascii="Arial" w:hAnsi="Arial" w:cs="Arial" w:eastAsia="Arial"/>
          <w:i/>
          <w:color w:val="0F161E"/>
          <w:spacing w:val="0"/>
          <w:position w:val="0"/>
          <w:sz w:val="27"/>
          <w:shd w:fill="FFFFFF" w:val="clear"/>
        </w:rPr>
        <w:t xml:space="preserve">Containers</w:t>
      </w:r>
    </w:p>
    <w:p>
      <w:pPr>
        <w:spacing w:before="0" w:after="15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A container is a runnable instance of an image.</w:t>
      </w:r>
    </w:p>
    <w:p>
      <w:pPr>
        <w:spacing w:before="0" w:after="150" w:line="360"/>
        <w:ind w:right="0" w:left="0" w:firstLine="0"/>
        <w:jc w:val="left"/>
        <w:rPr>
          <w:rFonts w:ascii="Arial" w:hAnsi="Arial" w:cs="Arial" w:eastAsia="Arial"/>
          <w:color w:val="0F161E"/>
          <w:spacing w:val="0"/>
          <w:position w:val="0"/>
          <w:sz w:val="21"/>
          <w:shd w:fill="FFFFFF" w:val="clear"/>
        </w:rPr>
      </w:pPr>
      <w:r>
        <w:rPr>
          <w:rFonts w:ascii="Arial" w:hAnsi="Arial" w:cs="Arial" w:eastAsia="Arial"/>
          <w:color w:val="0F161E"/>
          <w:spacing w:val="0"/>
          <w:position w:val="0"/>
          <w:sz w:val="21"/>
          <w:shd w:fill="FFFFFF" w:val="clear"/>
        </w:rPr>
        <w:t xml:space="preserve"> You can create, start, stop, move, or delete a container using the Docker API or CLI. You can connect a container to one or more networks, attach storage to it, or even create a new image based on its current state..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50" w:after="0" w:line="390"/>
        <w:ind w:right="0" w:left="0" w:firstLine="0"/>
        <w:jc w:val="left"/>
        <w:rPr>
          <w:rFonts w:ascii="Arial" w:hAnsi="Arial" w:cs="Arial" w:eastAsia="Arial"/>
          <w:color w:val="0F161E"/>
          <w:spacing w:val="0"/>
          <w:position w:val="0"/>
          <w:sz w:val="33"/>
          <w:shd w:fill="FFFFFF" w:val="clear"/>
        </w:rPr>
      </w:pPr>
      <w:r>
        <w:rPr>
          <w:rFonts w:ascii="Arial" w:hAnsi="Arial" w:cs="Arial" w:eastAsia="Arial"/>
          <w:color w:val="0F161E"/>
          <w:spacing w:val="0"/>
          <w:position w:val="0"/>
          <w:sz w:val="33"/>
          <w:shd w:fill="FFFFFF" w:val="clear"/>
        </w:rPr>
        <w:t xml:space="preserve">-------------------------------------------------------------------------------------</w:t>
      </w:r>
    </w:p>
    <w:p>
      <w:pPr>
        <w:keepNext w:val="true"/>
        <w:keepLines w:val="true"/>
        <w:spacing w:before="450" w:after="0" w:line="390"/>
        <w:ind w:right="0" w:left="0" w:firstLine="0"/>
        <w:jc w:val="left"/>
        <w:rPr>
          <w:rFonts w:ascii="Arial" w:hAnsi="Arial" w:cs="Arial" w:eastAsia="Arial"/>
          <w:color w:val="FF0000"/>
          <w:spacing w:val="0"/>
          <w:position w:val="0"/>
          <w:sz w:val="33"/>
          <w:shd w:fill="FFFFFF" w:val="clear"/>
        </w:rPr>
      </w:pPr>
      <w:r>
        <w:rPr>
          <w:rFonts w:ascii="Arial" w:hAnsi="Arial" w:cs="Arial" w:eastAsia="Arial"/>
          <w:color w:val="FF0000"/>
          <w:spacing w:val="0"/>
          <w:position w:val="0"/>
          <w:sz w:val="33"/>
          <w:shd w:fill="FFFFFF" w:val="clear"/>
        </w:rPr>
        <w:t xml:space="preserve">Docker workflow=&gt;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042" w:dyaOrig="5932">
          <v:rect xmlns:o="urn:schemas-microsoft-com:office:office" xmlns:v="urn:schemas-microsoft-com:vml" id="rectole0000000001" style="width:502.100000pt;height:296.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nimbus-sans" w:hAnsi="nimbus-sans" w:cs="nimbus-sans" w:eastAsia="nimbus-sans"/>
          <w:b/>
          <w:color w:val="333333"/>
          <w:spacing w:val="3"/>
          <w:position w:val="0"/>
          <w:sz w:val="27"/>
          <w:shd w:fill="FFFFFF" w:val="clear"/>
        </w:rPr>
      </w:pPr>
    </w:p>
    <w:p>
      <w:pPr>
        <w:keepNext w:val="true"/>
        <w:keepLines w:val="true"/>
        <w:spacing w:before="900" w:after="150" w:line="259"/>
        <w:ind w:right="0" w:left="0" w:firstLine="0"/>
        <w:jc w:val="left"/>
        <w:rPr>
          <w:rFonts w:ascii="Raleway" w:hAnsi="Raleway" w:cs="Raleway" w:eastAsia="Raleway"/>
          <w:color w:val="FF0000"/>
          <w:spacing w:val="-23"/>
          <w:position w:val="0"/>
          <w:sz w:val="40"/>
          <w:shd w:fill="FFFFFF" w:val="clear"/>
        </w:rPr>
      </w:pPr>
      <w:r>
        <w:rPr>
          <w:rFonts w:ascii="Raleway" w:hAnsi="Raleway" w:cs="Raleway" w:eastAsia="Raleway"/>
          <w:b/>
          <w:color w:val="FF0000"/>
          <w:spacing w:val="-23"/>
          <w:position w:val="0"/>
          <w:sz w:val="40"/>
          <w:shd w:fill="FFFFFF" w:val="clear"/>
        </w:rPr>
        <w:t xml:space="preserve">Virtualization vs Containerization</w:t>
      </w:r>
    </w:p>
    <w:p>
      <w:pPr>
        <w:spacing w:before="0" w:after="160" w:line="259"/>
        <w:ind w:right="0" w:left="0" w:firstLine="0"/>
        <w:jc w:val="left"/>
        <w:rPr>
          <w:rFonts w:ascii="nimbus-sans" w:hAnsi="nimbus-sans" w:cs="nimbus-sans" w:eastAsia="nimbus-sans"/>
          <w:b/>
          <w:color w:val="333333"/>
          <w:spacing w:val="3"/>
          <w:position w:val="0"/>
          <w:sz w:val="27"/>
          <w:shd w:fill="FFFFFF" w:val="clear"/>
        </w:rPr>
      </w:pPr>
    </w:p>
    <w:p>
      <w:pPr>
        <w:spacing w:before="0" w:after="160" w:line="259"/>
        <w:ind w:right="0" w:left="0" w:firstLine="0"/>
        <w:jc w:val="left"/>
        <w:rPr>
          <w:rFonts w:ascii="nimbus-sans" w:hAnsi="nimbus-sans" w:cs="nimbus-sans" w:eastAsia="nimbus-sans"/>
          <w:color w:val="333333"/>
          <w:spacing w:val="3"/>
          <w:position w:val="0"/>
          <w:sz w:val="27"/>
          <w:shd w:fill="FFFFFF" w:val="clear"/>
        </w:rPr>
      </w:pPr>
      <w:r>
        <w:rPr>
          <w:rFonts w:ascii="nimbus-sans" w:hAnsi="nimbus-sans" w:cs="nimbus-sans" w:eastAsia="nimbus-sans"/>
          <w:b/>
          <w:color w:val="333333"/>
          <w:spacing w:val="3"/>
          <w:position w:val="0"/>
          <w:sz w:val="27"/>
          <w:shd w:fill="FFFFFF" w:val="clear"/>
        </w:rPr>
        <w:t xml:space="preserve">Virtualization</w:t>
      </w:r>
      <w:r>
        <w:rPr>
          <w:rFonts w:ascii="nimbus-sans" w:hAnsi="nimbus-sans" w:cs="nimbus-sans" w:eastAsia="nimbus-sans"/>
          <w:color w:val="333333"/>
          <w:spacing w:val="3"/>
          <w:position w:val="0"/>
          <w:sz w:val="27"/>
          <w:shd w:fill="FFFFFF" w:val="clear"/>
        </w:rPr>
        <w:t xml:space="preserve"> enables you to run multiple operating systems on the hardware of a single physical server, while </w:t>
      </w:r>
      <w:r>
        <w:rPr>
          <w:rFonts w:ascii="nimbus-sans" w:hAnsi="nimbus-sans" w:cs="nimbus-sans" w:eastAsia="nimbus-sans"/>
          <w:b/>
          <w:color w:val="333333"/>
          <w:spacing w:val="3"/>
          <w:position w:val="0"/>
          <w:sz w:val="27"/>
          <w:shd w:fill="FFFFFF" w:val="clear"/>
        </w:rPr>
        <w:t xml:space="preserve">containerization</w:t>
      </w:r>
      <w:r>
        <w:rPr>
          <w:rFonts w:ascii="nimbus-sans" w:hAnsi="nimbus-sans" w:cs="nimbus-sans" w:eastAsia="nimbus-sans"/>
          <w:color w:val="333333"/>
          <w:spacing w:val="3"/>
          <w:position w:val="0"/>
          <w:sz w:val="27"/>
          <w:shd w:fill="FFFFFF" w:val="clear"/>
        </w:rPr>
        <w:t xml:space="preserve"> enables you to deploy multiple applications using the same operating system on a single virtual machine or server.</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84" w:dyaOrig="5588">
          <v:rect xmlns:o="urn:schemas-microsoft-com:office:office" xmlns:v="urn:schemas-microsoft-com:vml" id="rectole0000000002" style="width:264.200000pt;height:279.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t xml:space="preserve">           </w:t>
      </w:r>
      <w:r>
        <w:object w:dxaOrig="4981" w:dyaOrig="5973">
          <v:rect xmlns:o="urn:schemas-microsoft-com:office:office" xmlns:v="urn:schemas-microsoft-com:vml" id="rectole0000000003" style="width:249.050000pt;height:298.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nimbus-sans" w:hAnsi="nimbus-sans" w:cs="nimbus-sans" w:eastAsia="nimbus-sans"/>
          <w:b/>
          <w:color w:val="333333"/>
          <w:spacing w:val="3"/>
          <w:position w:val="0"/>
          <w:sz w:val="27"/>
          <w:shd w:fill="FFFFFF" w:val="clear"/>
        </w:rPr>
      </w:pPr>
      <w:r>
        <w:rPr>
          <w:rFonts w:ascii="nimbus-sans" w:hAnsi="nimbus-sans" w:cs="nimbus-sans" w:eastAsia="nimbus-sans"/>
          <w:b/>
          <w:color w:val="333333"/>
          <w:spacing w:val="3"/>
          <w:position w:val="0"/>
          <w:sz w:val="27"/>
          <w:shd w:fill="FFFFFF" w:val="clear"/>
        </w:rPr>
        <w:t xml:space="preserve">        Virtualization                                                  containerization</w:t>
      </w:r>
    </w:p>
    <w:tbl>
      <w:tblPr/>
      <w:tblGrid>
        <w:gridCol w:w="1584"/>
        <w:gridCol w:w="3676"/>
        <w:gridCol w:w="4306"/>
      </w:tblGrid>
      <w:tr>
        <w:trPr>
          <w:trHeight w:val="302" w:hRule="auto"/>
          <w:jc w:val="left"/>
        </w:trPr>
        <w:tc>
          <w:tcPr>
            <w:tcW w:w="1584"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center"/>
              <w:rPr>
                <w:spacing w:val="0"/>
                <w:position w:val="0"/>
              </w:rPr>
            </w:pPr>
            <w:r>
              <w:rPr>
                <w:rFonts w:ascii="Raleway" w:hAnsi="Raleway" w:cs="Raleway" w:eastAsia="Raleway"/>
                <w:b/>
                <w:color w:val="000000"/>
                <w:spacing w:val="0"/>
                <w:position w:val="0"/>
                <w:sz w:val="27"/>
                <w:shd w:fill="auto" w:val="clear"/>
              </w:rPr>
              <w:t xml:space="preserve">Area</w:t>
            </w:r>
          </w:p>
        </w:tc>
        <w:tc>
          <w:tcPr>
            <w:tcW w:w="367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center"/>
              <w:rPr>
                <w:spacing w:val="0"/>
                <w:position w:val="0"/>
              </w:rPr>
            </w:pPr>
            <w:r>
              <w:rPr>
                <w:rFonts w:ascii="Raleway" w:hAnsi="Raleway" w:cs="Raleway" w:eastAsia="Raleway"/>
                <w:b/>
                <w:color w:val="000000"/>
                <w:spacing w:val="0"/>
                <w:position w:val="0"/>
                <w:sz w:val="27"/>
                <w:shd w:fill="auto" w:val="clear"/>
              </w:rPr>
              <w:t xml:space="preserve">Virtualization</w:t>
            </w:r>
          </w:p>
        </w:tc>
        <w:tc>
          <w:tcPr>
            <w:tcW w:w="430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center"/>
              <w:rPr>
                <w:spacing w:val="0"/>
                <w:position w:val="0"/>
              </w:rPr>
            </w:pPr>
            <w:r>
              <w:rPr>
                <w:rFonts w:ascii="Raleway" w:hAnsi="Raleway" w:cs="Raleway" w:eastAsia="Raleway"/>
                <w:b/>
                <w:color w:val="000000"/>
                <w:spacing w:val="0"/>
                <w:position w:val="0"/>
                <w:sz w:val="27"/>
                <w:shd w:fill="auto" w:val="clear"/>
              </w:rPr>
              <w:t xml:space="preserve">Containerization</w:t>
            </w:r>
          </w:p>
        </w:tc>
      </w:tr>
      <w:tr>
        <w:trPr>
          <w:trHeight w:val="894" w:hRule="auto"/>
          <w:jc w:val="left"/>
        </w:trPr>
        <w:tc>
          <w:tcPr>
            <w:tcW w:w="1584"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Isolation</w:t>
            </w:r>
          </w:p>
        </w:tc>
        <w:tc>
          <w:tcPr>
            <w:tcW w:w="367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Provides complete isolation from the host operating system and the other VMs</w:t>
            </w:r>
          </w:p>
        </w:tc>
        <w:tc>
          <w:tcPr>
            <w:tcW w:w="430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Typically provides lightweight isolation from the host and other containers, but doesn’t provide as strong a security boundary as a VM</w:t>
            </w:r>
          </w:p>
        </w:tc>
      </w:tr>
      <w:tr>
        <w:trPr>
          <w:trHeight w:val="1197" w:hRule="auto"/>
          <w:jc w:val="left"/>
        </w:trPr>
        <w:tc>
          <w:tcPr>
            <w:tcW w:w="1584"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Operating System</w:t>
            </w:r>
          </w:p>
        </w:tc>
        <w:tc>
          <w:tcPr>
            <w:tcW w:w="367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Runs a complete operating system including the kernel, thus requiring more system resources such as CPU, memory, and storage</w:t>
            </w:r>
          </w:p>
        </w:tc>
        <w:tc>
          <w:tcPr>
            <w:tcW w:w="430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Runs the user-mode portion of an operating system, and can be tailored to contain just the needed services for your app using fewer system resources</w:t>
            </w:r>
          </w:p>
        </w:tc>
      </w:tr>
      <w:tr>
        <w:trPr>
          <w:trHeight w:val="591" w:hRule="auto"/>
          <w:jc w:val="left"/>
        </w:trPr>
        <w:tc>
          <w:tcPr>
            <w:tcW w:w="1584"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Guest compatibility</w:t>
            </w:r>
          </w:p>
        </w:tc>
        <w:tc>
          <w:tcPr>
            <w:tcW w:w="367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Runs just about any operating system inside the virtual machine</w:t>
            </w:r>
          </w:p>
        </w:tc>
        <w:tc>
          <w:tcPr>
            <w:tcW w:w="430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Runs on the same operating system version as the host</w:t>
            </w:r>
          </w:p>
        </w:tc>
      </w:tr>
      <w:tr>
        <w:trPr>
          <w:trHeight w:val="894" w:hRule="auto"/>
          <w:jc w:val="left"/>
        </w:trPr>
        <w:tc>
          <w:tcPr>
            <w:tcW w:w="1584"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Deployment</w:t>
            </w:r>
          </w:p>
        </w:tc>
        <w:tc>
          <w:tcPr>
            <w:tcW w:w="367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Deploy individual VMs by using Hypervisor software</w:t>
            </w:r>
          </w:p>
        </w:tc>
        <w:tc>
          <w:tcPr>
            <w:tcW w:w="4306" w:type="dxa"/>
            <w:tcBorders>
              <w:top w:val="single" w:color="69bf75" w:sz="6"/>
              <w:left w:val="single" w:color="69bf75" w:sz="6"/>
              <w:bottom w:val="single" w:color="69bf75" w:sz="6"/>
              <w:right w:val="single" w:color="69bf75" w:sz="6"/>
            </w:tcBorders>
            <w:shd w:color="auto" w:fill="ffffff" w:val="clear"/>
            <w:tcMar>
              <w:left w:w="14" w:type="dxa"/>
              <w:right w:w="14" w:type="dxa"/>
            </w:tcMar>
            <w:vAlign w:val="center"/>
          </w:tcPr>
          <w:p>
            <w:pPr>
              <w:spacing w:before="0" w:after="0" w:line="240"/>
              <w:ind w:right="0" w:left="0" w:firstLine="0"/>
              <w:jc w:val="left"/>
              <w:rPr>
                <w:spacing w:val="0"/>
                <w:position w:val="0"/>
              </w:rPr>
            </w:pPr>
            <w:r>
              <w:rPr>
                <w:rFonts w:ascii="Raleway" w:hAnsi="Raleway" w:cs="Raleway" w:eastAsia="Raleway"/>
                <w:color w:val="000000"/>
                <w:spacing w:val="0"/>
                <w:position w:val="0"/>
                <w:sz w:val="27"/>
                <w:shd w:fill="auto" w:val="clear"/>
              </w:rPr>
              <w:t xml:space="preserve">Deploy individual containers by using </w:t>
            </w:r>
            <w:hyperlink xmlns:r="http://schemas.openxmlformats.org/officeDocument/2006/relationships" r:id="docRId9">
              <w:r>
                <w:rPr>
                  <w:rFonts w:ascii="Raleway" w:hAnsi="Raleway" w:cs="Raleway" w:eastAsia="Raleway"/>
                  <w:color w:val="2456B4"/>
                  <w:spacing w:val="0"/>
                  <w:position w:val="0"/>
                  <w:sz w:val="27"/>
                  <w:u w:val="single"/>
                  <w:shd w:fill="auto" w:val="clear"/>
                </w:rPr>
                <w:t xml:space="preserve">Docker</w:t>
              </w:r>
            </w:hyperlink>
            <w:r>
              <w:rPr>
                <w:rFonts w:ascii="Raleway" w:hAnsi="Raleway" w:cs="Raleway" w:eastAsia="Raleway"/>
                <w:color w:val="000000"/>
                <w:spacing w:val="0"/>
                <w:position w:val="0"/>
                <w:sz w:val="27"/>
                <w:shd w:fill="auto" w:val="clear"/>
              </w:rPr>
              <w:t xml:space="preserve"> or deploy multiple containers by using an orchestrator such as </w:t>
            </w:r>
            <w:hyperlink xmlns:r="http://schemas.openxmlformats.org/officeDocument/2006/relationships" r:id="docRId10">
              <w:r>
                <w:rPr>
                  <w:rFonts w:ascii="Raleway" w:hAnsi="Raleway" w:cs="Raleway" w:eastAsia="Raleway"/>
                  <w:color w:val="2456B4"/>
                  <w:spacing w:val="0"/>
                  <w:position w:val="0"/>
                  <w:sz w:val="27"/>
                  <w:u w:val="single"/>
                  <w:shd w:fill="auto" w:val="clear"/>
                </w:rPr>
                <w:t xml:space="preserve">Kubernetes</w:t>
              </w:r>
            </w:hyperlink>
          </w:p>
        </w:tc>
      </w:tr>
    </w:tbl>
    <w:p>
      <w:pPr>
        <w:spacing w:before="0" w:after="160" w:line="259"/>
        <w:ind w:right="0" w:left="0" w:firstLine="0"/>
        <w:jc w:val="left"/>
        <w:rPr>
          <w:rFonts w:ascii="nimbus-sans" w:hAnsi="nimbus-sans" w:cs="nimbus-sans" w:eastAsia="nimbus-sans"/>
          <w:b/>
          <w:color w:val="333333"/>
          <w:spacing w:val="3"/>
          <w:position w:val="0"/>
          <w:sz w:val="27"/>
          <w:shd w:fill="FFFFFF" w:val="clear"/>
        </w:rPr>
      </w:pPr>
    </w:p>
    <w:p>
      <w:pPr>
        <w:spacing w:before="0" w:after="160" w:line="259"/>
        <w:ind w:right="0" w:left="0" w:firstLine="0"/>
        <w:jc w:val="left"/>
        <w:rPr>
          <w:rFonts w:ascii="nimbus-sans" w:hAnsi="nimbus-sans" w:cs="nimbus-sans" w:eastAsia="nimbus-sans"/>
          <w:b/>
          <w:color w:val="333333"/>
          <w:spacing w:val="3"/>
          <w:position w:val="0"/>
          <w:sz w:val="27"/>
          <w:shd w:fill="FFFFFF" w:val="clear"/>
        </w:rPr>
      </w:pPr>
    </w:p>
    <w:p>
      <w:pPr>
        <w:spacing w:before="0" w:after="160" w:line="259"/>
        <w:ind w:right="0" w:left="0" w:firstLine="0"/>
        <w:jc w:val="left"/>
        <w:rPr>
          <w:rFonts w:ascii="Calibri" w:hAnsi="Calibri" w:cs="Calibri" w:eastAsia="Calibri"/>
          <w:color w:val="FF0000"/>
          <w:spacing w:val="0"/>
          <w:position w:val="0"/>
          <w:sz w:val="44"/>
          <w:shd w:fill="auto" w:val="clear"/>
        </w:rPr>
      </w:pPr>
    </w:p>
    <w:p>
      <w:pPr>
        <w:spacing w:before="0" w:after="160" w:line="259"/>
        <w:ind w:right="0" w:left="0" w:firstLine="0"/>
        <w:jc w:val="left"/>
        <w:rPr>
          <w:rFonts w:ascii="Calibri" w:hAnsi="Calibri" w:cs="Calibri" w:eastAsia="Calibri"/>
          <w:color w:val="FF0000"/>
          <w:spacing w:val="0"/>
          <w:position w:val="0"/>
          <w:sz w:val="44"/>
          <w:shd w:fill="auto" w:val="clear"/>
        </w:rPr>
      </w:pPr>
      <w:r>
        <w:rPr>
          <w:rFonts w:ascii="Calibri" w:hAnsi="Calibri" w:cs="Calibri" w:eastAsia="Calibri"/>
          <w:color w:val="FF0000"/>
          <w:spacing w:val="0"/>
          <w:position w:val="0"/>
          <w:sz w:val="44"/>
          <w:shd w:fill="auto" w:val="clear"/>
        </w:rPr>
        <w:t xml:space="preserve">DockerFile=&gt;</w:t>
      </w:r>
    </w:p>
    <w:p>
      <w:pPr>
        <w:spacing w:before="0" w:after="160" w:line="259"/>
        <w:ind w:right="0" w:left="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2"/>
          <w:shd w:fill="FFFFFF" w:val="clear"/>
        </w:rPr>
        <w:t xml:space="preserve">A Dockerfile is </w:t>
      </w:r>
      <w:r>
        <w:rPr>
          <w:rFonts w:ascii="Arial" w:hAnsi="Arial" w:cs="Arial" w:eastAsia="Arial"/>
          <w:b/>
          <w:color w:val="202124"/>
          <w:spacing w:val="0"/>
          <w:position w:val="0"/>
          <w:sz w:val="22"/>
          <w:shd w:fill="FFFFFF" w:val="clear"/>
        </w:rPr>
        <w:t xml:space="preserve">a text file that Docker reads in from top to bottom</w:t>
      </w:r>
      <w:r>
        <w:rPr>
          <w:rFonts w:ascii="Arial" w:hAnsi="Arial" w:cs="Arial" w:eastAsia="Arial"/>
          <w:color w:val="202124"/>
          <w:spacing w:val="0"/>
          <w:position w:val="0"/>
          <w:sz w:val="22"/>
          <w:shd w:fill="FFFFFF" w:val="clear"/>
        </w:rPr>
        <w:t xml:space="preserve">. ... A Dockerfile is a blueprint for building Docker images</w:t>
      </w:r>
    </w:p>
    <w:p>
      <w:pPr>
        <w:spacing w:before="0" w:after="160" w:line="259"/>
        <w:ind w:right="0" w:left="0" w:firstLine="0"/>
        <w:jc w:val="left"/>
        <w:rPr>
          <w:rFonts w:ascii="Arial" w:hAnsi="Arial" w:cs="Arial" w:eastAsia="Arial"/>
          <w:color w:val="202124"/>
          <w:spacing w:val="0"/>
          <w:position w:val="0"/>
          <w:sz w:val="22"/>
          <w:shd w:fill="FFFFFF" w:val="clear"/>
        </w:rPr>
      </w:pPr>
      <w:r>
        <w:rPr>
          <w:rFonts w:ascii="Arial" w:hAnsi="Arial" w:cs="Arial" w:eastAsia="Arial"/>
          <w:color w:val="202124"/>
          <w:spacing w:val="0"/>
          <w:position w:val="0"/>
          <w:sz w:val="22"/>
          <w:shd w:fill="FFFFFF" w:val="clear"/>
        </w:rPr>
        <w:t xml:space="preserve">Docker File commands=&gt;</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ADD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copies the files from a source on the host into the container</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s own filesystem at the set destination</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CMD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can be used for executing a specific command within the container</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ENTRYPOINT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sets a default application to be used every time a container is created with the image</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ENV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sets environment variables</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EXPOSE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associates a specific port to enable networking between the container and the outside world</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FROM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defines the base image used to start the build process</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MAINTAINER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defines a full name and email address of the image creator</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RUN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central executing directive for Dockerfiles</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USER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sets the UID (or username) which is to run the container</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VOLUME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is used to enable access from the container to a directory on the host machine</w:t>
      </w:r>
    </w:p>
    <w:p>
      <w:pPr>
        <w:numPr>
          <w:ilvl w:val="0"/>
          <w:numId w:val="47"/>
        </w:numPr>
        <w:tabs>
          <w:tab w:val="left" w:pos="720" w:leader="none"/>
        </w:tabs>
        <w:spacing w:before="100" w:after="100" w:line="240"/>
        <w:ind w:right="0" w:left="375" w:hanging="360"/>
        <w:jc w:val="left"/>
        <w:rPr>
          <w:rFonts w:ascii="Arial" w:hAnsi="Arial" w:cs="Arial" w:eastAsia="Arial"/>
          <w:color w:val="0E0618"/>
          <w:spacing w:val="0"/>
          <w:position w:val="0"/>
          <w:sz w:val="24"/>
          <w:shd w:fill="FFFFFF" w:val="clear"/>
        </w:rPr>
      </w:pPr>
      <w:r>
        <w:rPr>
          <w:rFonts w:ascii="Arial" w:hAnsi="Arial" w:cs="Arial" w:eastAsia="Arial"/>
          <w:color w:val="0E0618"/>
          <w:spacing w:val="0"/>
          <w:position w:val="0"/>
          <w:sz w:val="24"/>
          <w:shd w:fill="FFFFFF" w:val="clear"/>
        </w:rPr>
        <w:t xml:space="preserve">WORKDIR </w:t>
      </w:r>
      <w:r>
        <w:rPr>
          <w:rFonts w:ascii="Arial" w:hAnsi="Arial" w:cs="Arial" w:eastAsia="Arial"/>
          <w:color w:val="0E0618"/>
          <w:spacing w:val="0"/>
          <w:position w:val="0"/>
          <w:sz w:val="24"/>
          <w:shd w:fill="FFFFFF" w:val="clear"/>
        </w:rPr>
        <w:t xml:space="preserve">–</w:t>
      </w:r>
      <w:r>
        <w:rPr>
          <w:rFonts w:ascii="Arial" w:hAnsi="Arial" w:cs="Arial" w:eastAsia="Arial"/>
          <w:color w:val="0E0618"/>
          <w:spacing w:val="0"/>
          <w:position w:val="0"/>
          <w:sz w:val="24"/>
          <w:shd w:fill="FFFFFF" w:val="clear"/>
        </w:rPr>
        <w:t xml:space="preserve"> sets the path where the command, defined with CMD, is to be executed</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Ex. Create file name as Dockerfile and write cmd on that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8B008B"/>
          <w:spacing w:val="0"/>
          <w:position w:val="0"/>
          <w:sz w:val="20"/>
          <w:shd w:fill="auto" w:val="clear"/>
        </w:rPr>
        <w:t xml:space="preserve">FROM</w:t>
      </w:r>
      <w:r>
        <w:rPr>
          <w:rFonts w:ascii="Consolas" w:hAnsi="Consolas" w:cs="Consolas" w:eastAsia="Consolas"/>
          <w:color w:val="CD5555"/>
          <w:spacing w:val="0"/>
          <w:position w:val="0"/>
          <w:sz w:val="20"/>
          <w:shd w:fill="auto" w:val="clear"/>
        </w:rPr>
        <w:t xml:space="preserve"> node:12-alpine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8B008B"/>
          <w:spacing w:val="0"/>
          <w:position w:val="0"/>
          <w:sz w:val="20"/>
          <w:shd w:fill="auto" w:val="clear"/>
        </w:rPr>
        <w:t xml:space="preserve">RUN </w:t>
      </w:r>
      <w:r>
        <w:rPr>
          <w:rFonts w:ascii="Consolas" w:hAnsi="Consolas" w:cs="Consolas" w:eastAsia="Consolas"/>
          <w:color w:val="auto"/>
          <w:spacing w:val="0"/>
          <w:position w:val="0"/>
          <w:sz w:val="20"/>
          <w:shd w:fill="auto" w:val="clear"/>
        </w:rPr>
        <w:t xml:space="preserve">apk add </w:t>
      </w:r>
      <w:r>
        <w:rPr>
          <w:rFonts w:ascii="Consolas" w:hAnsi="Consolas" w:cs="Consolas" w:eastAsia="Consolas"/>
          <w:color w:val="8B008B"/>
          <w:spacing w:val="0"/>
          <w:position w:val="0"/>
          <w:sz w:val="20"/>
          <w:shd w:fill="auto" w:val="clear"/>
        </w:rPr>
        <w:t xml:space="preserve">--no-cache</w:t>
      </w:r>
      <w:r>
        <w:rPr>
          <w:rFonts w:ascii="Consolas" w:hAnsi="Consolas" w:cs="Consolas" w:eastAsia="Consolas"/>
          <w:color w:val="auto"/>
          <w:spacing w:val="0"/>
          <w:position w:val="0"/>
          <w:sz w:val="20"/>
          <w:shd w:fill="auto" w:val="clear"/>
        </w:rPr>
        <w:t xml:space="preserve"> python2 g++ make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8B008B"/>
          <w:spacing w:val="0"/>
          <w:position w:val="0"/>
          <w:sz w:val="20"/>
          <w:shd w:fill="auto" w:val="clear"/>
        </w:rPr>
        <w:t xml:space="preserve">WORKDIR</w:t>
      </w:r>
      <w:r>
        <w:rPr>
          <w:rFonts w:ascii="Consolas" w:hAnsi="Consolas" w:cs="Consolas" w:eastAsia="Consolas"/>
          <w:color w:val="CD5555"/>
          <w:spacing w:val="0"/>
          <w:position w:val="0"/>
          <w:sz w:val="20"/>
          <w:shd w:fill="auto" w:val="clear"/>
        </w:rPr>
        <w:t xml:space="preserve"> /app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8B008B"/>
          <w:spacing w:val="0"/>
          <w:position w:val="0"/>
          <w:sz w:val="20"/>
          <w:shd w:fill="auto" w:val="clear"/>
        </w:rPr>
        <w:t xml:space="preserve">COPY</w:t>
      </w:r>
      <w:r>
        <w:rPr>
          <w:rFonts w:ascii="Consolas" w:hAnsi="Consolas" w:cs="Consolas" w:eastAsia="Consolas"/>
          <w:color w:val="CD5555"/>
          <w:spacing w:val="0"/>
          <w:position w:val="0"/>
          <w:sz w:val="20"/>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8B008B"/>
          <w:spacing w:val="0"/>
          <w:position w:val="0"/>
          <w:sz w:val="20"/>
          <w:shd w:fill="auto" w:val="clear"/>
        </w:rPr>
        <w:t xml:space="preserve">RUN </w:t>
      </w:r>
      <w:r>
        <w:rPr>
          <w:rFonts w:ascii="Consolas" w:hAnsi="Consolas" w:cs="Consolas" w:eastAsia="Consolas"/>
          <w:color w:val="auto"/>
          <w:spacing w:val="0"/>
          <w:position w:val="0"/>
          <w:sz w:val="20"/>
          <w:shd w:fill="auto" w:val="clear"/>
        </w:rPr>
        <w:t xml:space="preserve">yarn install </w:t>
      </w:r>
      <w:r>
        <w:rPr>
          <w:rFonts w:ascii="Consolas" w:hAnsi="Consolas" w:cs="Consolas" w:eastAsia="Consolas"/>
          <w:color w:val="8B008B"/>
          <w:spacing w:val="0"/>
          <w:position w:val="0"/>
          <w:sz w:val="20"/>
          <w:shd w:fill="auto" w:val="clear"/>
        </w:rPr>
        <w:t xml:space="preserve">--production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8B008B"/>
          <w:spacing w:val="0"/>
          <w:position w:val="0"/>
          <w:sz w:val="20"/>
          <w:shd w:fill="auto" w:val="clear"/>
        </w:rPr>
        <w:t xml:space="preserve">CMD</w:t>
      </w:r>
      <w:r>
        <w:rPr>
          <w:rFonts w:ascii="Consolas" w:hAnsi="Consolas" w:cs="Consolas" w:eastAsia="Consolas"/>
          <w:color w:val="CD5555"/>
          <w:spacing w:val="0"/>
          <w:position w:val="0"/>
          <w:sz w:val="20"/>
          <w:shd w:fill="auto" w:val="clear"/>
        </w:rPr>
        <w:t xml:space="preserve"> ["node", "src/index.js"]</w:t>
      </w: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40"/>
          <w:shd w:fill="auto" w:val="clear"/>
        </w:rPr>
      </w:pPr>
      <w:r>
        <w:rPr>
          <w:rFonts w:ascii="Calibri" w:hAnsi="Calibri" w:cs="Calibri" w:eastAsia="Calibri"/>
          <w:color w:val="FF0000"/>
          <w:spacing w:val="0"/>
          <w:position w:val="0"/>
          <w:sz w:val="40"/>
          <w:shd w:fill="auto" w:val="clear"/>
        </w:rPr>
        <w:t xml:space="preserve">Docker Commands=&gt;</w:t>
      </w:r>
    </w:p>
    <w:p>
      <w:pPr>
        <w:numPr>
          <w:ilvl w:val="0"/>
          <w:numId w:val="5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docker build -t chimg .</w:t>
      </w:r>
    </w:p>
    <w:p>
      <w:pPr>
        <w:numPr>
          <w:ilvl w:val="0"/>
          <w:numId w:val="5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docker run -it --name mycon1 chimg</w:t>
      </w:r>
    </w:p>
    <w:p>
      <w:pPr>
        <w:numPr>
          <w:ilvl w:val="0"/>
          <w:numId w:val="5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docker start mycontainer</w:t>
      </w:r>
    </w:p>
    <w:p>
      <w:pPr>
        <w:numPr>
          <w:ilvl w:val="0"/>
          <w:numId w:val="5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docker attach mycontainer</w:t>
      </w:r>
    </w:p>
    <w:p>
      <w:pPr>
        <w:numPr>
          <w:ilvl w:val="0"/>
          <w:numId w:val="51"/>
        </w:numPr>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 docker run -d -p 8000:8000 myimage</w:t>
      </w: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p>
    <w:p>
      <w:pPr>
        <w:spacing w:before="0" w:after="160" w:line="259"/>
        <w:ind w:right="0" w:left="0" w:firstLine="0"/>
        <w:jc w:val="left"/>
        <w:rPr>
          <w:rFonts w:ascii="Calibri" w:hAnsi="Calibri" w:cs="Calibri" w:eastAsia="Calibri"/>
          <w:color w:val="FF0000"/>
          <w:spacing w:val="0"/>
          <w:position w:val="0"/>
          <w:sz w:val="40"/>
          <w:shd w:fill="auto" w:val="clear"/>
        </w:rPr>
      </w:pPr>
      <w:r>
        <w:rPr>
          <w:rFonts w:ascii="Calibri" w:hAnsi="Calibri" w:cs="Calibri" w:eastAsia="Calibri"/>
          <w:color w:val="FF0000"/>
          <w:spacing w:val="0"/>
          <w:position w:val="0"/>
          <w:sz w:val="40"/>
          <w:shd w:fill="auto" w:val="clear"/>
        </w:rPr>
        <w:t xml:space="preserve">Docker Compose=&gt;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Docker Compose is a tool that was developed to help define and share multi-container applications. With Compose, we can create a YAML file to define the services and with a single command, can spin everything up or tear it all down.</w:t>
      </w:r>
    </w:p>
    <w:p>
      <w:pPr>
        <w:spacing w:before="0" w:after="160" w:line="259"/>
        <w:ind w:right="0" w:left="0" w:firstLine="0"/>
        <w:jc w:val="left"/>
        <w:rPr>
          <w:rFonts w:ascii="Arial" w:hAnsi="Arial" w:cs="Arial" w:eastAsia="Arial"/>
          <w:color w:val="51565E"/>
          <w:spacing w:val="0"/>
          <w:position w:val="0"/>
          <w:sz w:val="22"/>
          <w:shd w:fill="FFFFFF" w:val="clear"/>
        </w:rPr>
      </w:pPr>
      <w:r>
        <w:rPr>
          <w:rFonts w:ascii="Arial" w:hAnsi="Arial" w:cs="Arial" w:eastAsia="Arial"/>
          <w:color w:val="51565E"/>
          <w:spacing w:val="0"/>
          <w:position w:val="0"/>
          <w:sz w:val="22"/>
          <w:shd w:fill="FFFFFF" w:val="clear"/>
        </w:rPr>
        <w:t xml:space="preserve"> Docker Compose can connect different containers as a single service.</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Docker Compose is used for running multiple containers as a single service. Each of the containers here run in isolation but can interact with each other when required. Docker Compose files are very easy to write in a scripting language called YAML, which is an XML-based language that stands for Yet Another Markup Language. Another great thing about Docker Compose is that users can activate all the services (containers) using a single command.</w:t>
      </w:r>
    </w:p>
    <w:p>
      <w:pPr>
        <w:spacing w:before="0" w:after="390" w:line="240"/>
        <w:ind w:right="0" w:left="0" w:firstLine="0"/>
        <w:jc w:val="left"/>
        <w:rPr>
          <w:rFonts w:ascii="Arial" w:hAnsi="Arial" w:cs="Arial" w:eastAsia="Arial"/>
          <w:color w:val="FF0000"/>
          <w:spacing w:val="0"/>
          <w:position w:val="0"/>
          <w:sz w:val="24"/>
          <w:shd w:fill="FFFFFF" w:val="clear"/>
        </w:rPr>
      </w:pPr>
      <w:r>
        <w:rPr>
          <w:rFonts w:ascii="Arial" w:hAnsi="Arial" w:cs="Arial" w:eastAsia="Arial"/>
          <w:color w:val="FF0000"/>
          <w:spacing w:val="0"/>
          <w:position w:val="0"/>
          <w:sz w:val="24"/>
          <w:shd w:fill="FFFFFF" w:val="clear"/>
        </w:rPr>
        <w:t xml:space="preserve">For example:</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If you have an application that requires an NGINX server and Redis database, you can create a Docker Compose file that can run both the containers as a service without the need to start each one separately.</w:t>
      </w:r>
    </w:p>
    <w:p>
      <w:pPr>
        <w:spacing w:before="0" w:after="390" w:line="240"/>
        <w:ind w:right="0" w:left="0" w:firstLine="0"/>
        <w:jc w:val="center"/>
        <w:rPr>
          <w:rFonts w:ascii="Arial" w:hAnsi="Arial" w:cs="Arial" w:eastAsia="Arial"/>
          <w:color w:val="51565E"/>
          <w:spacing w:val="0"/>
          <w:position w:val="0"/>
          <w:sz w:val="24"/>
          <w:shd w:fill="FFFFFF" w:val="clear"/>
        </w:rPr>
      </w:pPr>
      <w:r>
        <w:object w:dxaOrig="10008" w:dyaOrig="3312">
          <v:rect xmlns:o="urn:schemas-microsoft-com:office:office" xmlns:v="urn:schemas-microsoft-com:vml" id="rectole0000000004" style="width:500.400000pt;height:165.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960" w:after="480" w:line="240"/>
        <w:ind w:right="0" w:left="0" w:firstLine="0"/>
        <w:jc w:val="left"/>
        <w:rPr>
          <w:rFonts w:ascii="Arial" w:hAnsi="Arial" w:cs="Arial" w:eastAsia="Arial"/>
          <w:color w:val="FF0000"/>
          <w:spacing w:val="0"/>
          <w:position w:val="0"/>
          <w:sz w:val="36"/>
          <w:shd w:fill="FFFFFF" w:val="clear"/>
        </w:rPr>
      </w:pPr>
      <w:r>
        <w:rPr>
          <w:rFonts w:ascii="Arial" w:hAnsi="Arial" w:cs="Arial" w:eastAsia="Arial"/>
          <w:color w:val="FF0000"/>
          <w:spacing w:val="0"/>
          <w:position w:val="0"/>
          <w:sz w:val="36"/>
          <w:shd w:fill="FFFFFF" w:val="clear"/>
        </w:rPr>
        <w:t xml:space="preserve">Basic Commands in Docker Compose</w:t>
      </w:r>
    </w:p>
    <w:p>
      <w:pPr>
        <w:numPr>
          <w:ilvl w:val="0"/>
          <w:numId w:val="57"/>
        </w:numPr>
        <w:tabs>
          <w:tab w:val="left" w:pos="720" w:leader="none"/>
        </w:tabs>
        <w:spacing w:before="100" w:after="210" w:line="240"/>
        <w:ind w:right="0" w:left="300" w:hanging="36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Start all services: Docker Compose up</w:t>
      </w:r>
    </w:p>
    <w:p>
      <w:pPr>
        <w:numPr>
          <w:ilvl w:val="0"/>
          <w:numId w:val="57"/>
        </w:numPr>
        <w:tabs>
          <w:tab w:val="left" w:pos="720" w:leader="none"/>
        </w:tabs>
        <w:spacing w:before="100" w:after="210" w:line="240"/>
        <w:ind w:right="0" w:left="300" w:hanging="36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Stop all services: Docker Compose down</w:t>
      </w:r>
    </w:p>
    <w:p>
      <w:pPr>
        <w:numPr>
          <w:ilvl w:val="0"/>
          <w:numId w:val="57"/>
        </w:numPr>
        <w:tabs>
          <w:tab w:val="left" w:pos="720" w:leader="none"/>
        </w:tabs>
        <w:spacing w:before="100" w:after="210" w:line="240"/>
        <w:ind w:right="0" w:left="300" w:hanging="36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Install Docker Compose using pip: pip install -U Docker-compose</w:t>
      </w:r>
    </w:p>
    <w:p>
      <w:pPr>
        <w:numPr>
          <w:ilvl w:val="0"/>
          <w:numId w:val="57"/>
        </w:numPr>
        <w:tabs>
          <w:tab w:val="left" w:pos="720" w:leader="none"/>
        </w:tabs>
        <w:spacing w:before="100" w:after="210" w:line="240"/>
        <w:ind w:right="0" w:left="300" w:hanging="36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Check the version of Docker Compose: Docker-compose-v</w:t>
      </w:r>
    </w:p>
    <w:p>
      <w:pPr>
        <w:numPr>
          <w:ilvl w:val="0"/>
          <w:numId w:val="57"/>
        </w:numPr>
        <w:tabs>
          <w:tab w:val="left" w:pos="720" w:leader="none"/>
        </w:tabs>
        <w:spacing w:before="100" w:after="210" w:line="240"/>
        <w:ind w:right="0" w:left="300" w:hanging="36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Run Docker Compose file: Docker-compose up -d</w:t>
      </w:r>
    </w:p>
    <w:p>
      <w:pPr>
        <w:numPr>
          <w:ilvl w:val="0"/>
          <w:numId w:val="57"/>
        </w:numPr>
        <w:tabs>
          <w:tab w:val="left" w:pos="720" w:leader="none"/>
        </w:tabs>
        <w:spacing w:before="100" w:after="210" w:line="240"/>
        <w:ind w:right="0" w:left="300" w:hanging="36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List the entire process: Docker ps</w:t>
      </w:r>
    </w:p>
    <w:p>
      <w:pPr>
        <w:numPr>
          <w:ilvl w:val="0"/>
          <w:numId w:val="57"/>
        </w:numPr>
        <w:tabs>
          <w:tab w:val="left" w:pos="720" w:leader="none"/>
        </w:tabs>
        <w:spacing w:before="100" w:after="210" w:line="240"/>
        <w:ind w:right="0" w:left="300" w:hanging="36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Scale a service - Docker Compose up -d -scale</w:t>
      </w:r>
    </w:p>
    <w:p>
      <w:pPr>
        <w:spacing w:before="100" w:after="21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Use YAML files to configure application services - Docker Compose.yml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7">
    <w:abstractNumId w:val="12"/>
  </w:num>
  <w:num w:numId="51">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www.baeldung.com/kubernetes" Id="docRId10" Type="http://schemas.openxmlformats.org/officeDocument/2006/relationships/hyperlink" /><Relationship Target="styles.xml" Id="docRId14" Type="http://schemas.openxmlformats.org/officeDocument/2006/relationships/styles" /><Relationship TargetMode="External" Target="https://docs.docker.com/desktop/"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4.bin" Id="docRId11" Type="http://schemas.openxmlformats.org/officeDocument/2006/relationships/oleObject" /><Relationship Target="embeddings/oleObject2.bin" Id="docRId5" Type="http://schemas.openxmlformats.org/officeDocument/2006/relationships/oleObject" /><Relationship TargetMode="External" Target="https://www.baeldung.com/docker-java-api" Id="docRId9" Type="http://schemas.openxmlformats.org/officeDocument/2006/relationships/hyperlink" /><Relationship Target="embeddings/oleObject0.bin" Id="docRId0" Type="http://schemas.openxmlformats.org/officeDocument/2006/relationships/oleObject" /><Relationship Target="media/image4.wmf" Id="docRId12"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s>
</file>