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 4 — Autonomous Ecosystem Security Intelligence Platform (Master Specification)</w:t>
      </w:r>
    </w:p>
    <w:p>
      <w:r>
        <w:t>This master specification combines the complete original roadmap with all architectural, semantic, runtime, exploitability, workflow, governance, and ecosystem-intelligence expansions discussed during platform evolution.</w:t>
      </w:r>
    </w:p>
    <w:p>
      <w:pPr>
        <w:pStyle w:val="Heading1"/>
      </w:pPr>
      <w:r>
        <w:t>Original Goals Preserved</w:t>
      </w:r>
    </w:p>
    <w:p>
      <w:pPr>
        <w:pStyle w:val="ListBullet"/>
      </w:pPr>
      <w:r>
        <w:t>Evolve into a scalable autonomous vulnerability research system.</w:t>
      </w:r>
    </w:p>
    <w:p>
      <w:pPr>
        <w:pStyle w:val="ListBullet"/>
      </w:pPr>
      <w:r>
        <w:t>Preserve distributed scanning, exploitability modeling, long-term memory, and autonomous research loops.</w:t>
      </w:r>
    </w:p>
    <w:p>
      <w:pPr>
        <w:pStyle w:val="Heading1"/>
      </w:pPr>
      <w:r>
        <w:t>Distributed Intelligence Expansion</w:t>
      </w:r>
    </w:p>
    <w:p>
      <w:pPr>
        <w:pStyle w:val="ListBullet"/>
      </w:pPr>
      <w:r>
        <w:t>Distributed graph processing.</w:t>
      </w:r>
    </w:p>
    <w:p>
      <w:pPr>
        <w:pStyle w:val="ListBullet"/>
      </w:pPr>
      <w:r>
        <w:t>Incremental scanning pipelines.</w:t>
      </w:r>
    </w:p>
    <w:p>
      <w:pPr>
        <w:pStyle w:val="ListBullet"/>
      </w:pPr>
      <w:r>
        <w:t>Repository batching and orchestration.</w:t>
      </w:r>
    </w:p>
    <w:p>
      <w:pPr>
        <w:pStyle w:val="ListBullet"/>
      </w:pPr>
      <w:r>
        <w:t>Horizontal scaling and graph partitioning.</w:t>
      </w:r>
    </w:p>
    <w:p>
      <w:pPr>
        <w:pStyle w:val="ListBullet"/>
      </w:pPr>
      <w:r>
        <w:t>Artifact lifecycle management.</w:t>
      </w:r>
    </w:p>
    <w:p>
      <w:pPr>
        <w:pStyle w:val="Heading1"/>
      </w:pPr>
      <w:r>
        <w:t>Advanced Exploitability &amp; Attack Chains</w:t>
      </w:r>
    </w:p>
    <w:p>
      <w:pPr>
        <w:pStyle w:val="ListBullet"/>
      </w:pPr>
      <w:r>
        <w:t>Constraint-backed exploit-chain validation.</w:t>
      </w:r>
    </w:p>
    <w:p>
      <w:pPr>
        <w:pStyle w:val="ListBullet"/>
      </w:pPr>
      <w:r>
        <w:t>Workflow-aware attack sequencing.</w:t>
      </w:r>
    </w:p>
    <w:p>
      <w:pPr>
        <w:pStyle w:val="ListBullet"/>
      </w:pPr>
      <w:r>
        <w:t>Actor-capability transition reasoning.</w:t>
      </w:r>
    </w:p>
    <w:p>
      <w:pPr>
        <w:pStyle w:val="ListBullet"/>
      </w:pPr>
      <w:r>
        <w:t>Temporal exploit sequencing.</w:t>
      </w:r>
    </w:p>
    <w:p>
      <w:pPr>
        <w:pStyle w:val="ListBullet"/>
      </w:pPr>
      <w:r>
        <w:t>Hybrid symbolic-vector reasoning.</w:t>
      </w:r>
    </w:p>
    <w:p>
      <w:pPr>
        <w:pStyle w:val="Heading1"/>
      </w:pPr>
      <w:r>
        <w:t>Business Logic &amp; Workflow Intelligence</w:t>
      </w:r>
    </w:p>
    <w:p>
      <w:pPr>
        <w:pStyle w:val="ListBullet"/>
      </w:pPr>
      <w:r>
        <w:t>Workflow invariant validation.</w:t>
      </w:r>
    </w:p>
    <w:p>
      <w:pPr>
        <w:pStyle w:val="ListBullet"/>
      </w:pPr>
      <w:r>
        <w:t>State-transition abuse detection.</w:t>
      </w:r>
    </w:p>
    <w:p>
      <w:pPr>
        <w:pStyle w:val="ListBullet"/>
      </w:pPr>
      <w:r>
        <w:t>Privilege-boundary analysis.</w:t>
      </w:r>
    </w:p>
    <w:p>
      <w:pPr>
        <w:pStyle w:val="ListBullet"/>
      </w:pPr>
      <w:r>
        <w:t>Persistent-state mutation reasoning.</w:t>
      </w:r>
    </w:p>
    <w:p>
      <w:pPr>
        <w:pStyle w:val="ListBullet"/>
      </w:pPr>
      <w:r>
        <w:t>Capability escalation tracking.</w:t>
      </w:r>
    </w:p>
    <w:p>
      <w:pPr>
        <w:pStyle w:val="Heading1"/>
      </w:pPr>
      <w:r>
        <w:t>Long-Term Security Memory Expansion</w:t>
      </w:r>
    </w:p>
    <w:p>
      <w:pPr>
        <w:pStyle w:val="ListBullet"/>
      </w:pPr>
      <w:r>
        <w:t>Historical vulnerability intelligence.</w:t>
      </w:r>
    </w:p>
    <w:p>
      <w:pPr>
        <w:pStyle w:val="ListBullet"/>
      </w:pPr>
      <w:r>
        <w:t>Plugin-family clustering.</w:t>
      </w:r>
    </w:p>
    <w:p>
      <w:pPr>
        <w:pStyle w:val="ListBullet"/>
      </w:pPr>
      <w:r>
        <w:t>Maintainer lineage analysis.</w:t>
      </w:r>
    </w:p>
    <w:p>
      <w:pPr>
        <w:pStyle w:val="ListBullet"/>
      </w:pPr>
      <w:r>
        <w:t>Shared-library vulnerability memory.</w:t>
      </w:r>
    </w:p>
    <w:p>
      <w:pPr>
        <w:pStyle w:val="ListBullet"/>
      </w:pPr>
      <w:r>
        <w:t>Historical sanitizer bypass tracking.</w:t>
      </w:r>
    </w:p>
    <w:p>
      <w:pPr>
        <w:pStyle w:val="ListBullet"/>
      </w:pPr>
      <w:r>
        <w:t>Cross-plugin exploit-pattern indexing.</w:t>
      </w:r>
    </w:p>
    <w:p>
      <w:pPr>
        <w:pStyle w:val="Heading1"/>
      </w:pPr>
      <w:r>
        <w:t>Autonomous Research Governance</w:t>
      </w:r>
    </w:p>
    <w:p>
      <w:pPr>
        <w:pStyle w:val="ListBullet"/>
      </w:pPr>
      <w:r>
        <w:t>Bounded autonomous hypothesis generation.</w:t>
      </w:r>
    </w:p>
    <w:p>
      <w:pPr>
        <w:pStyle w:val="ListBullet"/>
      </w:pPr>
      <w:r>
        <w:t>Graph-query safety policies.</w:t>
      </w:r>
    </w:p>
    <w:p>
      <w:pPr>
        <w:pStyle w:val="ListBullet"/>
      </w:pPr>
      <w:r>
        <w:t>Memory isolation.</w:t>
      </w:r>
    </w:p>
    <w:p>
      <w:pPr>
        <w:pStyle w:val="ListBullet"/>
      </w:pPr>
      <w:r>
        <w:t>Human approval checkpoints.</w:t>
      </w:r>
    </w:p>
    <w:p>
      <w:pPr>
        <w:pStyle w:val="ListBullet"/>
      </w:pPr>
      <w:r>
        <w:t>Deterministic replay enforcement.</w:t>
      </w:r>
    </w:p>
    <w:p>
      <w:pPr>
        <w:pStyle w:val="ListBullet"/>
      </w:pPr>
      <w:r>
        <w:t>Chain explosion prevention.</w:t>
      </w:r>
    </w:p>
    <w:p>
      <w:pPr>
        <w:pStyle w:val="Heading1"/>
      </w:pPr>
      <w:r>
        <w:t>Differential &amp; Ecosystem Intelligence</w:t>
      </w:r>
    </w:p>
    <w:p>
      <w:pPr>
        <w:pStyle w:val="ListBullet"/>
      </w:pPr>
      <w:r>
        <w:t>Semantic patch-diff analysis.</w:t>
      </w:r>
    </w:p>
    <w:p>
      <w:pPr>
        <w:pStyle w:val="ListBullet"/>
      </w:pPr>
      <w:r>
        <w:t>Incremental taint recomputation.</w:t>
      </w:r>
    </w:p>
    <w:p>
      <w:pPr>
        <w:pStyle w:val="ListBullet"/>
      </w:pPr>
      <w:r>
        <w:t>Version-lineage vulnerability tracking.</w:t>
      </w:r>
    </w:p>
    <w:p>
      <w:pPr>
        <w:pStyle w:val="ListBullet"/>
      </w:pPr>
      <w:r>
        <w:t>CI/CD-aware regression analysis.</w:t>
      </w:r>
    </w:p>
    <w:p>
      <w:pPr>
        <w:pStyle w:val="ListBullet"/>
      </w:pPr>
      <w:r>
        <w:t>Cross-plugin semantic similarity analysis.</w:t>
      </w:r>
    </w:p>
    <w:p>
      <w:pPr>
        <w:pStyle w:val="Heading1"/>
      </w:pPr>
      <w:r>
        <w:t>Final Deliverable</w:t>
      </w:r>
    </w:p>
    <w:p>
      <w:pPr>
        <w:pStyle w:val="ListBullet"/>
      </w:pPr>
      <w:r>
        <w:t>Deterministic autonomous ecosystem-scale security intelligence platform.</w:t>
      </w:r>
    </w:p>
    <w:p>
      <w:pPr>
        <w:pStyle w:val="ListBullet"/>
      </w:pPr>
      <w:r>
        <w:t>Evidence-backed attack-chain reasoning system.</w:t>
      </w:r>
    </w:p>
    <w:p>
      <w:pPr>
        <w:pStyle w:val="ListBullet"/>
      </w:pPr>
      <w:r>
        <w:t>Explainable and auditable autonomous research workflows.</w:t>
      </w:r>
    </w:p>
    <w:p>
      <w:pPr>
        <w:pStyle w:val="Heading1"/>
      </w:pPr>
      <w:r>
        <w:t>Canonical Integration Guarantee</w:t>
      </w:r>
    </w:p>
    <w:p>
      <w:r>
        <w:t>No original architectural direction is removed. All newly introduced systems are integrated as inline expansions of the original roadmap rather than external overlays or replacement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