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3A0C" w14:textId="77777777" w:rsidR="00142DDA" w:rsidRPr="00142DDA" w:rsidRDefault="00142DDA" w:rsidP="00142DDA">
      <w:pPr>
        <w:jc w:val="center"/>
        <w:rPr>
          <w:rFonts w:ascii="Times New Roman" w:hAnsi="Times New Roman" w:cs="Times New Roman"/>
          <w:b/>
          <w:bCs/>
          <w:sz w:val="32"/>
          <w:szCs w:val="32"/>
          <w:lang w:val="en-US"/>
        </w:rPr>
      </w:pPr>
      <w:r w:rsidRPr="00142DDA">
        <w:rPr>
          <w:rFonts w:ascii="Times New Roman" w:hAnsi="Times New Roman" w:cs="Times New Roman"/>
          <w:b/>
          <w:bCs/>
          <w:sz w:val="32"/>
          <w:szCs w:val="32"/>
          <w:lang w:val="en-US"/>
        </w:rPr>
        <w:t>Exploration of AI-Enabled Capabilities Embedded in Modern No-Code Applications</w:t>
      </w:r>
    </w:p>
    <w:p w14:paraId="6DB1AF6E" w14:textId="607FA8BC" w:rsidR="00142DDA" w:rsidRPr="00142DDA" w:rsidRDefault="00142DDA" w:rsidP="00142DDA">
      <w:pPr>
        <w:rPr>
          <w:rFonts w:ascii="Times New Roman" w:hAnsi="Times New Roman" w:cs="Times New Roman"/>
          <w:b/>
          <w:bCs/>
          <w:sz w:val="28"/>
          <w:szCs w:val="28"/>
          <w:lang w:val="en-US"/>
        </w:rPr>
      </w:pPr>
      <w:r w:rsidRPr="00142DDA">
        <w:rPr>
          <w:rFonts w:ascii="Times New Roman" w:hAnsi="Times New Roman" w:cs="Times New Roman"/>
          <w:b/>
          <w:bCs/>
          <w:sz w:val="28"/>
          <w:szCs w:val="28"/>
          <w:lang w:val="en-US"/>
        </w:rPr>
        <w:t>Aim</w:t>
      </w:r>
      <w:r>
        <w:rPr>
          <w:rFonts w:ascii="Times New Roman" w:hAnsi="Times New Roman" w:cs="Times New Roman"/>
          <w:b/>
          <w:bCs/>
          <w:sz w:val="28"/>
          <w:szCs w:val="28"/>
          <w:lang w:val="en-US"/>
        </w:rPr>
        <w:t>:</w:t>
      </w:r>
    </w:p>
    <w:p w14:paraId="54A3FD54" w14:textId="77777777" w:rsidR="00142DDA" w:rsidRDefault="00142DDA" w:rsidP="00142DDA">
      <w:pPr>
        <w:rPr>
          <w:rFonts w:ascii="Times New Roman" w:hAnsi="Times New Roman" w:cs="Times New Roman"/>
          <w:lang w:val="en-US"/>
        </w:rPr>
      </w:pPr>
      <w:r w:rsidRPr="00142DDA">
        <w:rPr>
          <w:rFonts w:ascii="Times New Roman" w:hAnsi="Times New Roman" w:cs="Times New Roman"/>
          <w:lang w:val="en-US"/>
        </w:rPr>
        <w:t>To explore how AI features can support application building and routine business tasks in no-code platforms.</w:t>
      </w:r>
    </w:p>
    <w:p w14:paraId="478ADC7C" w14:textId="77777777" w:rsidR="00142DDA" w:rsidRPr="00142DDA" w:rsidRDefault="00142DDA" w:rsidP="00142DDA">
      <w:pPr>
        <w:rPr>
          <w:rFonts w:ascii="Times New Roman" w:hAnsi="Times New Roman" w:cs="Times New Roman"/>
          <w:lang w:val="en-US"/>
        </w:rPr>
      </w:pPr>
    </w:p>
    <w:p w14:paraId="323A6EC9" w14:textId="1C790F7D" w:rsidR="00142DDA" w:rsidRPr="00142DDA" w:rsidRDefault="00142DDA" w:rsidP="00142DDA">
      <w:pPr>
        <w:rPr>
          <w:rFonts w:ascii="Times New Roman" w:hAnsi="Times New Roman" w:cs="Times New Roman"/>
          <w:b/>
          <w:bCs/>
          <w:lang w:val="en-US"/>
        </w:rPr>
      </w:pPr>
      <w:r w:rsidRPr="00142DDA">
        <w:rPr>
          <w:rFonts w:ascii="Times New Roman" w:hAnsi="Times New Roman" w:cs="Times New Roman"/>
          <w:b/>
          <w:bCs/>
          <w:lang w:val="en-US"/>
        </w:rPr>
        <w:t>Objectives</w:t>
      </w:r>
      <w:r>
        <w:rPr>
          <w:rFonts w:ascii="Times New Roman" w:hAnsi="Times New Roman" w:cs="Times New Roman"/>
          <w:b/>
          <w:bCs/>
          <w:lang w:val="en-US"/>
        </w:rPr>
        <w:t>:</w:t>
      </w:r>
    </w:p>
    <w:p w14:paraId="06B8E4BF" w14:textId="77777777" w:rsidR="00142DDA" w:rsidRPr="00142DDA" w:rsidRDefault="00142DDA" w:rsidP="00142DDA">
      <w:pPr>
        <w:numPr>
          <w:ilvl w:val="0"/>
          <w:numId w:val="1"/>
        </w:numPr>
        <w:rPr>
          <w:rFonts w:ascii="Times New Roman" w:hAnsi="Times New Roman" w:cs="Times New Roman"/>
          <w:lang w:val="en-US"/>
        </w:rPr>
      </w:pPr>
      <w:r w:rsidRPr="00142DDA">
        <w:rPr>
          <w:rFonts w:ascii="Times New Roman" w:hAnsi="Times New Roman" w:cs="Times New Roman"/>
          <w:lang w:val="en-US"/>
        </w:rPr>
        <w:t>Identify common AI-enabled features.</w:t>
      </w:r>
    </w:p>
    <w:p w14:paraId="7E2C310D" w14:textId="77777777" w:rsidR="00142DDA" w:rsidRPr="00142DDA" w:rsidRDefault="00142DDA" w:rsidP="00142DDA">
      <w:pPr>
        <w:numPr>
          <w:ilvl w:val="0"/>
          <w:numId w:val="1"/>
        </w:numPr>
        <w:rPr>
          <w:rFonts w:ascii="Times New Roman" w:hAnsi="Times New Roman" w:cs="Times New Roman"/>
          <w:lang w:val="en-US"/>
        </w:rPr>
      </w:pPr>
      <w:r w:rsidRPr="00142DDA">
        <w:rPr>
          <w:rFonts w:ascii="Times New Roman" w:hAnsi="Times New Roman" w:cs="Times New Roman"/>
          <w:lang w:val="en-US"/>
        </w:rPr>
        <w:t>Understand possible uses in a business application.</w:t>
      </w:r>
    </w:p>
    <w:p w14:paraId="0062AC5F" w14:textId="77777777" w:rsidR="00142DDA" w:rsidRPr="00142DDA" w:rsidRDefault="00142DDA" w:rsidP="00142DDA">
      <w:pPr>
        <w:numPr>
          <w:ilvl w:val="0"/>
          <w:numId w:val="1"/>
        </w:numPr>
        <w:rPr>
          <w:rFonts w:ascii="Times New Roman" w:hAnsi="Times New Roman" w:cs="Times New Roman"/>
          <w:lang w:val="en-US"/>
        </w:rPr>
      </w:pPr>
      <w:r w:rsidRPr="00142DDA">
        <w:rPr>
          <w:rFonts w:ascii="Times New Roman" w:hAnsi="Times New Roman" w:cs="Times New Roman"/>
          <w:lang w:val="en-US"/>
        </w:rPr>
        <w:t>Consider accuracy, privacy and human review.</w:t>
      </w:r>
    </w:p>
    <w:p w14:paraId="647B7AAC" w14:textId="77777777" w:rsidR="00142DDA" w:rsidRPr="00142DDA" w:rsidRDefault="00142DDA" w:rsidP="00142DDA">
      <w:pPr>
        <w:numPr>
          <w:ilvl w:val="0"/>
          <w:numId w:val="1"/>
        </w:numPr>
        <w:rPr>
          <w:rFonts w:ascii="Times New Roman" w:hAnsi="Times New Roman" w:cs="Times New Roman"/>
          <w:lang w:val="en-US"/>
        </w:rPr>
      </w:pPr>
      <w:r w:rsidRPr="00142DDA">
        <w:rPr>
          <w:rFonts w:ascii="Times New Roman" w:hAnsi="Times New Roman" w:cs="Times New Roman"/>
          <w:lang w:val="en-US"/>
        </w:rPr>
        <w:t>Suggest a small AI-supported workflow.</w:t>
      </w:r>
    </w:p>
    <w:p w14:paraId="72BFBAE3" w14:textId="77777777" w:rsidR="00142DDA" w:rsidRDefault="00142DDA" w:rsidP="00142DDA">
      <w:pPr>
        <w:rPr>
          <w:rFonts w:ascii="Times New Roman" w:hAnsi="Times New Roman" w:cs="Times New Roman"/>
          <w:b/>
          <w:bCs/>
          <w:lang w:val="en-US"/>
        </w:rPr>
      </w:pPr>
    </w:p>
    <w:p w14:paraId="701E013C" w14:textId="35395006" w:rsidR="00142DDA" w:rsidRPr="00142DDA" w:rsidRDefault="00142DDA" w:rsidP="00142DDA">
      <w:pPr>
        <w:rPr>
          <w:rFonts w:ascii="Times New Roman" w:hAnsi="Times New Roman" w:cs="Times New Roman"/>
          <w:b/>
          <w:bCs/>
          <w:lang w:val="en-US"/>
        </w:rPr>
      </w:pPr>
      <w:r w:rsidRPr="00142DDA">
        <w:rPr>
          <w:rFonts w:ascii="Times New Roman" w:hAnsi="Times New Roman" w:cs="Times New Roman"/>
          <w:b/>
          <w:bCs/>
          <w:lang w:val="en-US"/>
        </w:rPr>
        <w:t>Overview</w:t>
      </w:r>
      <w:r>
        <w:rPr>
          <w:rFonts w:ascii="Times New Roman" w:hAnsi="Times New Roman" w:cs="Times New Roman"/>
          <w:b/>
          <w:bCs/>
          <w:lang w:val="en-US"/>
        </w:rPr>
        <w:t>:</w:t>
      </w:r>
    </w:p>
    <w:p w14:paraId="7DCC7E01" w14:textId="1AF1C783"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Some modern application platforms include AI assistants, text classification, prediction, document extraction or natural-language tools. These features can help users summarize information or route requests, but they do not guarantee correct results. Human review is important when an output affects money, access or important decisions.</w:t>
      </w:r>
    </w:p>
    <w:p w14:paraId="5E2CECA2" w14:textId="77777777" w:rsidR="00142DDA" w:rsidRDefault="00142DDA" w:rsidP="00142DDA">
      <w:pPr>
        <w:rPr>
          <w:rFonts w:ascii="Times New Roman" w:hAnsi="Times New Roman" w:cs="Times New Roman"/>
          <w:b/>
          <w:bCs/>
          <w:lang w:val="en-US"/>
        </w:rPr>
      </w:pPr>
    </w:p>
    <w:p w14:paraId="1F104E88" w14:textId="407185F5" w:rsidR="00142DDA" w:rsidRPr="00142DDA" w:rsidRDefault="00142DDA" w:rsidP="00142DDA">
      <w:pPr>
        <w:rPr>
          <w:rFonts w:ascii="Times New Roman" w:hAnsi="Times New Roman" w:cs="Times New Roman"/>
          <w:b/>
          <w:bCs/>
          <w:lang w:val="en-US"/>
        </w:rPr>
      </w:pPr>
      <w:r w:rsidRPr="00142DDA">
        <w:rPr>
          <w:rFonts w:ascii="Times New Roman" w:hAnsi="Times New Roman" w:cs="Times New Roman"/>
          <w:b/>
          <w:bCs/>
          <w:lang w:val="en-US"/>
        </w:rPr>
        <w:t>Requirements / Main Features</w:t>
      </w:r>
      <w:r>
        <w:rPr>
          <w:rFonts w:ascii="Times New Roman" w:hAnsi="Times New Roman" w:cs="Times New Roman"/>
          <w:b/>
          <w:bCs/>
          <w:lang w:val="en-US"/>
        </w:rPr>
        <w:t>:</w:t>
      </w:r>
    </w:p>
    <w:tbl>
      <w:tblPr>
        <w:tblW w:w="0" w:type="auto"/>
        <w:tblInd w:w="126" w:type="dxa"/>
        <w:tblBorders>
          <w:top w:val="single" w:sz="4" w:space="0" w:color="AAB6C3"/>
          <w:left w:val="single" w:sz="4" w:space="0" w:color="AAB6C3"/>
          <w:bottom w:val="single" w:sz="4" w:space="0" w:color="AAB6C3"/>
          <w:right w:val="single" w:sz="4" w:space="0" w:color="AAB6C3"/>
          <w:insideH w:val="single" w:sz="4" w:space="0" w:color="AAB6C3"/>
          <w:insideV w:val="single" w:sz="4" w:space="0" w:color="AAB6C3"/>
        </w:tblBorders>
        <w:tblLayout w:type="fixed"/>
        <w:tblCellMar>
          <w:left w:w="0" w:type="dxa"/>
          <w:right w:w="0" w:type="dxa"/>
        </w:tblCellMar>
        <w:tblLook w:val="01E0" w:firstRow="1" w:lastRow="1" w:firstColumn="1" w:lastColumn="1" w:noHBand="0" w:noVBand="0"/>
      </w:tblPr>
      <w:tblGrid>
        <w:gridCol w:w="2154"/>
        <w:gridCol w:w="8050"/>
      </w:tblGrid>
      <w:tr w:rsidR="00142DDA" w:rsidRPr="00142DDA" w14:paraId="31E01947" w14:textId="77777777">
        <w:trPr>
          <w:trHeight w:val="330"/>
        </w:trPr>
        <w:tc>
          <w:tcPr>
            <w:tcW w:w="2154" w:type="dxa"/>
            <w:tcBorders>
              <w:top w:val="single" w:sz="4" w:space="0" w:color="AAB6C3"/>
              <w:left w:val="single" w:sz="4" w:space="0" w:color="AAB6C3"/>
              <w:bottom w:val="single" w:sz="4" w:space="0" w:color="AAB6C3"/>
              <w:right w:val="single" w:sz="4" w:space="0" w:color="AAB6C3"/>
            </w:tcBorders>
            <w:shd w:val="clear" w:color="auto" w:fill="16365D"/>
            <w:hideMark/>
          </w:tcPr>
          <w:p w14:paraId="4FA17273" w14:textId="77777777" w:rsidR="00142DDA" w:rsidRPr="00142DDA" w:rsidRDefault="00142DDA" w:rsidP="00142DDA">
            <w:pPr>
              <w:rPr>
                <w:rFonts w:ascii="Times New Roman" w:hAnsi="Times New Roman" w:cs="Times New Roman"/>
                <w:b/>
                <w:lang w:val="en-US"/>
              </w:rPr>
            </w:pPr>
            <w:r w:rsidRPr="00142DDA">
              <w:rPr>
                <w:rFonts w:ascii="Times New Roman" w:hAnsi="Times New Roman" w:cs="Times New Roman"/>
                <w:b/>
                <w:lang w:val="en-US"/>
              </w:rPr>
              <w:t>Area</w:t>
            </w:r>
          </w:p>
        </w:tc>
        <w:tc>
          <w:tcPr>
            <w:tcW w:w="8050" w:type="dxa"/>
            <w:tcBorders>
              <w:top w:val="single" w:sz="4" w:space="0" w:color="AAB6C3"/>
              <w:left w:val="single" w:sz="4" w:space="0" w:color="AAB6C3"/>
              <w:bottom w:val="single" w:sz="4" w:space="0" w:color="AAB6C3"/>
              <w:right w:val="single" w:sz="4" w:space="0" w:color="AAB6C3"/>
            </w:tcBorders>
            <w:shd w:val="clear" w:color="auto" w:fill="16365D"/>
            <w:hideMark/>
          </w:tcPr>
          <w:p w14:paraId="7FB084B5" w14:textId="77777777" w:rsidR="00142DDA" w:rsidRPr="00142DDA" w:rsidRDefault="00142DDA" w:rsidP="00142DDA">
            <w:pPr>
              <w:rPr>
                <w:rFonts w:ascii="Times New Roman" w:hAnsi="Times New Roman" w:cs="Times New Roman"/>
                <w:b/>
                <w:lang w:val="en-US"/>
              </w:rPr>
            </w:pPr>
            <w:r w:rsidRPr="00142DDA">
              <w:rPr>
                <w:rFonts w:ascii="Times New Roman" w:hAnsi="Times New Roman" w:cs="Times New Roman"/>
                <w:b/>
                <w:lang w:val="en-US"/>
              </w:rPr>
              <w:t>Description</w:t>
            </w:r>
          </w:p>
        </w:tc>
      </w:tr>
      <w:tr w:rsidR="00142DDA" w:rsidRPr="00142DDA" w14:paraId="14CB19B7" w14:textId="77777777">
        <w:trPr>
          <w:trHeight w:val="330"/>
        </w:trPr>
        <w:tc>
          <w:tcPr>
            <w:tcW w:w="2154" w:type="dxa"/>
            <w:tcBorders>
              <w:top w:val="single" w:sz="4" w:space="0" w:color="AAB6C3"/>
              <w:left w:val="single" w:sz="4" w:space="0" w:color="AAB6C3"/>
              <w:bottom w:val="single" w:sz="4" w:space="0" w:color="AAB6C3"/>
              <w:right w:val="single" w:sz="4" w:space="0" w:color="AAB6C3"/>
            </w:tcBorders>
            <w:hideMark/>
          </w:tcPr>
          <w:p w14:paraId="7D3686A4"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Sample application</w:t>
            </w:r>
          </w:p>
        </w:tc>
        <w:tc>
          <w:tcPr>
            <w:tcW w:w="8050" w:type="dxa"/>
            <w:tcBorders>
              <w:top w:val="single" w:sz="4" w:space="0" w:color="AAB6C3"/>
              <w:left w:val="single" w:sz="4" w:space="0" w:color="AAB6C3"/>
              <w:bottom w:val="single" w:sz="4" w:space="0" w:color="AAB6C3"/>
              <w:right w:val="single" w:sz="4" w:space="0" w:color="AAB6C3"/>
            </w:tcBorders>
            <w:hideMark/>
          </w:tcPr>
          <w:p w14:paraId="2FD83738"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A help-desk request form for a college department.</w:t>
            </w:r>
          </w:p>
        </w:tc>
      </w:tr>
      <w:tr w:rsidR="00142DDA" w:rsidRPr="00142DDA" w14:paraId="6F5B7C5B" w14:textId="77777777">
        <w:trPr>
          <w:trHeight w:val="330"/>
        </w:trPr>
        <w:tc>
          <w:tcPr>
            <w:tcW w:w="2154" w:type="dxa"/>
            <w:tcBorders>
              <w:top w:val="single" w:sz="4" w:space="0" w:color="AAB6C3"/>
              <w:left w:val="single" w:sz="4" w:space="0" w:color="AAB6C3"/>
              <w:bottom w:val="single" w:sz="4" w:space="0" w:color="AAB6C3"/>
              <w:right w:val="single" w:sz="4" w:space="0" w:color="AAB6C3"/>
            </w:tcBorders>
            <w:shd w:val="clear" w:color="auto" w:fill="F4F6F9"/>
            <w:hideMark/>
          </w:tcPr>
          <w:p w14:paraId="4EA64810"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Possible AI features</w:t>
            </w:r>
          </w:p>
        </w:tc>
        <w:tc>
          <w:tcPr>
            <w:tcW w:w="8050" w:type="dxa"/>
            <w:tcBorders>
              <w:top w:val="single" w:sz="4" w:space="0" w:color="AAB6C3"/>
              <w:left w:val="single" w:sz="4" w:space="0" w:color="AAB6C3"/>
              <w:bottom w:val="single" w:sz="4" w:space="0" w:color="AAB6C3"/>
              <w:right w:val="single" w:sz="4" w:space="0" w:color="AAB6C3"/>
            </w:tcBorders>
            <w:shd w:val="clear" w:color="auto" w:fill="F4F6F9"/>
            <w:hideMark/>
          </w:tcPr>
          <w:p w14:paraId="5C276BB2"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Categorize request text, suggest a priority, summarize a long description or draft a response.</w:t>
            </w:r>
          </w:p>
        </w:tc>
      </w:tr>
      <w:tr w:rsidR="00142DDA" w:rsidRPr="00142DDA" w14:paraId="0D846CD6" w14:textId="77777777">
        <w:trPr>
          <w:trHeight w:val="330"/>
        </w:trPr>
        <w:tc>
          <w:tcPr>
            <w:tcW w:w="2154" w:type="dxa"/>
            <w:tcBorders>
              <w:top w:val="single" w:sz="4" w:space="0" w:color="AAB6C3"/>
              <w:left w:val="single" w:sz="4" w:space="0" w:color="AAB6C3"/>
              <w:bottom w:val="single" w:sz="4" w:space="0" w:color="AAB6C3"/>
              <w:right w:val="single" w:sz="4" w:space="0" w:color="AAB6C3"/>
            </w:tcBorders>
            <w:hideMark/>
          </w:tcPr>
          <w:p w14:paraId="23BE9018"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Data</w:t>
            </w:r>
          </w:p>
        </w:tc>
        <w:tc>
          <w:tcPr>
            <w:tcW w:w="8050" w:type="dxa"/>
            <w:tcBorders>
              <w:top w:val="single" w:sz="4" w:space="0" w:color="AAB6C3"/>
              <w:left w:val="single" w:sz="4" w:space="0" w:color="AAB6C3"/>
              <w:bottom w:val="single" w:sz="4" w:space="0" w:color="AAB6C3"/>
              <w:right w:val="single" w:sz="4" w:space="0" w:color="AAB6C3"/>
            </w:tcBorders>
            <w:hideMark/>
          </w:tcPr>
          <w:p w14:paraId="60AAA4E2"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Use fictional sample requests for the demonstration.</w:t>
            </w:r>
          </w:p>
        </w:tc>
      </w:tr>
      <w:tr w:rsidR="00142DDA" w:rsidRPr="00142DDA" w14:paraId="00978853" w14:textId="77777777">
        <w:trPr>
          <w:trHeight w:val="330"/>
        </w:trPr>
        <w:tc>
          <w:tcPr>
            <w:tcW w:w="2154" w:type="dxa"/>
            <w:tcBorders>
              <w:top w:val="single" w:sz="4" w:space="0" w:color="AAB6C3"/>
              <w:left w:val="single" w:sz="4" w:space="0" w:color="AAB6C3"/>
              <w:bottom w:val="single" w:sz="4" w:space="0" w:color="AAB6C3"/>
              <w:right w:val="single" w:sz="4" w:space="0" w:color="AAB6C3"/>
            </w:tcBorders>
            <w:shd w:val="clear" w:color="auto" w:fill="F4F6F9"/>
            <w:hideMark/>
          </w:tcPr>
          <w:p w14:paraId="2C501573"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Responsible use</w:t>
            </w:r>
          </w:p>
        </w:tc>
        <w:tc>
          <w:tcPr>
            <w:tcW w:w="8050" w:type="dxa"/>
            <w:tcBorders>
              <w:top w:val="single" w:sz="4" w:space="0" w:color="AAB6C3"/>
              <w:left w:val="single" w:sz="4" w:space="0" w:color="AAB6C3"/>
              <w:bottom w:val="single" w:sz="4" w:space="0" w:color="AAB6C3"/>
              <w:right w:val="single" w:sz="4" w:space="0" w:color="AAB6C3"/>
            </w:tcBorders>
            <w:shd w:val="clear" w:color="auto" w:fill="F4F6F9"/>
            <w:hideMark/>
          </w:tcPr>
          <w:p w14:paraId="1753B01A"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Do not upload private student information; check outputs before acting on them.</w:t>
            </w:r>
          </w:p>
        </w:tc>
      </w:tr>
    </w:tbl>
    <w:p w14:paraId="2991E7BA" w14:textId="77777777" w:rsidR="00142DDA" w:rsidRDefault="00142DDA" w:rsidP="00142DDA">
      <w:pPr>
        <w:rPr>
          <w:rFonts w:ascii="Times New Roman" w:hAnsi="Times New Roman" w:cs="Times New Roman"/>
          <w:b/>
          <w:bCs/>
          <w:lang w:val="en-US"/>
        </w:rPr>
      </w:pPr>
    </w:p>
    <w:p w14:paraId="50559871" w14:textId="7C7EDA84" w:rsidR="00142DDA" w:rsidRPr="00142DDA" w:rsidRDefault="00142DDA" w:rsidP="00142DDA">
      <w:pPr>
        <w:rPr>
          <w:rFonts w:ascii="Times New Roman" w:hAnsi="Times New Roman" w:cs="Times New Roman"/>
          <w:b/>
          <w:bCs/>
          <w:lang w:val="en-US"/>
        </w:rPr>
      </w:pPr>
      <w:r w:rsidRPr="00142DDA">
        <w:rPr>
          <w:rFonts w:ascii="Times New Roman" w:hAnsi="Times New Roman" w:cs="Times New Roman"/>
          <w:b/>
          <w:bCs/>
          <w:lang w:val="en-US"/>
        </w:rPr>
        <w:t>Analysis</w:t>
      </w:r>
      <w:r>
        <w:rPr>
          <w:rFonts w:ascii="Times New Roman" w:hAnsi="Times New Roman" w:cs="Times New Roman"/>
          <w:b/>
          <w:bCs/>
          <w:lang w:val="en-US"/>
        </w:rPr>
        <w:t>:</w:t>
      </w:r>
    </w:p>
    <w:tbl>
      <w:tblPr>
        <w:tblW w:w="10179" w:type="dxa"/>
        <w:tblInd w:w="126" w:type="dxa"/>
        <w:tblBorders>
          <w:top w:val="single" w:sz="4" w:space="0" w:color="AAB6C3"/>
          <w:left w:val="single" w:sz="4" w:space="0" w:color="AAB6C3"/>
          <w:bottom w:val="single" w:sz="4" w:space="0" w:color="AAB6C3"/>
          <w:right w:val="single" w:sz="4" w:space="0" w:color="AAB6C3"/>
          <w:insideH w:val="single" w:sz="4" w:space="0" w:color="AAB6C3"/>
          <w:insideV w:val="single" w:sz="4" w:space="0" w:color="AAB6C3"/>
        </w:tblBorders>
        <w:tblLayout w:type="fixed"/>
        <w:tblCellMar>
          <w:left w:w="0" w:type="dxa"/>
          <w:right w:w="0" w:type="dxa"/>
        </w:tblCellMar>
        <w:tblLook w:val="01E0" w:firstRow="1" w:lastRow="1" w:firstColumn="1" w:lastColumn="1" w:noHBand="0" w:noVBand="0"/>
      </w:tblPr>
      <w:tblGrid>
        <w:gridCol w:w="1922"/>
        <w:gridCol w:w="2545"/>
        <w:gridCol w:w="5712"/>
      </w:tblGrid>
      <w:tr w:rsidR="00142DDA" w:rsidRPr="00142DDA" w14:paraId="53811961" w14:textId="77777777" w:rsidTr="00142DDA">
        <w:trPr>
          <w:trHeight w:val="180"/>
        </w:trPr>
        <w:tc>
          <w:tcPr>
            <w:tcW w:w="1922" w:type="dxa"/>
            <w:tcBorders>
              <w:top w:val="single" w:sz="4" w:space="0" w:color="AAB6C3"/>
              <w:left w:val="single" w:sz="4" w:space="0" w:color="AAB6C3"/>
              <w:bottom w:val="single" w:sz="4" w:space="0" w:color="AAB6C3"/>
              <w:right w:val="single" w:sz="4" w:space="0" w:color="AAB6C3"/>
            </w:tcBorders>
            <w:shd w:val="clear" w:color="auto" w:fill="16365D"/>
            <w:hideMark/>
          </w:tcPr>
          <w:p w14:paraId="7EC5FB0B" w14:textId="77777777" w:rsidR="00142DDA" w:rsidRPr="00142DDA" w:rsidRDefault="00142DDA" w:rsidP="00142DDA">
            <w:pPr>
              <w:rPr>
                <w:rFonts w:ascii="Times New Roman" w:hAnsi="Times New Roman" w:cs="Times New Roman"/>
                <w:b/>
                <w:lang w:val="en-US"/>
              </w:rPr>
            </w:pPr>
            <w:r w:rsidRPr="00142DDA">
              <w:rPr>
                <w:rFonts w:ascii="Times New Roman" w:hAnsi="Times New Roman" w:cs="Times New Roman"/>
                <w:b/>
                <w:lang w:val="en-US"/>
              </w:rPr>
              <w:t>Capability</w:t>
            </w:r>
          </w:p>
        </w:tc>
        <w:tc>
          <w:tcPr>
            <w:tcW w:w="2545" w:type="dxa"/>
            <w:tcBorders>
              <w:top w:val="single" w:sz="4" w:space="0" w:color="AAB6C3"/>
              <w:left w:val="single" w:sz="4" w:space="0" w:color="AAB6C3"/>
              <w:bottom w:val="single" w:sz="4" w:space="0" w:color="AAB6C3"/>
              <w:right w:val="single" w:sz="4" w:space="0" w:color="AAB6C3"/>
            </w:tcBorders>
            <w:shd w:val="clear" w:color="auto" w:fill="16365D"/>
            <w:hideMark/>
          </w:tcPr>
          <w:p w14:paraId="0C3CD20E" w14:textId="77777777" w:rsidR="00142DDA" w:rsidRPr="00142DDA" w:rsidRDefault="00142DDA" w:rsidP="00142DDA">
            <w:pPr>
              <w:rPr>
                <w:rFonts w:ascii="Times New Roman" w:hAnsi="Times New Roman" w:cs="Times New Roman"/>
                <w:b/>
                <w:lang w:val="en-US"/>
              </w:rPr>
            </w:pPr>
            <w:r w:rsidRPr="00142DDA">
              <w:rPr>
                <w:rFonts w:ascii="Times New Roman" w:hAnsi="Times New Roman" w:cs="Times New Roman"/>
                <w:b/>
                <w:lang w:val="en-US"/>
              </w:rPr>
              <w:t>Possible use</w:t>
            </w:r>
          </w:p>
        </w:tc>
        <w:tc>
          <w:tcPr>
            <w:tcW w:w="5712" w:type="dxa"/>
            <w:tcBorders>
              <w:top w:val="single" w:sz="4" w:space="0" w:color="AAB6C3"/>
              <w:left w:val="single" w:sz="4" w:space="0" w:color="AAB6C3"/>
              <w:bottom w:val="single" w:sz="4" w:space="0" w:color="AAB6C3"/>
              <w:right w:val="single" w:sz="4" w:space="0" w:color="AAB6C3"/>
            </w:tcBorders>
            <w:shd w:val="clear" w:color="auto" w:fill="16365D"/>
            <w:hideMark/>
          </w:tcPr>
          <w:p w14:paraId="14531CB5" w14:textId="77777777" w:rsidR="00142DDA" w:rsidRPr="00142DDA" w:rsidRDefault="00142DDA" w:rsidP="00142DDA">
            <w:pPr>
              <w:rPr>
                <w:rFonts w:ascii="Times New Roman" w:hAnsi="Times New Roman" w:cs="Times New Roman"/>
                <w:b/>
                <w:lang w:val="en-US"/>
              </w:rPr>
            </w:pPr>
            <w:r w:rsidRPr="00142DDA">
              <w:rPr>
                <w:rFonts w:ascii="Times New Roman" w:hAnsi="Times New Roman" w:cs="Times New Roman"/>
                <w:b/>
                <w:lang w:val="en-US"/>
              </w:rPr>
              <w:t>Limitation</w:t>
            </w:r>
          </w:p>
        </w:tc>
      </w:tr>
      <w:tr w:rsidR="00142DDA" w:rsidRPr="00142DDA" w14:paraId="497B06A5" w14:textId="77777777" w:rsidTr="00142DDA">
        <w:trPr>
          <w:trHeight w:val="180"/>
        </w:trPr>
        <w:tc>
          <w:tcPr>
            <w:tcW w:w="1922" w:type="dxa"/>
            <w:tcBorders>
              <w:top w:val="single" w:sz="4" w:space="0" w:color="AAB6C3"/>
              <w:left w:val="single" w:sz="4" w:space="0" w:color="AAB6C3"/>
              <w:bottom w:val="single" w:sz="4" w:space="0" w:color="AAB6C3"/>
              <w:right w:val="single" w:sz="4" w:space="0" w:color="AAB6C3"/>
            </w:tcBorders>
            <w:hideMark/>
          </w:tcPr>
          <w:p w14:paraId="1AB77EF9"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Text classification</w:t>
            </w:r>
          </w:p>
        </w:tc>
        <w:tc>
          <w:tcPr>
            <w:tcW w:w="2545" w:type="dxa"/>
            <w:tcBorders>
              <w:top w:val="single" w:sz="4" w:space="0" w:color="AAB6C3"/>
              <w:left w:val="single" w:sz="4" w:space="0" w:color="AAB6C3"/>
              <w:bottom w:val="single" w:sz="4" w:space="0" w:color="AAB6C3"/>
              <w:right w:val="single" w:sz="4" w:space="0" w:color="AAB6C3"/>
            </w:tcBorders>
            <w:hideMark/>
          </w:tcPr>
          <w:p w14:paraId="0C8EDD0B"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Sort requests by category</w:t>
            </w:r>
          </w:p>
        </w:tc>
        <w:tc>
          <w:tcPr>
            <w:tcW w:w="5712" w:type="dxa"/>
            <w:tcBorders>
              <w:top w:val="single" w:sz="4" w:space="0" w:color="AAB6C3"/>
              <w:left w:val="single" w:sz="4" w:space="0" w:color="AAB6C3"/>
              <w:bottom w:val="single" w:sz="4" w:space="0" w:color="AAB6C3"/>
              <w:right w:val="single" w:sz="4" w:space="0" w:color="AAB6C3"/>
            </w:tcBorders>
            <w:hideMark/>
          </w:tcPr>
          <w:p w14:paraId="5FC2A684"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Ambiguous wording can be misclassified.</w:t>
            </w:r>
          </w:p>
        </w:tc>
      </w:tr>
      <w:tr w:rsidR="00142DDA" w:rsidRPr="00142DDA" w14:paraId="60AD57F8" w14:textId="77777777" w:rsidTr="00142DDA">
        <w:trPr>
          <w:trHeight w:val="180"/>
        </w:trPr>
        <w:tc>
          <w:tcPr>
            <w:tcW w:w="1922" w:type="dxa"/>
            <w:tcBorders>
              <w:top w:val="single" w:sz="4" w:space="0" w:color="AAB6C3"/>
              <w:left w:val="single" w:sz="4" w:space="0" w:color="AAB6C3"/>
              <w:bottom w:val="single" w:sz="4" w:space="0" w:color="AAB6C3"/>
              <w:right w:val="single" w:sz="4" w:space="0" w:color="AAB6C3"/>
            </w:tcBorders>
            <w:shd w:val="clear" w:color="auto" w:fill="F4F6F9"/>
            <w:hideMark/>
          </w:tcPr>
          <w:p w14:paraId="0FBAC8FA"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Summarization</w:t>
            </w:r>
          </w:p>
        </w:tc>
        <w:tc>
          <w:tcPr>
            <w:tcW w:w="2545" w:type="dxa"/>
            <w:tcBorders>
              <w:top w:val="single" w:sz="4" w:space="0" w:color="AAB6C3"/>
              <w:left w:val="single" w:sz="4" w:space="0" w:color="AAB6C3"/>
              <w:bottom w:val="single" w:sz="4" w:space="0" w:color="AAB6C3"/>
              <w:right w:val="single" w:sz="4" w:space="0" w:color="AAB6C3"/>
            </w:tcBorders>
            <w:shd w:val="clear" w:color="auto" w:fill="F4F6F9"/>
            <w:hideMark/>
          </w:tcPr>
          <w:p w14:paraId="0BBCDAEB"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Create a short issue summary</w:t>
            </w:r>
          </w:p>
        </w:tc>
        <w:tc>
          <w:tcPr>
            <w:tcW w:w="5712" w:type="dxa"/>
            <w:tcBorders>
              <w:top w:val="single" w:sz="4" w:space="0" w:color="AAB6C3"/>
              <w:left w:val="single" w:sz="4" w:space="0" w:color="AAB6C3"/>
              <w:bottom w:val="single" w:sz="4" w:space="0" w:color="AAB6C3"/>
              <w:right w:val="single" w:sz="4" w:space="0" w:color="AAB6C3"/>
            </w:tcBorders>
            <w:shd w:val="clear" w:color="auto" w:fill="F4F6F9"/>
            <w:hideMark/>
          </w:tcPr>
          <w:p w14:paraId="67271068"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Important details may be omitted.</w:t>
            </w:r>
          </w:p>
        </w:tc>
      </w:tr>
      <w:tr w:rsidR="00142DDA" w:rsidRPr="00142DDA" w14:paraId="57F5632C" w14:textId="77777777" w:rsidTr="00142DDA">
        <w:trPr>
          <w:trHeight w:val="180"/>
        </w:trPr>
        <w:tc>
          <w:tcPr>
            <w:tcW w:w="1922" w:type="dxa"/>
            <w:tcBorders>
              <w:top w:val="single" w:sz="4" w:space="0" w:color="AAB6C3"/>
              <w:left w:val="single" w:sz="4" w:space="0" w:color="AAB6C3"/>
              <w:bottom w:val="single" w:sz="4" w:space="0" w:color="AAB6C3"/>
              <w:right w:val="single" w:sz="4" w:space="0" w:color="AAB6C3"/>
            </w:tcBorders>
            <w:hideMark/>
          </w:tcPr>
          <w:p w14:paraId="7514BE66"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Prediction</w:t>
            </w:r>
          </w:p>
        </w:tc>
        <w:tc>
          <w:tcPr>
            <w:tcW w:w="2545" w:type="dxa"/>
            <w:tcBorders>
              <w:top w:val="single" w:sz="4" w:space="0" w:color="AAB6C3"/>
              <w:left w:val="single" w:sz="4" w:space="0" w:color="AAB6C3"/>
              <w:bottom w:val="single" w:sz="4" w:space="0" w:color="AAB6C3"/>
              <w:right w:val="single" w:sz="4" w:space="0" w:color="AAB6C3"/>
            </w:tcBorders>
            <w:hideMark/>
          </w:tcPr>
          <w:p w14:paraId="37D9522E"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Estimate demand or flag patterns</w:t>
            </w:r>
          </w:p>
        </w:tc>
        <w:tc>
          <w:tcPr>
            <w:tcW w:w="5712" w:type="dxa"/>
            <w:tcBorders>
              <w:top w:val="single" w:sz="4" w:space="0" w:color="AAB6C3"/>
              <w:left w:val="single" w:sz="4" w:space="0" w:color="AAB6C3"/>
              <w:bottom w:val="single" w:sz="4" w:space="0" w:color="AAB6C3"/>
              <w:right w:val="single" w:sz="4" w:space="0" w:color="AAB6C3"/>
            </w:tcBorders>
            <w:hideMark/>
          </w:tcPr>
          <w:p w14:paraId="273283C2"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Needs suitable historical data and evaluation.</w:t>
            </w:r>
          </w:p>
        </w:tc>
      </w:tr>
      <w:tr w:rsidR="00142DDA" w:rsidRPr="00142DDA" w14:paraId="46B13187" w14:textId="77777777" w:rsidTr="00142DDA">
        <w:trPr>
          <w:trHeight w:val="180"/>
        </w:trPr>
        <w:tc>
          <w:tcPr>
            <w:tcW w:w="1922" w:type="dxa"/>
            <w:tcBorders>
              <w:top w:val="single" w:sz="4" w:space="0" w:color="AAB6C3"/>
              <w:left w:val="single" w:sz="4" w:space="0" w:color="AAB6C3"/>
              <w:bottom w:val="single" w:sz="4" w:space="0" w:color="AAB6C3"/>
              <w:right w:val="single" w:sz="4" w:space="0" w:color="AAB6C3"/>
            </w:tcBorders>
            <w:shd w:val="clear" w:color="auto" w:fill="F4F6F9"/>
            <w:hideMark/>
          </w:tcPr>
          <w:p w14:paraId="7BEA6393"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lastRenderedPageBreak/>
              <w:t>AI assistant</w:t>
            </w:r>
          </w:p>
        </w:tc>
        <w:tc>
          <w:tcPr>
            <w:tcW w:w="2545" w:type="dxa"/>
            <w:tcBorders>
              <w:top w:val="single" w:sz="4" w:space="0" w:color="AAB6C3"/>
              <w:left w:val="single" w:sz="4" w:space="0" w:color="AAB6C3"/>
              <w:bottom w:val="single" w:sz="4" w:space="0" w:color="AAB6C3"/>
              <w:right w:val="single" w:sz="4" w:space="0" w:color="AAB6C3"/>
            </w:tcBorders>
            <w:shd w:val="clear" w:color="auto" w:fill="F4F6F9"/>
            <w:hideMark/>
          </w:tcPr>
          <w:p w14:paraId="69FB0160"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Help build forms or expressions</w:t>
            </w:r>
          </w:p>
        </w:tc>
        <w:tc>
          <w:tcPr>
            <w:tcW w:w="5712" w:type="dxa"/>
            <w:tcBorders>
              <w:top w:val="single" w:sz="4" w:space="0" w:color="AAB6C3"/>
              <w:left w:val="single" w:sz="4" w:space="0" w:color="AAB6C3"/>
              <w:bottom w:val="single" w:sz="4" w:space="0" w:color="AAB6C3"/>
              <w:right w:val="single" w:sz="4" w:space="0" w:color="AAB6C3"/>
            </w:tcBorders>
            <w:shd w:val="clear" w:color="auto" w:fill="F4F6F9"/>
            <w:hideMark/>
          </w:tcPr>
          <w:p w14:paraId="5D70AD32"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Generated logic can contain mistakes.</w:t>
            </w:r>
          </w:p>
        </w:tc>
      </w:tr>
      <w:tr w:rsidR="00142DDA" w:rsidRPr="00142DDA" w14:paraId="08BA9B1A" w14:textId="77777777" w:rsidTr="00142DDA">
        <w:trPr>
          <w:trHeight w:val="180"/>
        </w:trPr>
        <w:tc>
          <w:tcPr>
            <w:tcW w:w="1922" w:type="dxa"/>
            <w:tcBorders>
              <w:top w:val="single" w:sz="4" w:space="0" w:color="AAB6C3"/>
              <w:left w:val="single" w:sz="4" w:space="0" w:color="AAB6C3"/>
              <w:bottom w:val="single" w:sz="4" w:space="0" w:color="AAB6C3"/>
              <w:right w:val="single" w:sz="4" w:space="0" w:color="AAB6C3"/>
            </w:tcBorders>
            <w:hideMark/>
          </w:tcPr>
          <w:p w14:paraId="16C5E422"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Document extraction</w:t>
            </w:r>
          </w:p>
        </w:tc>
        <w:tc>
          <w:tcPr>
            <w:tcW w:w="2545" w:type="dxa"/>
            <w:tcBorders>
              <w:top w:val="single" w:sz="4" w:space="0" w:color="AAB6C3"/>
              <w:left w:val="single" w:sz="4" w:space="0" w:color="AAB6C3"/>
              <w:bottom w:val="single" w:sz="4" w:space="0" w:color="AAB6C3"/>
              <w:right w:val="single" w:sz="4" w:space="0" w:color="AAB6C3"/>
            </w:tcBorders>
            <w:hideMark/>
          </w:tcPr>
          <w:p w14:paraId="40CDA8E5"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Read fields from forms or invoices</w:t>
            </w:r>
          </w:p>
        </w:tc>
        <w:tc>
          <w:tcPr>
            <w:tcW w:w="5712" w:type="dxa"/>
            <w:tcBorders>
              <w:top w:val="single" w:sz="4" w:space="0" w:color="AAB6C3"/>
              <w:left w:val="single" w:sz="4" w:space="0" w:color="AAB6C3"/>
              <w:bottom w:val="single" w:sz="4" w:space="0" w:color="AAB6C3"/>
              <w:right w:val="single" w:sz="4" w:space="0" w:color="AAB6C3"/>
            </w:tcBorders>
            <w:hideMark/>
          </w:tcPr>
          <w:p w14:paraId="2CD52A0A"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Scans and unusual layouts may reduce accuracy.</w:t>
            </w:r>
          </w:p>
        </w:tc>
      </w:tr>
    </w:tbl>
    <w:p w14:paraId="042AD338" w14:textId="77777777" w:rsidR="00142DDA" w:rsidRDefault="00142DDA" w:rsidP="00142DDA">
      <w:pPr>
        <w:rPr>
          <w:rFonts w:ascii="Times New Roman" w:hAnsi="Times New Roman" w:cs="Times New Roman"/>
          <w:b/>
          <w:bCs/>
          <w:lang w:val="en-US"/>
        </w:rPr>
      </w:pPr>
    </w:p>
    <w:p w14:paraId="79DCE346" w14:textId="79F5C509" w:rsidR="00142DDA" w:rsidRPr="00142DDA" w:rsidRDefault="00142DDA" w:rsidP="00142DDA">
      <w:pPr>
        <w:rPr>
          <w:rFonts w:ascii="Times New Roman" w:hAnsi="Times New Roman" w:cs="Times New Roman"/>
          <w:b/>
          <w:bCs/>
          <w:lang w:val="en-US"/>
        </w:rPr>
      </w:pPr>
      <w:r w:rsidRPr="00142DDA">
        <w:rPr>
          <w:rFonts w:ascii="Times New Roman" w:hAnsi="Times New Roman" w:cs="Times New Roman"/>
          <w:b/>
          <w:bCs/>
          <w:lang w:val="en-US"/>
        </w:rPr>
        <w:t>Implementation / Procedure</w:t>
      </w:r>
      <w:r>
        <w:rPr>
          <w:rFonts w:ascii="Times New Roman" w:hAnsi="Times New Roman" w:cs="Times New Roman"/>
          <w:b/>
          <w:bCs/>
          <w:lang w:val="en-US"/>
        </w:rPr>
        <w:t>:</w:t>
      </w:r>
    </w:p>
    <w:p w14:paraId="2A07E26D" w14:textId="77777777" w:rsidR="00142DDA" w:rsidRPr="00142DDA" w:rsidRDefault="00142DDA" w:rsidP="00142DDA">
      <w:pPr>
        <w:numPr>
          <w:ilvl w:val="0"/>
          <w:numId w:val="2"/>
        </w:numPr>
        <w:rPr>
          <w:rFonts w:ascii="Times New Roman" w:hAnsi="Times New Roman" w:cs="Times New Roman"/>
          <w:lang w:val="en-US"/>
        </w:rPr>
      </w:pPr>
      <w:r w:rsidRPr="00142DDA">
        <w:rPr>
          <w:rFonts w:ascii="Times New Roman" w:hAnsi="Times New Roman" w:cs="Times New Roman"/>
          <w:lang w:val="en-US"/>
        </w:rPr>
        <w:t>&lt;b&gt;1. Select a safe demo:&lt;/b&gt; Create a form with request title, description and category.</w:t>
      </w:r>
    </w:p>
    <w:p w14:paraId="0B863BF4" w14:textId="77777777" w:rsidR="00142DDA" w:rsidRPr="00142DDA" w:rsidRDefault="00142DDA" w:rsidP="00142DDA">
      <w:pPr>
        <w:numPr>
          <w:ilvl w:val="0"/>
          <w:numId w:val="2"/>
        </w:numPr>
        <w:rPr>
          <w:rFonts w:ascii="Times New Roman" w:hAnsi="Times New Roman" w:cs="Times New Roman"/>
          <w:lang w:val="en-US"/>
        </w:rPr>
      </w:pPr>
      <w:r w:rsidRPr="00142DDA">
        <w:rPr>
          <w:rFonts w:ascii="Times New Roman" w:hAnsi="Times New Roman" w:cs="Times New Roman"/>
          <w:lang w:val="en-US"/>
        </w:rPr>
        <w:t>&lt;b&gt;2. Prepare sample data:&lt;/b&gt; Write a small set of fictional requests covering different categories.</w:t>
      </w:r>
    </w:p>
    <w:p w14:paraId="37B6B6A4" w14:textId="77777777" w:rsidR="00142DDA" w:rsidRPr="00142DDA" w:rsidRDefault="00142DDA" w:rsidP="00142DDA">
      <w:pPr>
        <w:numPr>
          <w:ilvl w:val="0"/>
          <w:numId w:val="2"/>
        </w:numPr>
        <w:rPr>
          <w:rFonts w:ascii="Times New Roman" w:hAnsi="Times New Roman" w:cs="Times New Roman"/>
          <w:lang w:val="en-US"/>
        </w:rPr>
      </w:pPr>
      <w:r w:rsidRPr="00142DDA">
        <w:rPr>
          <w:rFonts w:ascii="Times New Roman" w:hAnsi="Times New Roman" w:cs="Times New Roman"/>
          <w:lang w:val="en-US"/>
        </w:rPr>
        <w:t>&lt;b&gt;3. Try an available AI feature:&lt;/b&gt; Use a platform feature only if included in the learning account.</w:t>
      </w:r>
    </w:p>
    <w:p w14:paraId="7789717D" w14:textId="77777777" w:rsidR="00142DDA" w:rsidRPr="00142DDA" w:rsidRDefault="00142DDA" w:rsidP="00142DDA">
      <w:pPr>
        <w:numPr>
          <w:ilvl w:val="0"/>
          <w:numId w:val="2"/>
        </w:numPr>
        <w:rPr>
          <w:rFonts w:ascii="Times New Roman" w:hAnsi="Times New Roman" w:cs="Times New Roman"/>
          <w:lang w:val="en-US"/>
        </w:rPr>
      </w:pPr>
      <w:r w:rsidRPr="00142DDA">
        <w:rPr>
          <w:rFonts w:ascii="Times New Roman" w:hAnsi="Times New Roman" w:cs="Times New Roman"/>
          <w:lang w:val="en-US"/>
        </w:rPr>
        <w:t>&lt;b&gt;4. Check the output:&lt;/b&gt; Compare the suggested category or summary with a manually prepared answer.</w:t>
      </w:r>
    </w:p>
    <w:p w14:paraId="6ED3C64A" w14:textId="77777777" w:rsidR="00142DDA" w:rsidRPr="00142DDA" w:rsidRDefault="00142DDA" w:rsidP="00142DDA">
      <w:pPr>
        <w:numPr>
          <w:ilvl w:val="0"/>
          <w:numId w:val="2"/>
        </w:numPr>
        <w:rPr>
          <w:rFonts w:ascii="Times New Roman" w:hAnsi="Times New Roman" w:cs="Times New Roman"/>
          <w:lang w:val="en-US"/>
        </w:rPr>
      </w:pPr>
      <w:r w:rsidRPr="00142DDA">
        <w:rPr>
          <w:rFonts w:ascii="Times New Roman" w:hAnsi="Times New Roman" w:cs="Times New Roman"/>
          <w:lang w:val="en-US"/>
        </w:rPr>
        <w:t>&lt;b&gt;5. Record errors:&lt;/b&gt; Note incorrect labels, missing facts and cases requiring human review.</w:t>
      </w:r>
    </w:p>
    <w:p w14:paraId="3F2ABEC2" w14:textId="3011D282" w:rsidR="00142DDA" w:rsidRPr="00142DDA" w:rsidRDefault="00142DDA" w:rsidP="00142DDA">
      <w:pPr>
        <w:numPr>
          <w:ilvl w:val="0"/>
          <w:numId w:val="2"/>
        </w:numPr>
        <w:rPr>
          <w:rFonts w:ascii="Times New Roman" w:hAnsi="Times New Roman" w:cs="Times New Roman"/>
          <w:lang w:val="en-US"/>
        </w:rPr>
      </w:pPr>
      <w:r w:rsidRPr="00142DDA">
        <w:rPr>
          <w:rFonts w:ascii="Times New Roman" w:hAnsi="Times New Roman" w:cs="Times New Roman"/>
          <w:lang w:val="en-US"/>
        </w:rPr>
        <w:t>&lt;b&gt;6. Add a review step:&lt;/b&gt; Require a staff member to confirm the result before important action.</w:t>
      </w:r>
    </w:p>
    <w:p w14:paraId="33529D0C" w14:textId="77777777" w:rsidR="00142DDA" w:rsidRDefault="00142DDA" w:rsidP="00142DDA">
      <w:pPr>
        <w:rPr>
          <w:rFonts w:ascii="Times New Roman" w:hAnsi="Times New Roman" w:cs="Times New Roman"/>
          <w:b/>
          <w:bCs/>
          <w:lang w:val="en-US"/>
        </w:rPr>
      </w:pPr>
    </w:p>
    <w:p w14:paraId="18D5269C" w14:textId="5D738217" w:rsidR="00142DDA" w:rsidRPr="00142DDA" w:rsidRDefault="00142DDA" w:rsidP="00142DDA">
      <w:pPr>
        <w:rPr>
          <w:rFonts w:ascii="Times New Roman" w:hAnsi="Times New Roman" w:cs="Times New Roman"/>
          <w:b/>
          <w:bCs/>
          <w:lang w:val="en-US"/>
        </w:rPr>
      </w:pPr>
      <w:r w:rsidRPr="00142DDA">
        <w:rPr>
          <w:rFonts w:ascii="Times New Roman" w:hAnsi="Times New Roman" w:cs="Times New Roman"/>
          <w:b/>
          <w:bCs/>
          <w:lang w:val="en-US"/>
        </w:rPr>
        <w:t>Test / Verification</w:t>
      </w:r>
      <w:r>
        <w:rPr>
          <w:rFonts w:ascii="Times New Roman" w:hAnsi="Times New Roman" w:cs="Times New Roman"/>
          <w:b/>
          <w:bCs/>
          <w:lang w:val="en-US"/>
        </w:rPr>
        <w:t>:</w:t>
      </w:r>
    </w:p>
    <w:tbl>
      <w:tblPr>
        <w:tblW w:w="0" w:type="auto"/>
        <w:tblInd w:w="126" w:type="dxa"/>
        <w:tblBorders>
          <w:top w:val="single" w:sz="4" w:space="0" w:color="AAB6C3"/>
          <w:left w:val="single" w:sz="4" w:space="0" w:color="AAB6C3"/>
          <w:bottom w:val="single" w:sz="4" w:space="0" w:color="AAB6C3"/>
          <w:right w:val="single" w:sz="4" w:space="0" w:color="AAB6C3"/>
          <w:insideH w:val="single" w:sz="4" w:space="0" w:color="AAB6C3"/>
          <w:insideV w:val="single" w:sz="4" w:space="0" w:color="AAB6C3"/>
        </w:tblBorders>
        <w:tblLayout w:type="fixed"/>
        <w:tblCellMar>
          <w:left w:w="0" w:type="dxa"/>
          <w:right w:w="0" w:type="dxa"/>
        </w:tblCellMar>
        <w:tblLook w:val="01E0" w:firstRow="1" w:lastRow="1" w:firstColumn="1" w:lastColumn="1" w:noHBand="0" w:noVBand="0"/>
      </w:tblPr>
      <w:tblGrid>
        <w:gridCol w:w="2721"/>
        <w:gridCol w:w="7483"/>
      </w:tblGrid>
      <w:tr w:rsidR="00142DDA" w:rsidRPr="00142DDA" w14:paraId="75603074" w14:textId="77777777">
        <w:trPr>
          <w:trHeight w:val="330"/>
        </w:trPr>
        <w:tc>
          <w:tcPr>
            <w:tcW w:w="2721" w:type="dxa"/>
            <w:tcBorders>
              <w:top w:val="single" w:sz="4" w:space="0" w:color="AAB6C3"/>
              <w:left w:val="single" w:sz="4" w:space="0" w:color="AAB6C3"/>
              <w:bottom w:val="single" w:sz="4" w:space="0" w:color="AAB6C3"/>
              <w:right w:val="single" w:sz="4" w:space="0" w:color="AAB6C3"/>
            </w:tcBorders>
            <w:shd w:val="clear" w:color="auto" w:fill="16365D"/>
            <w:hideMark/>
          </w:tcPr>
          <w:p w14:paraId="4436F840" w14:textId="77777777" w:rsidR="00142DDA" w:rsidRPr="00142DDA" w:rsidRDefault="00142DDA" w:rsidP="00142DDA">
            <w:pPr>
              <w:rPr>
                <w:rFonts w:ascii="Times New Roman" w:hAnsi="Times New Roman" w:cs="Times New Roman"/>
                <w:b/>
                <w:lang w:val="en-US"/>
              </w:rPr>
            </w:pPr>
            <w:r w:rsidRPr="00142DDA">
              <w:rPr>
                <w:rFonts w:ascii="Times New Roman" w:hAnsi="Times New Roman" w:cs="Times New Roman"/>
                <w:b/>
                <w:lang w:val="en-US"/>
              </w:rPr>
              <w:t>Test</w:t>
            </w:r>
          </w:p>
        </w:tc>
        <w:tc>
          <w:tcPr>
            <w:tcW w:w="7483" w:type="dxa"/>
            <w:tcBorders>
              <w:top w:val="single" w:sz="4" w:space="0" w:color="AAB6C3"/>
              <w:left w:val="single" w:sz="4" w:space="0" w:color="AAB6C3"/>
              <w:bottom w:val="single" w:sz="4" w:space="0" w:color="AAB6C3"/>
              <w:right w:val="single" w:sz="4" w:space="0" w:color="AAB6C3"/>
            </w:tcBorders>
            <w:shd w:val="clear" w:color="auto" w:fill="16365D"/>
            <w:hideMark/>
          </w:tcPr>
          <w:p w14:paraId="0BDE9754" w14:textId="77777777" w:rsidR="00142DDA" w:rsidRPr="00142DDA" w:rsidRDefault="00142DDA" w:rsidP="00142DDA">
            <w:pPr>
              <w:rPr>
                <w:rFonts w:ascii="Times New Roman" w:hAnsi="Times New Roman" w:cs="Times New Roman"/>
                <w:b/>
                <w:lang w:val="en-US"/>
              </w:rPr>
            </w:pPr>
            <w:r w:rsidRPr="00142DDA">
              <w:rPr>
                <w:rFonts w:ascii="Times New Roman" w:hAnsi="Times New Roman" w:cs="Times New Roman"/>
                <w:b/>
                <w:lang w:val="en-US"/>
              </w:rPr>
              <w:t>Expected evaluation</w:t>
            </w:r>
          </w:p>
        </w:tc>
      </w:tr>
      <w:tr w:rsidR="00142DDA" w:rsidRPr="00142DDA" w14:paraId="1BED3375" w14:textId="77777777">
        <w:trPr>
          <w:trHeight w:val="330"/>
        </w:trPr>
        <w:tc>
          <w:tcPr>
            <w:tcW w:w="2721" w:type="dxa"/>
            <w:tcBorders>
              <w:top w:val="single" w:sz="4" w:space="0" w:color="AAB6C3"/>
              <w:left w:val="single" w:sz="4" w:space="0" w:color="AAB6C3"/>
              <w:bottom w:val="single" w:sz="4" w:space="0" w:color="AAB6C3"/>
              <w:right w:val="single" w:sz="4" w:space="0" w:color="AAB6C3"/>
            </w:tcBorders>
            <w:hideMark/>
          </w:tcPr>
          <w:p w14:paraId="062FC22A"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Clear request text</w:t>
            </w:r>
          </w:p>
        </w:tc>
        <w:tc>
          <w:tcPr>
            <w:tcW w:w="7483" w:type="dxa"/>
            <w:tcBorders>
              <w:top w:val="single" w:sz="4" w:space="0" w:color="AAB6C3"/>
              <w:left w:val="single" w:sz="4" w:space="0" w:color="AAB6C3"/>
              <w:bottom w:val="single" w:sz="4" w:space="0" w:color="AAB6C3"/>
              <w:right w:val="single" w:sz="4" w:space="0" w:color="AAB6C3"/>
            </w:tcBorders>
            <w:hideMark/>
          </w:tcPr>
          <w:p w14:paraId="713867A6"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AI suggestion matches the intended category in most simple cases.</w:t>
            </w:r>
          </w:p>
        </w:tc>
      </w:tr>
      <w:tr w:rsidR="00142DDA" w:rsidRPr="00142DDA" w14:paraId="52CF87FB" w14:textId="77777777">
        <w:trPr>
          <w:trHeight w:val="330"/>
        </w:trPr>
        <w:tc>
          <w:tcPr>
            <w:tcW w:w="2721" w:type="dxa"/>
            <w:tcBorders>
              <w:top w:val="single" w:sz="4" w:space="0" w:color="AAB6C3"/>
              <w:left w:val="single" w:sz="4" w:space="0" w:color="AAB6C3"/>
              <w:bottom w:val="single" w:sz="4" w:space="0" w:color="AAB6C3"/>
              <w:right w:val="single" w:sz="4" w:space="0" w:color="AAB6C3"/>
            </w:tcBorders>
            <w:shd w:val="clear" w:color="auto" w:fill="F4F6F9"/>
            <w:hideMark/>
          </w:tcPr>
          <w:p w14:paraId="75DBD58F"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Unclear request</w:t>
            </w:r>
          </w:p>
        </w:tc>
        <w:tc>
          <w:tcPr>
            <w:tcW w:w="7483" w:type="dxa"/>
            <w:tcBorders>
              <w:top w:val="single" w:sz="4" w:space="0" w:color="AAB6C3"/>
              <w:left w:val="single" w:sz="4" w:space="0" w:color="AAB6C3"/>
              <w:bottom w:val="single" w:sz="4" w:space="0" w:color="AAB6C3"/>
              <w:right w:val="single" w:sz="4" w:space="0" w:color="AAB6C3"/>
            </w:tcBorders>
            <w:shd w:val="clear" w:color="auto" w:fill="F4F6F9"/>
            <w:hideMark/>
          </w:tcPr>
          <w:p w14:paraId="0D9CC8C9"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System allows correction or manual selection.</w:t>
            </w:r>
          </w:p>
        </w:tc>
      </w:tr>
      <w:tr w:rsidR="00142DDA" w:rsidRPr="00142DDA" w14:paraId="48433CA7" w14:textId="77777777">
        <w:trPr>
          <w:trHeight w:val="330"/>
        </w:trPr>
        <w:tc>
          <w:tcPr>
            <w:tcW w:w="2721" w:type="dxa"/>
            <w:tcBorders>
              <w:top w:val="single" w:sz="4" w:space="0" w:color="AAB6C3"/>
              <w:left w:val="single" w:sz="4" w:space="0" w:color="AAB6C3"/>
              <w:bottom w:val="single" w:sz="4" w:space="0" w:color="AAB6C3"/>
              <w:right w:val="single" w:sz="4" w:space="0" w:color="AAB6C3"/>
            </w:tcBorders>
            <w:hideMark/>
          </w:tcPr>
          <w:p w14:paraId="7EA09487"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Sensitive data</w:t>
            </w:r>
          </w:p>
        </w:tc>
        <w:tc>
          <w:tcPr>
            <w:tcW w:w="7483" w:type="dxa"/>
            <w:tcBorders>
              <w:top w:val="single" w:sz="4" w:space="0" w:color="AAB6C3"/>
              <w:left w:val="single" w:sz="4" w:space="0" w:color="AAB6C3"/>
              <w:bottom w:val="single" w:sz="4" w:space="0" w:color="AAB6C3"/>
              <w:right w:val="single" w:sz="4" w:space="0" w:color="AAB6C3"/>
            </w:tcBorders>
            <w:hideMark/>
          </w:tcPr>
          <w:p w14:paraId="716EF1E8"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Demo uses fictional data only.</w:t>
            </w:r>
          </w:p>
        </w:tc>
      </w:tr>
      <w:tr w:rsidR="00142DDA" w:rsidRPr="00142DDA" w14:paraId="29C2048C" w14:textId="77777777">
        <w:trPr>
          <w:trHeight w:val="330"/>
        </w:trPr>
        <w:tc>
          <w:tcPr>
            <w:tcW w:w="2721" w:type="dxa"/>
            <w:tcBorders>
              <w:top w:val="single" w:sz="4" w:space="0" w:color="AAB6C3"/>
              <w:left w:val="single" w:sz="4" w:space="0" w:color="AAB6C3"/>
              <w:bottom w:val="single" w:sz="4" w:space="0" w:color="AAB6C3"/>
              <w:right w:val="single" w:sz="4" w:space="0" w:color="AAB6C3"/>
            </w:tcBorders>
            <w:shd w:val="clear" w:color="auto" w:fill="F4F6F9"/>
            <w:hideMark/>
          </w:tcPr>
          <w:p w14:paraId="567AB7BF"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Incorrect suggestion</w:t>
            </w:r>
          </w:p>
        </w:tc>
        <w:tc>
          <w:tcPr>
            <w:tcW w:w="7483" w:type="dxa"/>
            <w:tcBorders>
              <w:top w:val="single" w:sz="4" w:space="0" w:color="AAB6C3"/>
              <w:left w:val="single" w:sz="4" w:space="0" w:color="AAB6C3"/>
              <w:bottom w:val="single" w:sz="4" w:space="0" w:color="AAB6C3"/>
              <w:right w:val="single" w:sz="4" w:space="0" w:color="AAB6C3"/>
            </w:tcBorders>
            <w:shd w:val="clear" w:color="auto" w:fill="F4F6F9"/>
            <w:hideMark/>
          </w:tcPr>
          <w:p w14:paraId="3CE7F580"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Human reviewer can change the output.</w:t>
            </w:r>
          </w:p>
        </w:tc>
      </w:tr>
      <w:tr w:rsidR="00142DDA" w:rsidRPr="00142DDA" w14:paraId="31E45553" w14:textId="77777777">
        <w:trPr>
          <w:trHeight w:val="330"/>
        </w:trPr>
        <w:tc>
          <w:tcPr>
            <w:tcW w:w="2721" w:type="dxa"/>
            <w:tcBorders>
              <w:top w:val="single" w:sz="4" w:space="0" w:color="AAB6C3"/>
              <w:left w:val="single" w:sz="4" w:space="0" w:color="AAB6C3"/>
              <w:bottom w:val="single" w:sz="4" w:space="0" w:color="AAB6C3"/>
              <w:right w:val="single" w:sz="4" w:space="0" w:color="AAB6C3"/>
            </w:tcBorders>
            <w:hideMark/>
          </w:tcPr>
          <w:p w14:paraId="1335288F"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Repeated tests</w:t>
            </w:r>
          </w:p>
        </w:tc>
        <w:tc>
          <w:tcPr>
            <w:tcW w:w="7483" w:type="dxa"/>
            <w:tcBorders>
              <w:top w:val="single" w:sz="4" w:space="0" w:color="AAB6C3"/>
              <w:left w:val="single" w:sz="4" w:space="0" w:color="AAB6C3"/>
              <w:bottom w:val="single" w:sz="4" w:space="0" w:color="AAB6C3"/>
              <w:right w:val="single" w:sz="4" w:space="0" w:color="AAB6C3"/>
            </w:tcBorders>
            <w:hideMark/>
          </w:tcPr>
          <w:p w14:paraId="7961A42D"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Results are recorded to assess consistency.</w:t>
            </w:r>
          </w:p>
        </w:tc>
      </w:tr>
    </w:tbl>
    <w:p w14:paraId="3F2FD6DB" w14:textId="77777777" w:rsidR="00142DDA" w:rsidRDefault="00142DDA" w:rsidP="00142DDA">
      <w:pPr>
        <w:rPr>
          <w:rFonts w:ascii="Times New Roman" w:hAnsi="Times New Roman" w:cs="Times New Roman"/>
          <w:b/>
          <w:bCs/>
          <w:lang w:val="en-US"/>
        </w:rPr>
      </w:pPr>
    </w:p>
    <w:p w14:paraId="1FAA181D" w14:textId="29526EF2" w:rsidR="00142DDA" w:rsidRPr="00142DDA" w:rsidRDefault="00142DDA" w:rsidP="00142DDA">
      <w:pPr>
        <w:rPr>
          <w:rFonts w:ascii="Times New Roman" w:hAnsi="Times New Roman" w:cs="Times New Roman"/>
          <w:b/>
          <w:bCs/>
          <w:lang w:val="en-US"/>
        </w:rPr>
      </w:pPr>
      <w:r w:rsidRPr="00142DDA">
        <w:rPr>
          <w:rFonts w:ascii="Times New Roman" w:hAnsi="Times New Roman" w:cs="Times New Roman"/>
          <w:b/>
          <w:bCs/>
          <w:lang w:val="en-US"/>
        </w:rPr>
        <w:t>Result</w:t>
      </w:r>
      <w:r>
        <w:rPr>
          <w:rFonts w:ascii="Times New Roman" w:hAnsi="Times New Roman" w:cs="Times New Roman"/>
          <w:b/>
          <w:bCs/>
          <w:lang w:val="en-US"/>
        </w:rPr>
        <w:t>:</w:t>
      </w:r>
    </w:p>
    <w:p w14:paraId="5B6BC489"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AI features can reduce repetitive work and help users organize information, but performance varies with the feature and input data. A small test set helps reveal errors before wider use.</w:t>
      </w:r>
    </w:p>
    <w:p w14:paraId="07FC331C" w14:textId="77777777" w:rsidR="00142DDA" w:rsidRDefault="00142DDA" w:rsidP="00142DDA">
      <w:pPr>
        <w:rPr>
          <w:rFonts w:ascii="Times New Roman" w:hAnsi="Times New Roman" w:cs="Times New Roman"/>
          <w:b/>
          <w:bCs/>
          <w:lang w:val="en-US"/>
        </w:rPr>
      </w:pPr>
      <w:r>
        <w:rPr>
          <w:rFonts w:ascii="Times New Roman" w:hAnsi="Times New Roman" w:cs="Times New Roman"/>
          <w:b/>
          <w:bCs/>
          <w:lang w:val="en-US"/>
        </w:rPr>
        <w:t>Conclusion:</w:t>
      </w:r>
    </w:p>
    <w:p w14:paraId="7B21066A" w14:textId="77777777" w:rsidR="00142DDA" w:rsidRPr="00142DDA" w:rsidRDefault="00142DDA" w:rsidP="00142DDA">
      <w:pPr>
        <w:rPr>
          <w:rFonts w:ascii="Times New Roman" w:hAnsi="Times New Roman" w:cs="Times New Roman"/>
          <w:lang w:val="en-US"/>
        </w:rPr>
      </w:pPr>
      <w:r w:rsidRPr="00142DDA">
        <w:rPr>
          <w:rFonts w:ascii="Times New Roman" w:hAnsi="Times New Roman" w:cs="Times New Roman"/>
          <w:lang w:val="en-US"/>
        </w:rPr>
        <w:t>AI can make no-code applications more useful, but it should support rather than replace careful decisions. Privacy, testing, transparency and human review should be part of the design.</w:t>
      </w:r>
    </w:p>
    <w:p w14:paraId="189DCFAA" w14:textId="58B01455" w:rsidR="00142DDA" w:rsidRPr="00142DDA" w:rsidRDefault="00142DDA" w:rsidP="00142DDA">
      <w:pPr>
        <w:rPr>
          <w:rFonts w:ascii="Times New Roman" w:hAnsi="Times New Roman" w:cs="Times New Roman"/>
          <w:b/>
          <w:bCs/>
          <w:lang w:val="en-US"/>
        </w:rPr>
        <w:sectPr w:rsidR="00142DDA" w:rsidRPr="00142DDA" w:rsidSect="00142DDA">
          <w:pgSz w:w="11910" w:h="16840"/>
          <w:pgMar w:top="780" w:right="708" w:bottom="700" w:left="850" w:header="0" w:footer="472" w:gutter="0"/>
          <w:cols w:space="720"/>
        </w:sectPr>
      </w:pPr>
    </w:p>
    <w:p w14:paraId="57209916" w14:textId="77777777" w:rsidR="00142DDA" w:rsidRDefault="00142DDA" w:rsidP="00142DDA">
      <w:pPr>
        <w:rPr>
          <w:rFonts w:ascii="Times New Roman" w:hAnsi="Times New Roman" w:cs="Times New Roman"/>
          <w:lang w:val="en-US"/>
        </w:rPr>
      </w:pPr>
    </w:p>
    <w:p w14:paraId="2E9F0AB2" w14:textId="77777777" w:rsidR="00142DDA" w:rsidRPr="00142DDA" w:rsidRDefault="00142DDA">
      <w:pPr>
        <w:rPr>
          <w:rFonts w:ascii="Times New Roman" w:hAnsi="Times New Roman" w:cs="Times New Roman"/>
        </w:rPr>
      </w:pPr>
    </w:p>
    <w:sectPr w:rsidR="00142DDA" w:rsidRPr="00142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C5CDE"/>
    <w:multiLevelType w:val="hybridMultilevel"/>
    <w:tmpl w:val="FFFFFFFF"/>
    <w:lvl w:ilvl="0" w:tplc="154C7396">
      <w:numFmt w:val="bullet"/>
      <w:lvlText w:val="•"/>
      <w:lvlJc w:val="left"/>
      <w:pPr>
        <w:ind w:left="325" w:hanging="106"/>
      </w:pPr>
      <w:rPr>
        <w:rFonts w:ascii="Arial" w:eastAsia="Arial" w:hAnsi="Arial" w:cs="Arial" w:hint="default"/>
        <w:b w:val="0"/>
        <w:bCs w:val="0"/>
        <w:i w:val="0"/>
        <w:iCs w:val="0"/>
        <w:spacing w:val="0"/>
        <w:w w:val="98"/>
        <w:sz w:val="17"/>
        <w:szCs w:val="17"/>
        <w:lang w:val="en-US" w:eastAsia="en-US" w:bidi="ar-SA"/>
      </w:rPr>
    </w:lvl>
    <w:lvl w:ilvl="1" w:tplc="DAD843F0">
      <w:numFmt w:val="bullet"/>
      <w:lvlText w:val="•"/>
      <w:lvlJc w:val="left"/>
      <w:pPr>
        <w:ind w:left="1322" w:hanging="106"/>
      </w:pPr>
      <w:rPr>
        <w:lang w:val="en-US" w:eastAsia="en-US" w:bidi="ar-SA"/>
      </w:rPr>
    </w:lvl>
    <w:lvl w:ilvl="2" w:tplc="C7441646">
      <w:numFmt w:val="bullet"/>
      <w:lvlText w:val="•"/>
      <w:lvlJc w:val="left"/>
      <w:pPr>
        <w:ind w:left="2325" w:hanging="106"/>
      </w:pPr>
      <w:rPr>
        <w:lang w:val="en-US" w:eastAsia="en-US" w:bidi="ar-SA"/>
      </w:rPr>
    </w:lvl>
    <w:lvl w:ilvl="3" w:tplc="BCA48400">
      <w:numFmt w:val="bullet"/>
      <w:lvlText w:val="•"/>
      <w:lvlJc w:val="left"/>
      <w:pPr>
        <w:ind w:left="3328" w:hanging="106"/>
      </w:pPr>
      <w:rPr>
        <w:lang w:val="en-US" w:eastAsia="en-US" w:bidi="ar-SA"/>
      </w:rPr>
    </w:lvl>
    <w:lvl w:ilvl="4" w:tplc="8B34BB56">
      <w:numFmt w:val="bullet"/>
      <w:lvlText w:val="•"/>
      <w:lvlJc w:val="left"/>
      <w:pPr>
        <w:ind w:left="4331" w:hanging="106"/>
      </w:pPr>
      <w:rPr>
        <w:lang w:val="en-US" w:eastAsia="en-US" w:bidi="ar-SA"/>
      </w:rPr>
    </w:lvl>
    <w:lvl w:ilvl="5" w:tplc="5F302D92">
      <w:numFmt w:val="bullet"/>
      <w:lvlText w:val="•"/>
      <w:lvlJc w:val="left"/>
      <w:pPr>
        <w:ind w:left="5333" w:hanging="106"/>
      </w:pPr>
      <w:rPr>
        <w:lang w:val="en-US" w:eastAsia="en-US" w:bidi="ar-SA"/>
      </w:rPr>
    </w:lvl>
    <w:lvl w:ilvl="6" w:tplc="B852D0A8">
      <w:numFmt w:val="bullet"/>
      <w:lvlText w:val="•"/>
      <w:lvlJc w:val="left"/>
      <w:pPr>
        <w:ind w:left="6336" w:hanging="106"/>
      </w:pPr>
      <w:rPr>
        <w:lang w:val="en-US" w:eastAsia="en-US" w:bidi="ar-SA"/>
      </w:rPr>
    </w:lvl>
    <w:lvl w:ilvl="7" w:tplc="4D4E079E">
      <w:numFmt w:val="bullet"/>
      <w:lvlText w:val="•"/>
      <w:lvlJc w:val="left"/>
      <w:pPr>
        <w:ind w:left="7339" w:hanging="106"/>
      </w:pPr>
      <w:rPr>
        <w:lang w:val="en-US" w:eastAsia="en-US" w:bidi="ar-SA"/>
      </w:rPr>
    </w:lvl>
    <w:lvl w:ilvl="8" w:tplc="A9A4AA74">
      <w:numFmt w:val="bullet"/>
      <w:lvlText w:val="•"/>
      <w:lvlJc w:val="left"/>
      <w:pPr>
        <w:ind w:left="8342" w:hanging="106"/>
      </w:pPr>
      <w:rPr>
        <w:lang w:val="en-US" w:eastAsia="en-US" w:bidi="ar-SA"/>
      </w:rPr>
    </w:lvl>
  </w:abstractNum>
  <w:abstractNum w:abstractNumId="1" w15:restartNumberingAfterBreak="0">
    <w:nsid w:val="7D2D7A7E"/>
    <w:multiLevelType w:val="hybridMultilevel"/>
    <w:tmpl w:val="FFFFFFFF"/>
    <w:lvl w:ilvl="0" w:tplc="1C00A384">
      <w:start w:val="1"/>
      <w:numFmt w:val="decimal"/>
      <w:lvlText w:val="%1."/>
      <w:lvlJc w:val="left"/>
      <w:pPr>
        <w:ind w:left="407" w:hanging="187"/>
      </w:pPr>
      <w:rPr>
        <w:rFonts w:ascii="Arial" w:eastAsia="Arial" w:hAnsi="Arial" w:cs="Arial" w:hint="default"/>
        <w:b w:val="0"/>
        <w:bCs w:val="0"/>
        <w:i w:val="0"/>
        <w:iCs w:val="0"/>
        <w:spacing w:val="0"/>
        <w:w w:val="98"/>
        <w:sz w:val="17"/>
        <w:szCs w:val="17"/>
        <w:lang w:val="en-US" w:eastAsia="en-US" w:bidi="ar-SA"/>
      </w:rPr>
    </w:lvl>
    <w:lvl w:ilvl="1" w:tplc="8AECFC98">
      <w:numFmt w:val="bullet"/>
      <w:lvlText w:val="•"/>
      <w:lvlJc w:val="left"/>
      <w:pPr>
        <w:ind w:left="1394" w:hanging="187"/>
      </w:pPr>
      <w:rPr>
        <w:lang w:val="en-US" w:eastAsia="en-US" w:bidi="ar-SA"/>
      </w:rPr>
    </w:lvl>
    <w:lvl w:ilvl="2" w:tplc="E7CAF818">
      <w:numFmt w:val="bullet"/>
      <w:lvlText w:val="•"/>
      <w:lvlJc w:val="left"/>
      <w:pPr>
        <w:ind w:left="2389" w:hanging="187"/>
      </w:pPr>
      <w:rPr>
        <w:lang w:val="en-US" w:eastAsia="en-US" w:bidi="ar-SA"/>
      </w:rPr>
    </w:lvl>
    <w:lvl w:ilvl="3" w:tplc="31C47B5A">
      <w:numFmt w:val="bullet"/>
      <w:lvlText w:val="•"/>
      <w:lvlJc w:val="left"/>
      <w:pPr>
        <w:ind w:left="3384" w:hanging="187"/>
      </w:pPr>
      <w:rPr>
        <w:lang w:val="en-US" w:eastAsia="en-US" w:bidi="ar-SA"/>
      </w:rPr>
    </w:lvl>
    <w:lvl w:ilvl="4" w:tplc="8E082B40">
      <w:numFmt w:val="bullet"/>
      <w:lvlText w:val="•"/>
      <w:lvlJc w:val="left"/>
      <w:pPr>
        <w:ind w:left="4379" w:hanging="187"/>
      </w:pPr>
      <w:rPr>
        <w:lang w:val="en-US" w:eastAsia="en-US" w:bidi="ar-SA"/>
      </w:rPr>
    </w:lvl>
    <w:lvl w:ilvl="5" w:tplc="C51C708A">
      <w:numFmt w:val="bullet"/>
      <w:lvlText w:val="•"/>
      <w:lvlJc w:val="left"/>
      <w:pPr>
        <w:ind w:left="5373" w:hanging="187"/>
      </w:pPr>
      <w:rPr>
        <w:lang w:val="en-US" w:eastAsia="en-US" w:bidi="ar-SA"/>
      </w:rPr>
    </w:lvl>
    <w:lvl w:ilvl="6" w:tplc="CF7676C8">
      <w:numFmt w:val="bullet"/>
      <w:lvlText w:val="•"/>
      <w:lvlJc w:val="left"/>
      <w:pPr>
        <w:ind w:left="6368" w:hanging="187"/>
      </w:pPr>
      <w:rPr>
        <w:lang w:val="en-US" w:eastAsia="en-US" w:bidi="ar-SA"/>
      </w:rPr>
    </w:lvl>
    <w:lvl w:ilvl="7" w:tplc="732032A8">
      <w:numFmt w:val="bullet"/>
      <w:lvlText w:val="•"/>
      <w:lvlJc w:val="left"/>
      <w:pPr>
        <w:ind w:left="7363" w:hanging="187"/>
      </w:pPr>
      <w:rPr>
        <w:lang w:val="en-US" w:eastAsia="en-US" w:bidi="ar-SA"/>
      </w:rPr>
    </w:lvl>
    <w:lvl w:ilvl="8" w:tplc="D144DEA0">
      <w:numFmt w:val="bullet"/>
      <w:lvlText w:val="•"/>
      <w:lvlJc w:val="left"/>
      <w:pPr>
        <w:ind w:left="8358" w:hanging="187"/>
      </w:pPr>
      <w:rPr>
        <w:lang w:val="en-US" w:eastAsia="en-US" w:bidi="ar-SA"/>
      </w:rPr>
    </w:lvl>
  </w:abstractNum>
  <w:num w:numId="1" w16cid:durableId="101147352">
    <w:abstractNumId w:val="0"/>
    <w:lvlOverride w:ilvl="0"/>
    <w:lvlOverride w:ilvl="1"/>
    <w:lvlOverride w:ilvl="2"/>
    <w:lvlOverride w:ilvl="3"/>
    <w:lvlOverride w:ilvl="4"/>
    <w:lvlOverride w:ilvl="5"/>
    <w:lvlOverride w:ilvl="6"/>
    <w:lvlOverride w:ilvl="7"/>
    <w:lvlOverride w:ilvl="8"/>
  </w:num>
  <w:num w:numId="2" w16cid:durableId="147015660">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DDA"/>
    <w:rsid w:val="00142DDA"/>
    <w:rsid w:val="00CD5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10D5B"/>
  <w15:chartTrackingRefBased/>
  <w15:docId w15:val="{89323F13-FE6E-4E57-AA71-969A971B5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DDA"/>
    <w:rPr>
      <w:rFonts w:eastAsiaTheme="majorEastAsia" w:cstheme="majorBidi"/>
      <w:color w:val="272727" w:themeColor="text1" w:themeTint="D8"/>
    </w:rPr>
  </w:style>
  <w:style w:type="paragraph" w:styleId="Title">
    <w:name w:val="Title"/>
    <w:basedOn w:val="Normal"/>
    <w:next w:val="Normal"/>
    <w:link w:val="TitleChar"/>
    <w:uiPriority w:val="10"/>
    <w:qFormat/>
    <w:rsid w:val="00142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DDA"/>
    <w:pPr>
      <w:spacing w:before="160"/>
      <w:jc w:val="center"/>
    </w:pPr>
    <w:rPr>
      <w:i/>
      <w:iCs/>
      <w:color w:val="404040" w:themeColor="text1" w:themeTint="BF"/>
    </w:rPr>
  </w:style>
  <w:style w:type="character" w:customStyle="1" w:styleId="QuoteChar">
    <w:name w:val="Quote Char"/>
    <w:basedOn w:val="DefaultParagraphFont"/>
    <w:link w:val="Quote"/>
    <w:uiPriority w:val="29"/>
    <w:rsid w:val="00142DDA"/>
    <w:rPr>
      <w:i/>
      <w:iCs/>
      <w:color w:val="404040" w:themeColor="text1" w:themeTint="BF"/>
    </w:rPr>
  </w:style>
  <w:style w:type="paragraph" w:styleId="ListParagraph">
    <w:name w:val="List Paragraph"/>
    <w:basedOn w:val="Normal"/>
    <w:uiPriority w:val="34"/>
    <w:qFormat/>
    <w:rsid w:val="00142DDA"/>
    <w:pPr>
      <w:ind w:left="720"/>
      <w:contextualSpacing/>
    </w:pPr>
  </w:style>
  <w:style w:type="character" w:styleId="IntenseEmphasis">
    <w:name w:val="Intense Emphasis"/>
    <w:basedOn w:val="DefaultParagraphFont"/>
    <w:uiPriority w:val="21"/>
    <w:qFormat/>
    <w:rsid w:val="00142DDA"/>
    <w:rPr>
      <w:i/>
      <w:iCs/>
      <w:color w:val="0F4761" w:themeColor="accent1" w:themeShade="BF"/>
    </w:rPr>
  </w:style>
  <w:style w:type="paragraph" w:styleId="IntenseQuote">
    <w:name w:val="Intense Quote"/>
    <w:basedOn w:val="Normal"/>
    <w:next w:val="Normal"/>
    <w:link w:val="IntenseQuoteChar"/>
    <w:uiPriority w:val="30"/>
    <w:qFormat/>
    <w:rsid w:val="00142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DDA"/>
    <w:rPr>
      <w:i/>
      <w:iCs/>
      <w:color w:val="0F4761" w:themeColor="accent1" w:themeShade="BF"/>
    </w:rPr>
  </w:style>
  <w:style w:type="character" w:styleId="IntenseReference">
    <w:name w:val="Intense Reference"/>
    <w:basedOn w:val="DefaultParagraphFont"/>
    <w:uiPriority w:val="32"/>
    <w:qFormat/>
    <w:rsid w:val="00142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kumar</dc:creator>
  <cp:keywords/>
  <dc:description/>
  <cp:lastModifiedBy>Udhaya kumar</cp:lastModifiedBy>
  <cp:revision>1</cp:revision>
  <dcterms:created xsi:type="dcterms:W3CDTF">2026-10-14T03:28:00Z</dcterms:created>
  <dcterms:modified xsi:type="dcterms:W3CDTF">2026-10-14T03:32:00Z</dcterms:modified>
</cp:coreProperties>
</file>