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0726D" w14:textId="77777777" w:rsidR="00A872F8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23F2B144" w14:textId="0D58037F" w:rsidR="00A872F8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Germany  •  +49 152 07480366  •  </w:t>
      </w:r>
      <w:hyperlink r:id="rId7" w:history="1">
        <w:r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>
          <w:rPr>
            <w:color w:val="2E75B6"/>
            <w:sz w:val="19"/>
            <w:szCs w:val="19"/>
            <w:u w:val="single"/>
          </w:rPr>
          <w:t>Website</w:t>
        </w:r>
      </w:hyperlink>
    </w:p>
    <w:p w14:paraId="3087463C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509E3F0B" w14:textId="33CC170E" w:rsidR="00A872F8" w:rsidRDefault="00000000" w:rsidP="00004696">
      <w:pPr>
        <w:spacing w:after="60" w:line="260" w:lineRule="auto"/>
        <w:jc w:val="both"/>
      </w:pPr>
      <w:r>
        <w:t>ServiceNow Developer and full-stack engineer with ~3 years of production experience at Flexera (US enterprise software). Specialized in ITAM, CMDB integrations, REST/</w:t>
      </w:r>
      <w:proofErr w:type="spellStart"/>
      <w:r>
        <w:t>GraphQL</w:t>
      </w:r>
      <w:proofErr w:type="spellEnd"/>
      <w:r>
        <w:t xml:space="preserve"> APIs, and AWS-based ETL platforms serving global enterprise customers. Independent builder shipping AI-native products (</w:t>
      </w:r>
      <w:proofErr w:type="spellStart"/>
      <w:r>
        <w:t>Wolflayer</w:t>
      </w:r>
      <w:proofErr w:type="spellEnd"/>
      <w:r>
        <w:t xml:space="preserve">) end-to-end on Next.js, </w:t>
      </w:r>
      <w:proofErr w:type="spellStart"/>
      <w:r>
        <w:t>Supabase</w:t>
      </w:r>
      <w:proofErr w:type="spellEnd"/>
      <w:r>
        <w:t xml:space="preserve">, and Google Gemini. Currently completing an M.Sc. Management &amp; Engineering at RWTH Aachen; available for full-time engineering roles from </w:t>
      </w:r>
      <w:r w:rsidR="00A12BE6">
        <w:t>September 2026</w:t>
      </w:r>
      <w:r>
        <w:t xml:space="preserve">, with option to switch program to </w:t>
      </w:r>
      <w:r w:rsidR="00A12BE6">
        <w:t xml:space="preserve">my course </w:t>
      </w:r>
      <w:r>
        <w:t>part-time</w:t>
      </w:r>
      <w:r w:rsidR="00A12BE6">
        <w:t xml:space="preserve">. </w:t>
      </w:r>
    </w:p>
    <w:p w14:paraId="61E55B44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TECHNICAL SKILLS</w:t>
      </w:r>
    </w:p>
    <w:p w14:paraId="36EB2A7A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ServiceNow: </w:t>
      </w:r>
      <w:r>
        <w:t>Scoped Apps, CMDB, Robust Transform Engine (RTE), Transform Maps, Business Rules, Script Includes, Data Normalization, ACLs</w:t>
      </w:r>
    </w:p>
    <w:p w14:paraId="76C95DF0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Backend &amp; APIs: </w:t>
      </w:r>
      <w:r>
        <w:t xml:space="preserve">Python, Go, Node.js, ServiceNow Server-Side JavaScript, REST API design,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>, OpenAI MCP</w:t>
      </w:r>
    </w:p>
    <w:p w14:paraId="2625B54D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Frontend &amp; Full-Stack: </w:t>
      </w:r>
      <w:r>
        <w:t xml:space="preserve">Next.js, React, TypeScript, </w:t>
      </w:r>
      <w:proofErr w:type="spellStart"/>
      <w:r>
        <w:t>Supabase</w:t>
      </w:r>
      <w:proofErr w:type="spellEnd"/>
      <w:r>
        <w:t>, Tailwind, OAuth (GitHub, Google), AES-256-GCM</w:t>
      </w:r>
    </w:p>
    <w:p w14:paraId="0FA92138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Cloud &amp; Data: </w:t>
      </w:r>
      <w:r>
        <w:t xml:space="preserve">AWS (Lambda, S3, CloudWatch), PostgreSQL, MongoDB, </w:t>
      </w:r>
      <w:proofErr w:type="spellStart"/>
      <w:r>
        <w:t>pgvector</w:t>
      </w:r>
      <w:proofErr w:type="spellEnd"/>
      <w:r>
        <w:t>, Vector DBs / RAG</w:t>
      </w:r>
    </w:p>
    <w:p w14:paraId="666C1771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ITAM Platforms: </w:t>
      </w:r>
      <w:r>
        <w:t xml:space="preserve">HAM, SAM, SaaS Manager, </w:t>
      </w:r>
      <w:proofErr w:type="spellStart"/>
      <w:r>
        <w:t>FlexeraOne</w:t>
      </w:r>
      <w:proofErr w:type="spellEnd"/>
      <w:r>
        <w:t>, FNMS, IT Visibility</w:t>
      </w:r>
    </w:p>
    <w:p w14:paraId="5BCC296F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Tools &amp; Process: </w:t>
      </w:r>
      <w:r>
        <w:t xml:space="preserve">Git, JIRA, Confluence, Agile/Scrum, Playwright, </w:t>
      </w:r>
      <w:proofErr w:type="spellStart"/>
      <w:r>
        <w:t>LiteLLM</w:t>
      </w:r>
      <w:proofErr w:type="spellEnd"/>
    </w:p>
    <w:p w14:paraId="425E69EE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B12AACD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</w:t>
      </w:r>
      <w:proofErr w:type="gramStart"/>
      <w:r>
        <w:rPr>
          <w:b/>
          <w:bCs/>
          <w:color w:val="1F3864"/>
          <w:sz w:val="21"/>
          <w:szCs w:val="21"/>
        </w:rPr>
        <w:t>D  |</w:t>
      </w:r>
      <w:proofErr w:type="gramEnd"/>
      <w:r>
        <w:rPr>
          <w:b/>
          <w:bCs/>
          <w:color w:val="1F3864"/>
          <w:sz w:val="21"/>
          <w:szCs w:val="21"/>
        </w:rPr>
        <w:t xml:space="preserve">  Flexera Software</w:t>
      </w:r>
      <w:r>
        <w:tab/>
      </w:r>
      <w:r>
        <w:rPr>
          <w:i/>
          <w:iCs/>
          <w:color w:val="555555"/>
        </w:rPr>
        <w:t>Apr 2023 – Sep 2025</w:t>
      </w:r>
    </w:p>
    <w:p w14:paraId="562F3E0F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Led migration of ETL functionality from ServiceNow to AWS, redesigning platform architecture and improving customer-end performance by ~60%.</w:t>
      </w:r>
    </w:p>
    <w:p w14:paraId="6D6C9924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Designed and enhanced Robust Transform Engine (RTE) pipelines for enterprise hardware and software inventory ingestion at scale.</w:t>
      </w:r>
    </w:p>
    <w:p w14:paraId="7A3BF628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Built MCP-compatible backend services using OpenAI Model Context Protocol for AI-assisted enterprise workflows.</w:t>
      </w:r>
    </w:p>
    <w:p w14:paraId="695F54F0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Designed SMART REST APIs with pagination and structured response headers for large enterprise datasets; introduced </w:t>
      </w:r>
      <w:proofErr w:type="spellStart"/>
      <w:r>
        <w:t>GraphQL</w:t>
      </w:r>
      <w:proofErr w:type="spellEnd"/>
      <w:r>
        <w:t xml:space="preserve"> endpoints to reduce client-side over-fetching.</w:t>
      </w:r>
    </w:p>
    <w:p w14:paraId="094A777F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Implemented rule-based classification logic for Hardware Category, OS Category, and Subcategories driving structured CMDB mapping.</w:t>
      </w:r>
    </w:p>
    <w:p w14:paraId="08D703BB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Processed real-time network adapter events and mapped network interface data into CMDB tables.</w:t>
      </w:r>
    </w:p>
    <w:p w14:paraId="3BB6C013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 xml:space="preserve">Associate Software </w:t>
      </w:r>
      <w:proofErr w:type="gramStart"/>
      <w:r>
        <w:rPr>
          <w:b/>
          <w:bCs/>
          <w:color w:val="1F3864"/>
          <w:sz w:val="21"/>
          <w:szCs w:val="21"/>
        </w:rPr>
        <w:t>Engineer  |</w:t>
      </w:r>
      <w:proofErr w:type="gramEnd"/>
      <w:r>
        <w:rPr>
          <w:b/>
          <w:bCs/>
          <w:color w:val="1F3864"/>
          <w:sz w:val="21"/>
          <w:szCs w:val="21"/>
        </w:rPr>
        <w:t xml:space="preserve">  Flexera Software</w:t>
      </w:r>
      <w:r>
        <w:tab/>
      </w:r>
      <w:r>
        <w:rPr>
          <w:i/>
          <w:iCs/>
          <w:color w:val="555555"/>
        </w:rPr>
        <w:t>Sep 2022 – Apr 2023</w:t>
      </w:r>
    </w:p>
    <w:p w14:paraId="6CF37A02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Built API integration and software inventory ingestion features on Flexera SaaS Manager (MongoDB, PostgreSQL, AWS).</w:t>
      </w:r>
    </w:p>
    <w:p w14:paraId="539C8826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Designed reusable Script Includes for validation, CMDB mapping, and API response formatting.</w:t>
      </w:r>
    </w:p>
    <w:p w14:paraId="37200986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Created synchronous and asynchronous Business Rules to enforce data consistency on insert/update.</w:t>
      </w:r>
    </w:p>
    <w:p w14:paraId="631A2CD9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Awarded Professionalism Badge for cross-functional debugging and technical research contributions.</w:t>
      </w:r>
    </w:p>
    <w:p w14:paraId="7E37727F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 xml:space="preserve">Software Engineer </w:t>
      </w:r>
      <w:proofErr w:type="gramStart"/>
      <w:r>
        <w:rPr>
          <w:b/>
          <w:bCs/>
          <w:color w:val="1F3864"/>
          <w:sz w:val="21"/>
          <w:szCs w:val="21"/>
        </w:rPr>
        <w:t>Intern  |</w:t>
      </w:r>
      <w:proofErr w:type="gramEnd"/>
      <w:r>
        <w:rPr>
          <w:b/>
          <w:bCs/>
          <w:color w:val="1F3864"/>
          <w:sz w:val="21"/>
          <w:szCs w:val="21"/>
        </w:rPr>
        <w:t xml:space="preserve">  </w:t>
      </w:r>
      <w:proofErr w:type="spellStart"/>
      <w:r>
        <w:rPr>
          <w:b/>
          <w:bCs/>
          <w:color w:val="1F3864"/>
          <w:sz w:val="21"/>
          <w:szCs w:val="21"/>
        </w:rPr>
        <w:t>Deevia</w:t>
      </w:r>
      <w:proofErr w:type="spellEnd"/>
      <w:r>
        <w:rPr>
          <w:b/>
          <w:bCs/>
          <w:color w:val="1F3864"/>
          <w:sz w:val="21"/>
          <w:szCs w:val="21"/>
        </w:rPr>
        <w:t xml:space="preserve"> Software India</w:t>
      </w:r>
      <w:r>
        <w:tab/>
      </w:r>
      <w:r>
        <w:rPr>
          <w:i/>
          <w:iCs/>
          <w:color w:val="555555"/>
        </w:rPr>
        <w:t>Mar 2022 – Aug 2022</w:t>
      </w:r>
    </w:p>
    <w:p w14:paraId="30306108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Developed image processing software for oil rig operations using Python, C++, and OpenCV.</w:t>
      </w:r>
    </w:p>
    <w:p w14:paraId="4B074327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EDUCATION</w:t>
      </w:r>
    </w:p>
    <w:p w14:paraId="70A80170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Oct 2025 – Mar 2027</w:t>
      </w:r>
    </w:p>
    <w:p w14:paraId="784C1075" w14:textId="77777777" w:rsidR="00A872F8" w:rsidRDefault="00000000">
      <w:pPr>
        <w:spacing w:after="60" w:line="260" w:lineRule="auto"/>
      </w:pPr>
      <w:r>
        <w:t>RWTH Aachen University – Business School, Germany</w:t>
      </w:r>
    </w:p>
    <w:p w14:paraId="19205291" w14:textId="77777777" w:rsidR="00A872F8" w:rsidRDefault="00000000">
      <w:pPr>
        <w:spacing w:after="60" w:line="260" w:lineRule="auto"/>
      </w:pPr>
      <w:r>
        <w:rPr>
          <w:i/>
          <w:iCs/>
          <w:color w:val="555555"/>
        </w:rPr>
        <w:t>Relevant Modules: Data Analysis, Strategic Management, Innovation Management, Marketing Management</w:t>
      </w:r>
    </w:p>
    <w:p w14:paraId="080C341C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B.E. Electronics &amp; Telecommunication Engineering</w:t>
      </w:r>
      <w:r>
        <w:tab/>
      </w:r>
      <w:r>
        <w:rPr>
          <w:i/>
          <w:iCs/>
          <w:color w:val="555555"/>
        </w:rPr>
        <w:t>Aug 2018 – Aug 2022</w:t>
      </w:r>
    </w:p>
    <w:p w14:paraId="5737C8D3" w14:textId="77777777" w:rsidR="00A872F8" w:rsidRDefault="00000000">
      <w:pPr>
        <w:spacing w:after="60" w:line="260" w:lineRule="auto"/>
      </w:pPr>
      <w:r>
        <w:t>RV College of Engineering, Bangalore, India</w:t>
      </w:r>
    </w:p>
    <w:p w14:paraId="12201867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CERTIFICATIONS</w:t>
      </w:r>
    </w:p>
    <w:p w14:paraId="7454E169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lastRenderedPageBreak/>
        <w:t>ServiceNow Certified System Administrator (CSA)</w:t>
      </w:r>
    </w:p>
    <w:p w14:paraId="7758699C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Application Developer (CAD)</w:t>
      </w:r>
    </w:p>
    <w:p w14:paraId="15D8783D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Go: The Complete Developer's Guide</w:t>
      </w:r>
    </w:p>
    <w:p w14:paraId="2C898BA9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Embeddings, RAG, Semantic Search)</w:t>
      </w:r>
    </w:p>
    <w:p w14:paraId="33BFA185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59A43DF6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PROJECT EXPERIENCE</w:t>
      </w:r>
    </w:p>
    <w:p w14:paraId="0CE9ED9F" w14:textId="6CDE0B47" w:rsidR="00A872F8" w:rsidRDefault="00000000">
      <w:pPr>
        <w:spacing w:before="80" w:after="40" w:line="260" w:lineRule="auto"/>
      </w:pPr>
      <w:proofErr w:type="spellStart"/>
      <w:r>
        <w:rPr>
          <w:b/>
          <w:bCs/>
          <w:color w:val="1F3864"/>
          <w:sz w:val="21"/>
          <w:szCs w:val="21"/>
        </w:rPr>
        <w:t>Wolflayer</w:t>
      </w:r>
      <w:proofErr w:type="spellEnd"/>
      <w:r>
        <w:rPr>
          <w:b/>
          <w:bCs/>
          <w:color w:val="1F3864"/>
          <w:sz w:val="21"/>
          <w:szCs w:val="21"/>
        </w:rPr>
        <w:t xml:space="preserve"> </w:t>
      </w:r>
      <w:r w:rsidR="00A12BE6" w:rsidRPr="00A12BE6">
        <w:rPr>
          <w:b/>
          <w:bCs/>
          <w:color w:val="1F3864"/>
          <w:sz w:val="21"/>
          <w:szCs w:val="21"/>
        </w:rPr>
        <w:t>|</w:t>
      </w:r>
      <w:r>
        <w:rPr>
          <w:b/>
          <w:bCs/>
          <w:color w:val="1F3864"/>
          <w:sz w:val="21"/>
          <w:szCs w:val="21"/>
        </w:rPr>
        <w:t xml:space="preserve"> AI-Native Reasoning Canvas (</w:t>
      </w:r>
      <w:proofErr w:type="spellStart"/>
      <w:r>
        <w:rPr>
          <w:b/>
          <w:bCs/>
          <w:color w:val="1F3864"/>
          <w:sz w:val="21"/>
          <w:szCs w:val="21"/>
        </w:rPr>
        <w:t>wolflayer.app</w:t>
      </w:r>
      <w:proofErr w:type="spellEnd"/>
      <w:r>
        <w:rPr>
          <w:b/>
          <w:bCs/>
          <w:color w:val="1F3864"/>
          <w:sz w:val="21"/>
          <w:szCs w:val="21"/>
        </w:rPr>
        <w:t>)</w:t>
      </w:r>
    </w:p>
    <w:p w14:paraId="054DABC8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Built and deployed solo: production full-stack platform on Next.js, React, TypeScript, </w:t>
      </w:r>
      <w:proofErr w:type="spellStart"/>
      <w:r>
        <w:t>Supabase</w:t>
      </w:r>
      <w:proofErr w:type="spellEnd"/>
      <w:r>
        <w:t xml:space="preserve"> with role-based access control and OAuth (GitHub, Google).</w:t>
      </w:r>
    </w:p>
    <w:p w14:paraId="0FC3C1EB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Implemented an AI workspace on Google Gemini and a visual workflow-execution engine, with AES-256-GCM encryption for stored credentials.</w:t>
      </w:r>
    </w:p>
    <w:p w14:paraId="63F318EE" w14:textId="40F8233F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Designed the </w:t>
      </w:r>
      <w:proofErr w:type="spellStart"/>
      <w:r>
        <w:t>collabo_tree</w:t>
      </w:r>
      <w:proofErr w:type="spellEnd"/>
      <w:r>
        <w:t xml:space="preserve"> </w:t>
      </w:r>
      <w:r w:rsidR="00A12BE6" w:rsidRPr="00A12BE6">
        <w:t>to</w:t>
      </w:r>
      <w:r>
        <w:t xml:space="preserve"> </w:t>
      </w:r>
      <w:proofErr w:type="spellStart"/>
      <w:r>
        <w:t>collabo_space</w:t>
      </w:r>
      <w:proofErr w:type="spellEnd"/>
      <w:r>
        <w:t xml:space="preserve"> bridge connecting multiplayer reasoning to executable workflows.</w:t>
      </w:r>
    </w:p>
    <w:p w14:paraId="00104406" w14:textId="7D0666EA" w:rsidR="00A872F8" w:rsidRDefault="00000000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 xml:space="preserve">Ashwa Racing </w:t>
      </w:r>
      <w:r w:rsidR="00A12BE6" w:rsidRPr="00A12BE6">
        <w:rPr>
          <w:b/>
          <w:bCs/>
          <w:color w:val="1F3864"/>
          <w:sz w:val="21"/>
          <w:szCs w:val="21"/>
        </w:rPr>
        <w:t>|</w:t>
      </w:r>
      <w:r>
        <w:rPr>
          <w:b/>
          <w:bCs/>
          <w:color w:val="1F3864"/>
          <w:sz w:val="21"/>
          <w:szCs w:val="21"/>
        </w:rPr>
        <w:t xml:space="preserve"> Formula Student Hybrid Vehicle</w:t>
      </w:r>
    </w:p>
    <w:p w14:paraId="0B0E3A54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Designed Vehicle Control Unit (VCU) and Data Acquisition System (DAQ); implemented TI CC1390 wireless MCU for real-time telemetry.</w:t>
      </w:r>
    </w:p>
    <w:p w14:paraId="3BE05912" w14:textId="206ADC6B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Led Electrical &amp; Testing subsystem; 1st Place </w:t>
      </w:r>
      <w:r w:rsidR="00A12BE6" w:rsidRPr="00A12BE6">
        <w:t>|</w:t>
      </w:r>
      <w:r>
        <w:t xml:space="preserve"> Formula Hybrid 2021 (USA, IEEE/Formula Student).</w:t>
      </w:r>
    </w:p>
    <w:p w14:paraId="1B3B79A4" w14:textId="77777777" w:rsidR="00A12BE6" w:rsidRDefault="00A12BE6" w:rsidP="00A12BE6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TÜV SÜD</w:t>
      </w:r>
      <w:r w:rsidRPr="00AC1D7E">
        <w:rPr>
          <w:b/>
          <w:bCs/>
          <w:color w:val="1F3864"/>
          <w:sz w:val="21"/>
          <w:szCs w:val="21"/>
        </w:rPr>
        <w:t>:</w:t>
      </w:r>
      <w:r>
        <w:rPr>
          <w:b/>
          <w:bCs/>
          <w:color w:val="1F3864"/>
          <w:sz w:val="21"/>
          <w:szCs w:val="21"/>
        </w:rPr>
        <w:t xml:space="preserve"> Capability-to-Account Mapping Assistant (RWTH Service Innovation Lab)</w:t>
      </w:r>
    </w:p>
    <w:p w14:paraId="53B63CBA" w14:textId="77777777" w:rsidR="00A12BE6" w:rsidRPr="00266E68" w:rsidRDefault="00A12BE6" w:rsidP="00A12BE6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rFonts w:eastAsia="Times New Roman"/>
        </w:rPr>
      </w:pPr>
      <w:r w:rsidRPr="00266E68">
        <w:rPr>
          <w:rFonts w:eastAsia="Times New Roman"/>
        </w:rPr>
        <w:t xml:space="preserve">Led 5-person team advising TÜV SÜD's KAM organization (~150 KAMs, ~20% of customer base); scoped 5 AI use cases across the account lifecycle and recommended a RAG-based Capability-to-Account Mapping Assistant on Dynamics 365 + SharePoint + Azure OpenAI, projected to cut account-planning cycle from 2–5 days to &lt;1 day. </w:t>
      </w:r>
    </w:p>
    <w:p w14:paraId="11449599" w14:textId="77777777" w:rsidR="00A12BE6" w:rsidRPr="00266E68" w:rsidRDefault="00A12BE6" w:rsidP="00A12BE6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rFonts w:eastAsia="Times New Roman"/>
        </w:rPr>
      </w:pPr>
      <w:r w:rsidRPr="00266E68">
        <w:rPr>
          <w:rFonts w:eastAsia="Times New Roman"/>
        </w:rPr>
        <w:t>Designed 4-pillar enterprise architecture (Data · Tech · Org · Governance) in draw.io and pitched the 9-month pilot roadmap to TÜV SÜD KAM leadership.</w:t>
      </w:r>
    </w:p>
    <w:p w14:paraId="28C5E3A5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EXTRACURRICULAR</w:t>
      </w:r>
    </w:p>
    <w:p w14:paraId="4ABB0BFB" w14:textId="160B2A9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 xml:space="preserve">Organizer, Build Nights Aachen </w:t>
      </w:r>
      <w:r w:rsidR="00A12BE6" w:rsidRPr="00A12BE6">
        <w:t>|</w:t>
      </w:r>
      <w:r>
        <w:t xml:space="preserve"> weekly AI builders' meetup.</w:t>
      </w:r>
    </w:p>
    <w:p w14:paraId="04C76A43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 xml:space="preserve">Innovation Team Member, Enactus Aachen </w:t>
      </w:r>
      <w:proofErr w:type="spellStart"/>
      <w:r>
        <w:t>e.V.</w:t>
      </w:r>
      <w:proofErr w:type="spellEnd"/>
    </w:p>
    <w:sectPr w:rsidR="00A872F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B5B60" w14:textId="77777777" w:rsidR="0092485C" w:rsidRDefault="0092485C" w:rsidP="00A12BE6">
      <w:r>
        <w:separator/>
      </w:r>
    </w:p>
  </w:endnote>
  <w:endnote w:type="continuationSeparator" w:id="0">
    <w:p w14:paraId="58FA7903" w14:textId="77777777" w:rsidR="0092485C" w:rsidRDefault="0092485C" w:rsidP="00A12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19AD0" w14:textId="77777777" w:rsidR="00A12BE6" w:rsidRDefault="00A12B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869EF" w14:textId="77777777" w:rsidR="00A12BE6" w:rsidRDefault="00A12B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E3BF" w14:textId="77777777" w:rsidR="00A12BE6" w:rsidRDefault="00A12B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D8490" w14:textId="77777777" w:rsidR="0092485C" w:rsidRDefault="0092485C" w:rsidP="00A12BE6">
      <w:r>
        <w:separator/>
      </w:r>
    </w:p>
  </w:footnote>
  <w:footnote w:type="continuationSeparator" w:id="0">
    <w:p w14:paraId="288DEFDE" w14:textId="77777777" w:rsidR="0092485C" w:rsidRDefault="0092485C" w:rsidP="00A12B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F3FEB" w14:textId="77777777" w:rsidR="00A12BE6" w:rsidRDefault="00A12B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F5C9B" w14:textId="77777777" w:rsidR="00A12BE6" w:rsidRDefault="00A12B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8E2CA" w14:textId="77777777" w:rsidR="00A12BE6" w:rsidRDefault="00A12B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1" w15:restartNumberingAfterBreak="0">
    <w:nsid w:val="43CA5FB7"/>
    <w:multiLevelType w:val="hybridMultilevel"/>
    <w:tmpl w:val="74EC014C"/>
    <w:lvl w:ilvl="0" w:tplc="267CD300">
      <w:start w:val="1"/>
      <w:numFmt w:val="bullet"/>
      <w:lvlText w:val="•"/>
      <w:lvlJc w:val="left"/>
      <w:pPr>
        <w:ind w:left="360" w:hanging="220"/>
      </w:pPr>
    </w:lvl>
    <w:lvl w:ilvl="1" w:tplc="3B14F4CA">
      <w:numFmt w:val="decimal"/>
      <w:lvlText w:val=""/>
      <w:lvlJc w:val="left"/>
    </w:lvl>
    <w:lvl w:ilvl="2" w:tplc="7EE465E6">
      <w:numFmt w:val="decimal"/>
      <w:lvlText w:val=""/>
      <w:lvlJc w:val="left"/>
    </w:lvl>
    <w:lvl w:ilvl="3" w:tplc="959E6C62">
      <w:numFmt w:val="decimal"/>
      <w:lvlText w:val=""/>
      <w:lvlJc w:val="left"/>
    </w:lvl>
    <w:lvl w:ilvl="4" w:tplc="7040A67A">
      <w:numFmt w:val="decimal"/>
      <w:lvlText w:val=""/>
      <w:lvlJc w:val="left"/>
    </w:lvl>
    <w:lvl w:ilvl="5" w:tplc="3844E8CC">
      <w:numFmt w:val="decimal"/>
      <w:lvlText w:val=""/>
      <w:lvlJc w:val="left"/>
    </w:lvl>
    <w:lvl w:ilvl="6" w:tplc="8F148ADE">
      <w:numFmt w:val="decimal"/>
      <w:lvlText w:val=""/>
      <w:lvlJc w:val="left"/>
    </w:lvl>
    <w:lvl w:ilvl="7" w:tplc="0318093C">
      <w:numFmt w:val="decimal"/>
      <w:lvlText w:val=""/>
      <w:lvlJc w:val="left"/>
    </w:lvl>
    <w:lvl w:ilvl="8" w:tplc="97C61B82">
      <w:numFmt w:val="decimal"/>
      <w:lvlText w:val=""/>
      <w:lvlJc w:val="left"/>
    </w:lvl>
  </w:abstractNum>
  <w:abstractNum w:abstractNumId="2" w15:restartNumberingAfterBreak="0">
    <w:nsid w:val="62D84714"/>
    <w:multiLevelType w:val="hybridMultilevel"/>
    <w:tmpl w:val="F59E697E"/>
    <w:lvl w:ilvl="0" w:tplc="A22025EC">
      <w:start w:val="1"/>
      <w:numFmt w:val="bullet"/>
      <w:lvlText w:val="●"/>
      <w:lvlJc w:val="left"/>
      <w:pPr>
        <w:ind w:left="720" w:hanging="360"/>
      </w:pPr>
    </w:lvl>
    <w:lvl w:ilvl="1" w:tplc="41C80C26">
      <w:start w:val="1"/>
      <w:numFmt w:val="bullet"/>
      <w:lvlText w:val="○"/>
      <w:lvlJc w:val="left"/>
      <w:pPr>
        <w:ind w:left="1440" w:hanging="360"/>
      </w:pPr>
    </w:lvl>
    <w:lvl w:ilvl="2" w:tplc="515228EE">
      <w:start w:val="1"/>
      <w:numFmt w:val="bullet"/>
      <w:lvlText w:val="■"/>
      <w:lvlJc w:val="left"/>
      <w:pPr>
        <w:ind w:left="2160" w:hanging="360"/>
      </w:pPr>
    </w:lvl>
    <w:lvl w:ilvl="3" w:tplc="B39AC618">
      <w:start w:val="1"/>
      <w:numFmt w:val="bullet"/>
      <w:lvlText w:val="●"/>
      <w:lvlJc w:val="left"/>
      <w:pPr>
        <w:ind w:left="2880" w:hanging="360"/>
      </w:pPr>
    </w:lvl>
    <w:lvl w:ilvl="4" w:tplc="F9CA3D8A">
      <w:start w:val="1"/>
      <w:numFmt w:val="bullet"/>
      <w:lvlText w:val="○"/>
      <w:lvlJc w:val="left"/>
      <w:pPr>
        <w:ind w:left="3600" w:hanging="360"/>
      </w:pPr>
    </w:lvl>
    <w:lvl w:ilvl="5" w:tplc="57084422">
      <w:start w:val="1"/>
      <w:numFmt w:val="bullet"/>
      <w:lvlText w:val="■"/>
      <w:lvlJc w:val="left"/>
      <w:pPr>
        <w:ind w:left="4320" w:hanging="360"/>
      </w:pPr>
    </w:lvl>
    <w:lvl w:ilvl="6" w:tplc="48EAC9E0">
      <w:start w:val="1"/>
      <w:numFmt w:val="bullet"/>
      <w:lvlText w:val="●"/>
      <w:lvlJc w:val="left"/>
      <w:pPr>
        <w:ind w:left="5040" w:hanging="360"/>
      </w:pPr>
    </w:lvl>
    <w:lvl w:ilvl="7" w:tplc="1E80998C">
      <w:start w:val="1"/>
      <w:numFmt w:val="bullet"/>
      <w:lvlText w:val="●"/>
      <w:lvlJc w:val="left"/>
      <w:pPr>
        <w:ind w:left="5760" w:hanging="360"/>
      </w:pPr>
    </w:lvl>
    <w:lvl w:ilvl="8" w:tplc="F4EA37BE">
      <w:start w:val="1"/>
      <w:numFmt w:val="bullet"/>
      <w:lvlText w:val="●"/>
      <w:lvlJc w:val="left"/>
      <w:pPr>
        <w:ind w:left="6480" w:hanging="360"/>
      </w:pPr>
    </w:lvl>
  </w:abstractNum>
  <w:num w:numId="1" w16cid:durableId="1479418618">
    <w:abstractNumId w:val="2"/>
    <w:lvlOverride w:ilvl="0">
      <w:startOverride w:val="1"/>
    </w:lvlOverride>
  </w:num>
  <w:num w:numId="2" w16cid:durableId="565918472">
    <w:abstractNumId w:val="1"/>
    <w:lvlOverride w:ilvl="0">
      <w:startOverride w:val="1"/>
    </w:lvlOverride>
  </w:num>
  <w:num w:numId="3" w16cid:durableId="3723120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F8"/>
    <w:rsid w:val="00004696"/>
    <w:rsid w:val="0092485C"/>
    <w:rsid w:val="009340BB"/>
    <w:rsid w:val="00A12BE6"/>
    <w:rsid w:val="00A8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C3FEAB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12B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BE6"/>
  </w:style>
  <w:style w:type="paragraph" w:styleId="Footer">
    <w:name w:val="footer"/>
    <w:basedOn w:val="Normal"/>
    <w:link w:val="FooterChar"/>
    <w:uiPriority w:val="99"/>
    <w:unhideWhenUsed/>
    <w:rsid w:val="00A12B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96F5F6-2F71-2048-85E2-632A4A20D37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423bd083-622f-4ec5-8cb4-20dddcc18b8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644</Words>
  <Characters>4338</Characters>
  <Application>Microsoft Office Word</Application>
  <DocSecurity>0</DocSecurity>
  <Lines>80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2</cp:revision>
  <dcterms:created xsi:type="dcterms:W3CDTF">2026-06-28T08:59:00Z</dcterms:created>
  <dcterms:modified xsi:type="dcterms:W3CDTF">2026-06-28T12:27:00Z</dcterms:modified>
</cp:coreProperties>
</file>