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96A9" w14:textId="77777777" w:rsidR="00C813AD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VISHAL MAHESH KUMAR</w:t>
      </w:r>
    </w:p>
    <w:p w14:paraId="4C0398E0" w14:textId="77777777" w:rsidR="00C813AD" w:rsidRDefault="00000000">
      <w:pPr>
        <w:pBdr>
          <w:bottom w:val="single" w:sz="8" w:space="1" w:color="1F3864"/>
        </w:pBdr>
        <w:spacing w:after="60"/>
        <w:jc w:val="center"/>
      </w:pPr>
      <w:r>
        <w:rPr>
          <w:color w:val="555555"/>
          <w:sz w:val="19"/>
          <w:szCs w:val="19"/>
        </w:rPr>
        <w:t xml:space="preserve">Aachen, Germany  •  +49 152 07480366  •  </w:t>
      </w:r>
      <w:hyperlink r:id="rId7" w:history="1">
        <w:r>
          <w:rPr>
            <w:color w:val="2E75B6"/>
            <w:sz w:val="19"/>
            <w:szCs w:val="19"/>
            <w:u w:val="single"/>
          </w:rPr>
          <w:t>vishalm.rwth@gmail.com</w:t>
        </w:r>
      </w:hyperlink>
      <w:r>
        <w:rPr>
          <w:color w:val="555555"/>
          <w:sz w:val="19"/>
          <w:szCs w:val="19"/>
        </w:rPr>
        <w:t xml:space="preserve">  •  </w:t>
      </w:r>
      <w:hyperlink r:id="rId8" w:history="1">
        <w:r>
          <w:rPr>
            <w:color w:val="2E75B6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•  </w:t>
      </w:r>
      <w:hyperlink r:id="rId9" w:history="1">
        <w:r>
          <w:rPr>
            <w:color w:val="2E75B6"/>
            <w:sz w:val="19"/>
            <w:szCs w:val="19"/>
            <w:u w:val="single"/>
          </w:rPr>
          <w:t>Website</w:t>
        </w:r>
      </w:hyperlink>
    </w:p>
    <w:p w14:paraId="410CAE27" w14:textId="77777777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1E81F3C6" w14:textId="045716DE" w:rsidR="00C813AD" w:rsidRDefault="00000000" w:rsidP="00A761F7">
      <w:pPr>
        <w:spacing w:after="60" w:line="280" w:lineRule="auto"/>
        <w:jc w:val="both"/>
      </w:pPr>
      <w:r>
        <w:t>Technical product builder bridging enterprise software engineering and AI-native product strategy. ~3 years as a Software Engineer at Flexera (US enterprise platform) shipping CMDB integrations, APIs, and AWS migrations to global Fortune 500 customers; independent founder of Wolflayer (wolflayer.app), an AI reasoning canvas built and shipped end-to-end. Currently completing an M.Sc. Management &amp; Engineering at RWTH Aachen with consulting projects for TÜV SÜD. Target: AI Solutions / Technical Product Manager roles where engineering depth and stakeholder fluency both matter.</w:t>
      </w:r>
    </w:p>
    <w:p w14:paraId="7A71B217" w14:textId="77777777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TECHNICAL SKILLS</w:t>
      </w:r>
    </w:p>
    <w:p w14:paraId="76CA2146" w14:textId="489581AF" w:rsidR="00C813AD" w:rsidRDefault="00000000" w:rsidP="00A761F7">
      <w:pPr>
        <w:spacing w:after="40" w:line="260" w:lineRule="auto"/>
        <w:jc w:val="both"/>
      </w:pPr>
      <w:r>
        <w:rPr>
          <w:b/>
          <w:bCs/>
        </w:rPr>
        <w:t xml:space="preserve">Product &amp; Strategy: </w:t>
      </w:r>
      <w:r>
        <w:t>Discovery, roadmap definition, prioritization, JTBD, competitive analysis, business case writing, stakeholder management</w:t>
      </w:r>
      <w:r w:rsidR="00A761F7">
        <w:t>.</w:t>
      </w:r>
    </w:p>
    <w:p w14:paraId="436B8379" w14:textId="77777777" w:rsidR="00C813AD" w:rsidRDefault="00000000" w:rsidP="00A761F7">
      <w:pPr>
        <w:spacing w:after="40" w:line="260" w:lineRule="auto"/>
        <w:jc w:val="both"/>
      </w:pPr>
      <w:r>
        <w:rPr>
          <w:b/>
          <w:bCs/>
        </w:rPr>
        <w:t xml:space="preserve">Technical Fluency: </w:t>
      </w:r>
      <w:r>
        <w:t>REST/GraphQL APIs, CMDB &amp; ITAM platforms, AWS, LLM/RAG architecture, OpenAI MCP, OAuth/auth flows</w:t>
      </w:r>
    </w:p>
    <w:p w14:paraId="0E9F9B57" w14:textId="15210F30" w:rsidR="00C813AD" w:rsidRDefault="00000000" w:rsidP="00A761F7">
      <w:pPr>
        <w:spacing w:after="40" w:line="260" w:lineRule="auto"/>
        <w:jc w:val="both"/>
      </w:pPr>
      <w:r>
        <w:rPr>
          <w:b/>
          <w:bCs/>
        </w:rPr>
        <w:t xml:space="preserve">AI Product: </w:t>
      </w:r>
      <w:r w:rsidR="00A761F7">
        <w:t xml:space="preserve">Applied AI, LLM, vectorDB, prompt engineering, agent workflows, MCP and LLM </w:t>
      </w:r>
      <w:r w:rsidR="00A761F7" w:rsidRPr="00AC1D7E">
        <w:t>orchestration</w:t>
      </w:r>
      <w:r w:rsidR="00A761F7">
        <w:t>.</w:t>
      </w:r>
    </w:p>
    <w:p w14:paraId="1C171F0A" w14:textId="77777777" w:rsidR="00C813AD" w:rsidRDefault="00000000" w:rsidP="00A761F7">
      <w:pPr>
        <w:spacing w:after="40" w:line="260" w:lineRule="auto"/>
        <w:jc w:val="both"/>
      </w:pPr>
      <w:r>
        <w:rPr>
          <w:b/>
          <w:bCs/>
        </w:rPr>
        <w:t xml:space="preserve">Data &amp; Analysis: </w:t>
      </w:r>
      <w:r>
        <w:t>SQL, PostgreSQL, MongoDB, Python (FastAPI), data modeling, A/B reasoning</w:t>
      </w:r>
    </w:p>
    <w:p w14:paraId="3E0E9295" w14:textId="77777777" w:rsidR="00C813AD" w:rsidRDefault="00000000" w:rsidP="00A761F7">
      <w:pPr>
        <w:spacing w:after="40" w:line="260" w:lineRule="auto"/>
        <w:jc w:val="both"/>
      </w:pPr>
      <w:r>
        <w:rPr>
          <w:b/>
          <w:bCs/>
        </w:rPr>
        <w:t xml:space="preserve">Tools: </w:t>
      </w:r>
      <w:r>
        <w:t>JIRA, Confluence, Figma (basic), Git, Notion, Linear; Agile/Scrum delivery</w:t>
      </w:r>
    </w:p>
    <w:p w14:paraId="501A30B3" w14:textId="02C2C606" w:rsidR="00C813AD" w:rsidRDefault="00000000" w:rsidP="00A761F7">
      <w:pPr>
        <w:spacing w:after="40" w:line="260" w:lineRule="auto"/>
        <w:jc w:val="both"/>
      </w:pPr>
      <w:r>
        <w:rPr>
          <w:b/>
          <w:bCs/>
        </w:rPr>
        <w:t xml:space="preserve">Languages: </w:t>
      </w:r>
      <w:r>
        <w:t>English (</w:t>
      </w:r>
      <w:r w:rsidR="00A761F7">
        <w:t>Business fluent</w:t>
      </w:r>
      <w:r>
        <w:t>, working); German (</w:t>
      </w:r>
      <w:r w:rsidR="00A761F7">
        <w:t>A1</w:t>
      </w:r>
      <w:r>
        <w:t>, learning)</w:t>
      </w:r>
    </w:p>
    <w:p w14:paraId="17CB2350" w14:textId="77777777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67167732" w14:textId="6E0D8544" w:rsidR="00C813AD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 xml:space="preserve">Founder &amp; Product Lead </w:t>
      </w:r>
      <w:r w:rsidR="00A761F7" w:rsidRPr="00A761F7">
        <w:rPr>
          <w:b/>
          <w:bCs/>
          <w:color w:val="1F3864"/>
          <w:sz w:val="21"/>
          <w:szCs w:val="21"/>
        </w:rPr>
        <w:t>–</w:t>
      </w:r>
      <w:r>
        <w:rPr>
          <w:b/>
          <w:bCs/>
          <w:color w:val="1F3864"/>
          <w:sz w:val="21"/>
          <w:szCs w:val="21"/>
        </w:rPr>
        <w:t xml:space="preserve"> Wolflayer  |  wolflayer.app (independent)</w:t>
      </w:r>
      <w:r>
        <w:tab/>
      </w:r>
      <w:r w:rsidR="006F25DF">
        <w:rPr>
          <w:i/>
          <w:iCs/>
          <w:color w:val="555555"/>
        </w:rPr>
        <w:t>MARCH 2</w:t>
      </w:r>
      <w:r>
        <w:rPr>
          <w:i/>
          <w:iCs/>
          <w:color w:val="555555"/>
        </w:rPr>
        <w:t>02</w:t>
      </w:r>
      <w:r w:rsidR="006F25DF">
        <w:rPr>
          <w:i/>
          <w:iCs/>
          <w:color w:val="555555"/>
        </w:rPr>
        <w:t>6</w:t>
      </w:r>
      <w:r>
        <w:rPr>
          <w:i/>
          <w:iCs/>
          <w:color w:val="555555"/>
        </w:rPr>
        <w:t xml:space="preserve"> – Present</w:t>
      </w:r>
    </w:p>
    <w:p w14:paraId="3334A239" w14:textId="77777777" w:rsidR="00A761F7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</w:pPr>
      <w:r>
        <w:t>Defined product wedge in the AI-tools space: bridging structured multiplayer reasoning to workflow execution.</w:t>
      </w:r>
    </w:p>
    <w:p w14:paraId="05402D64" w14:textId="77777777" w:rsidR="00A761F7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</w:pPr>
      <w:r>
        <w:t>Owned product end-to-end: problem definition, user research, scope, architecture, roadmap, positioning.</w:t>
      </w:r>
    </w:p>
    <w:p w14:paraId="0A1A1027" w14:textId="77777777" w:rsidR="00A761F7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</w:pPr>
      <w:r>
        <w:t>Shipped production platform on Next.js, Supabase, Google Gemini with OAuth, and credential encryption.</w:t>
      </w:r>
    </w:p>
    <w:p w14:paraId="24EA4BD6" w14:textId="77777777" w:rsidR="00A761F7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</w:pPr>
      <w:r>
        <w:t>Currently in user testing and building stage under Collective Incubator – Aachen, Germany.</w:t>
      </w:r>
    </w:p>
    <w:p w14:paraId="466BC735" w14:textId="77777777" w:rsidR="00C813AD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Software Development Engineer – R&amp;D  |  Flexera Software</w:t>
      </w:r>
      <w:r>
        <w:tab/>
      </w:r>
      <w:r>
        <w:rPr>
          <w:i/>
          <w:iCs/>
          <w:color w:val="555555"/>
        </w:rPr>
        <w:t>Apr 2023 – Sep 2025</w:t>
      </w:r>
    </w:p>
    <w:p w14:paraId="04C042D7" w14:textId="5ED0F025" w:rsidR="00A761F7" w:rsidRDefault="00A761F7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Worked extensively on FlexeraOne, Flexera SAAS Manager, FlexeraOne ServiceNow Integration products.</w:t>
      </w:r>
    </w:p>
    <w:p w14:paraId="2FC62501" w14:textId="566BE86B" w:rsidR="00C813AD" w:rsidRDefault="00000000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Partnered with PM and customer-success teams to scope and ship CMDB integration features for global enterprise customers.</w:t>
      </w:r>
    </w:p>
    <w:p w14:paraId="5F866EA7" w14:textId="77777777" w:rsidR="00C813AD" w:rsidRDefault="00000000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Drove ETL platform migration from ServiceNow to AWS, improving customer-end performance by ~60%; coordinated rollout across multiple engineering pods.</w:t>
      </w:r>
    </w:p>
    <w:p w14:paraId="434FEDF6" w14:textId="77777777" w:rsidR="00C813AD" w:rsidRDefault="00000000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Built MCP-compatible AI backend services using OpenAI Model Context Protocol, working at the seam between enterprise data and emerging LLM workflows.</w:t>
      </w:r>
    </w:p>
    <w:p w14:paraId="6C68C26B" w14:textId="77777777" w:rsidR="00C813AD" w:rsidRDefault="00000000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Translated ambiguous customer requirements into SMART REST API contracts; documented and reviewed with internal and customer-side stakeholders.</w:t>
      </w:r>
    </w:p>
    <w:p w14:paraId="6D77028A" w14:textId="7A344B4E" w:rsidR="00A761F7" w:rsidRDefault="00A761F7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 w:rsidRPr="001E4862">
        <w:t>Trained the technical support team on technology aspects, interacted with customers and service providers to monitor deliverables, troubleshooting complex technical challenges and ensuring customer success.</w:t>
      </w:r>
    </w:p>
    <w:p w14:paraId="09F76ABA" w14:textId="69D44B13" w:rsidR="00C813AD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 xml:space="preserve">Associate Software </w:t>
      </w:r>
      <w:r w:rsidR="006F25DF">
        <w:rPr>
          <w:b/>
          <w:bCs/>
          <w:color w:val="1F3864"/>
          <w:sz w:val="21"/>
          <w:szCs w:val="21"/>
        </w:rPr>
        <w:t>Engineer |</w:t>
      </w:r>
      <w:r>
        <w:rPr>
          <w:b/>
          <w:bCs/>
          <w:color w:val="1F3864"/>
          <w:sz w:val="21"/>
          <w:szCs w:val="21"/>
        </w:rPr>
        <w:t xml:space="preserve">  Flexera Software</w:t>
      </w:r>
      <w:r>
        <w:tab/>
      </w:r>
      <w:r>
        <w:rPr>
          <w:i/>
          <w:iCs/>
          <w:color w:val="555555"/>
        </w:rPr>
        <w:t>Sep 2022 – Apr 2023</w:t>
      </w:r>
    </w:p>
    <w:p w14:paraId="73C60B9A" w14:textId="77777777" w:rsidR="00C813AD" w:rsidRDefault="00000000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Shipped API integration features on Flexera SaaS Manager serving enterprise software inventory use cases.</w:t>
      </w:r>
    </w:p>
    <w:p w14:paraId="0FB80F54" w14:textId="77777777" w:rsidR="00C813AD" w:rsidRDefault="00000000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Awarded Professionalism Badge for cross-functional debugging and technical research contributions.</w:t>
      </w:r>
    </w:p>
    <w:p w14:paraId="2330D113" w14:textId="77777777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22D18B4A" w14:textId="77777777" w:rsidR="00C813AD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M.Sc. Management &amp; Engineering (MME-TIME)</w:t>
      </w:r>
      <w:r>
        <w:tab/>
      </w:r>
      <w:r>
        <w:rPr>
          <w:i/>
          <w:iCs/>
          <w:color w:val="555555"/>
        </w:rPr>
        <w:t>Oct 2025 – Mar 2027</w:t>
      </w:r>
    </w:p>
    <w:p w14:paraId="5BD95100" w14:textId="77777777" w:rsidR="00C813AD" w:rsidRDefault="00000000">
      <w:pPr>
        <w:spacing w:after="60" w:line="260" w:lineRule="auto"/>
      </w:pPr>
      <w:r>
        <w:t>RWTH Aachen University – Business School, Germany</w:t>
      </w:r>
    </w:p>
    <w:p w14:paraId="3B0552E7" w14:textId="77777777" w:rsidR="00C813AD" w:rsidRDefault="00000000">
      <w:pPr>
        <w:spacing w:after="60" w:line="260" w:lineRule="auto"/>
      </w:pPr>
      <w:r>
        <w:rPr>
          <w:i/>
          <w:iCs/>
          <w:color w:val="555555"/>
        </w:rPr>
        <w:t>Relevant Modules: Data Analysis, Strategic Management, Innovation Management, Marketing Management</w:t>
      </w:r>
    </w:p>
    <w:p w14:paraId="564A42F4" w14:textId="77777777" w:rsidR="00C813AD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B.E. Electronics &amp; Telecommunication Engineering</w:t>
      </w:r>
      <w:r>
        <w:tab/>
      </w:r>
      <w:r>
        <w:rPr>
          <w:i/>
          <w:iCs/>
          <w:color w:val="555555"/>
        </w:rPr>
        <w:t>Aug 2018 – Aug 2022</w:t>
      </w:r>
    </w:p>
    <w:p w14:paraId="79F77F13" w14:textId="77777777" w:rsidR="00C813AD" w:rsidRDefault="00000000">
      <w:pPr>
        <w:spacing w:after="60" w:line="260" w:lineRule="auto"/>
      </w:pPr>
      <w:r>
        <w:t>RV College of Engineering, Bangalore, India</w:t>
      </w:r>
    </w:p>
    <w:p w14:paraId="21484BA4" w14:textId="77777777" w:rsidR="00A761F7" w:rsidRDefault="00A761F7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26D30672" w14:textId="4339F3BC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CERTIFICATIONS</w:t>
      </w:r>
    </w:p>
    <w:p w14:paraId="08AB17B6" w14:textId="77777777" w:rsidR="00C813AD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Google Foundations of Project Management</w:t>
      </w:r>
    </w:p>
    <w:p w14:paraId="26B961DB" w14:textId="77777777" w:rsidR="00C813AD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ServiceNow Certified System Administrator (CSA) &amp; Certified Application Developer (CAD)</w:t>
      </w:r>
    </w:p>
    <w:p w14:paraId="30EBE600" w14:textId="77777777" w:rsidR="00C813AD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Vector Database Fundamentals (LLMs, Embeddings, RAG, Semantic Search)</w:t>
      </w:r>
    </w:p>
    <w:p w14:paraId="64E366DD" w14:textId="77777777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PROJECT EXPERIENCE</w:t>
      </w:r>
    </w:p>
    <w:p w14:paraId="4DD9643A" w14:textId="77777777" w:rsidR="00A761F7" w:rsidRDefault="00A761F7" w:rsidP="00A761F7">
      <w:pPr>
        <w:spacing w:before="80" w:after="40" w:line="260" w:lineRule="auto"/>
        <w:rPr>
          <w:b/>
          <w:color w:val="1F3864"/>
          <w:sz w:val="21"/>
        </w:rPr>
      </w:pPr>
      <w:r w:rsidRPr="0050044E">
        <w:rPr>
          <w:b/>
          <w:color w:val="1F3864"/>
          <w:sz w:val="21"/>
        </w:rPr>
        <w:t>Ashwa Racing - Formula Student Hybrid Club (2018 – 2022)</w:t>
      </w:r>
      <w:r>
        <w:rPr>
          <w:b/>
          <w:color w:val="1F3864"/>
          <w:sz w:val="21"/>
        </w:rPr>
        <w:t xml:space="preserve"> || Hardware Electronics Engineer</w:t>
      </w:r>
    </w:p>
    <w:p w14:paraId="27E6DF36" w14:textId="77777777" w:rsidR="00A761F7" w:rsidRPr="00266E68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bCs/>
          <w:color w:val="000000" w:themeColor="text1"/>
        </w:rPr>
      </w:pPr>
      <w:r w:rsidRPr="00266E68">
        <w:rPr>
          <w:bCs/>
          <w:color w:val="000000" w:themeColor="text1"/>
        </w:rPr>
        <w:t>Engineered embedded firmware for Vehicle Control Unit (VCU) and Data Acquisition System (DAQ); built a real-time sensor-to-telemetry pipeline deployed on Formula Student hybrid vehicles.</w:t>
      </w:r>
    </w:p>
    <w:p w14:paraId="5F0DE1CC" w14:textId="77777777" w:rsidR="00A761F7" w:rsidRPr="00266E68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bCs/>
          <w:color w:val="000000" w:themeColor="text1"/>
        </w:rPr>
      </w:pPr>
      <w:r w:rsidRPr="00266E68">
        <w:rPr>
          <w:bCs/>
          <w:color w:val="000000" w:themeColor="text1"/>
        </w:rPr>
        <w:t>Programmed Texas Instruments CC1390 wireless MCU in C for low-latency vehicle-to-pit telemetry; designed and implemented the custom data-transmission protocol stack.</w:t>
      </w:r>
    </w:p>
    <w:p w14:paraId="329C3E61" w14:textId="77777777" w:rsidR="00A761F7" w:rsidRPr="00266E68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bCs/>
          <w:color w:val="000000" w:themeColor="text1"/>
        </w:rPr>
      </w:pPr>
      <w:r w:rsidRPr="00266E68">
        <w:rPr>
          <w:bCs/>
          <w:color w:val="000000" w:themeColor="text1"/>
        </w:rPr>
        <w:t>Led Electrical &amp; Testing Subsystem - owned technical roadmap, managed cross-functional team, and recruited/mentored junior engineers.</w:t>
      </w:r>
    </w:p>
    <w:p w14:paraId="2F11DEF7" w14:textId="77777777" w:rsidR="00A761F7" w:rsidRPr="00266E68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bCs/>
          <w:color w:val="000000" w:themeColor="text1"/>
        </w:rPr>
      </w:pPr>
      <w:r w:rsidRPr="00266E68">
        <w:rPr>
          <w:bCs/>
          <w:color w:val="000000" w:themeColor="text1"/>
        </w:rPr>
        <w:t>1st Place, Formula Hybrid 2021 (USA) -IEEE &amp; Formula Student.</w:t>
      </w:r>
    </w:p>
    <w:p w14:paraId="5BA36765" w14:textId="77777777" w:rsidR="00A761F7" w:rsidRDefault="00A761F7" w:rsidP="00A761F7">
      <w:pPr>
        <w:spacing w:before="80" w:after="40" w:line="260" w:lineRule="auto"/>
      </w:pPr>
      <w:r>
        <w:rPr>
          <w:b/>
          <w:bCs/>
          <w:color w:val="1F3864"/>
          <w:sz w:val="21"/>
          <w:szCs w:val="21"/>
        </w:rPr>
        <w:t>TÜV SÜD</w:t>
      </w:r>
      <w:r w:rsidRPr="00AC1D7E">
        <w:rPr>
          <w:b/>
          <w:bCs/>
          <w:color w:val="1F3864"/>
          <w:sz w:val="21"/>
          <w:szCs w:val="21"/>
        </w:rPr>
        <w:t>:</w:t>
      </w:r>
      <w:r>
        <w:rPr>
          <w:b/>
          <w:bCs/>
          <w:color w:val="1F3864"/>
          <w:sz w:val="21"/>
          <w:szCs w:val="21"/>
        </w:rPr>
        <w:t xml:space="preserve"> Capability-to-Account Mapping Assistant (RWTH Service Innovation Lab)</w:t>
      </w:r>
    </w:p>
    <w:p w14:paraId="26C27A57" w14:textId="77777777" w:rsidR="00A761F7" w:rsidRPr="00266E68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rFonts w:eastAsia="Times New Roman"/>
        </w:rPr>
      </w:pPr>
      <w:r w:rsidRPr="00266E68">
        <w:rPr>
          <w:rFonts w:eastAsia="Times New Roman"/>
        </w:rPr>
        <w:t xml:space="preserve">Led 5-person team advising TÜV SÜD's KAM organization (~150 KAMs, ~20% of customer base); scoped 5 AI use cases across the account lifecycle and recommended a RAG-based Capability-to-Account Mapping Assistant on Dynamics 365 + SharePoint + Azure OpenAI, projected to cut account-planning cycle from 2–5 days to &lt;1 day. </w:t>
      </w:r>
    </w:p>
    <w:p w14:paraId="0DDC1D9F" w14:textId="77777777" w:rsidR="00A761F7" w:rsidRPr="00266E68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rFonts w:eastAsia="Times New Roman"/>
        </w:rPr>
      </w:pPr>
      <w:r w:rsidRPr="00266E68">
        <w:rPr>
          <w:rFonts w:eastAsia="Times New Roman"/>
        </w:rPr>
        <w:t>Designed 4-pillar enterprise architecture (Data · Tech · Org · Governance) in draw.io and pitched the 9-month pilot roadmap to TÜV SÜD KAM leadership in Munich.</w:t>
      </w:r>
    </w:p>
    <w:p w14:paraId="4EA1D58F" w14:textId="77777777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EXTRACURRICULAR</w:t>
      </w:r>
    </w:p>
    <w:p w14:paraId="318AABB6" w14:textId="59409442" w:rsidR="00C813AD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Organizer, Build Nights Aachen</w:t>
      </w:r>
      <w:r w:rsidR="00A761F7" w:rsidRPr="00A761F7">
        <w:t>:</w:t>
      </w:r>
      <w:r>
        <w:t xml:space="preserve"> weekly AI builders' meetup connecting founders, engineers, and researchers.</w:t>
      </w:r>
    </w:p>
    <w:p w14:paraId="2FEA3A03" w14:textId="77777777" w:rsidR="00C813AD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Innovation Team Member, Enactus Aachen e.V.</w:t>
      </w:r>
    </w:p>
    <w:p w14:paraId="47C05736" w14:textId="0C03B5DF" w:rsidR="00C813AD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1st Place</w:t>
      </w:r>
      <w:r w:rsidR="00A761F7" w:rsidRPr="00A761F7">
        <w:t>,</w:t>
      </w:r>
      <w:r>
        <w:t xml:space="preserve"> Formula Hybrid 2021 (USA); led Electrical &amp; Testing subsystem.</w:t>
      </w:r>
    </w:p>
    <w:sectPr w:rsidR="00C813A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24DED" w14:textId="77777777" w:rsidR="0073596C" w:rsidRDefault="0073596C" w:rsidP="00A761F7">
      <w:r>
        <w:separator/>
      </w:r>
    </w:p>
  </w:endnote>
  <w:endnote w:type="continuationSeparator" w:id="0">
    <w:p w14:paraId="3DDA08EE" w14:textId="77777777" w:rsidR="0073596C" w:rsidRDefault="0073596C" w:rsidP="00A76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78EAE" w14:textId="77777777" w:rsidR="00A761F7" w:rsidRDefault="00A761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3B36" w14:textId="77777777" w:rsidR="00A761F7" w:rsidRDefault="00A761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9890F" w14:textId="77777777" w:rsidR="00A761F7" w:rsidRDefault="00A761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F3EF0" w14:textId="77777777" w:rsidR="0073596C" w:rsidRDefault="0073596C" w:rsidP="00A761F7">
      <w:r>
        <w:separator/>
      </w:r>
    </w:p>
  </w:footnote>
  <w:footnote w:type="continuationSeparator" w:id="0">
    <w:p w14:paraId="35C80A58" w14:textId="77777777" w:rsidR="0073596C" w:rsidRDefault="0073596C" w:rsidP="00A76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C4DF" w14:textId="77777777" w:rsidR="00A761F7" w:rsidRDefault="00A761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7957" w14:textId="77777777" w:rsidR="00A761F7" w:rsidRDefault="00A761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0E0FA" w14:textId="77777777" w:rsidR="00A761F7" w:rsidRDefault="00A761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647A4"/>
    <w:multiLevelType w:val="hybridMultilevel"/>
    <w:tmpl w:val="6A3CF424"/>
    <w:lvl w:ilvl="0" w:tplc="8E306D38">
      <w:start w:val="1"/>
      <w:numFmt w:val="bullet"/>
      <w:lvlText w:val="•"/>
      <w:lvlJc w:val="left"/>
      <w:pPr>
        <w:ind w:left="360" w:hanging="220"/>
      </w:pPr>
    </w:lvl>
    <w:lvl w:ilvl="1" w:tplc="756E94E6">
      <w:numFmt w:val="decimal"/>
      <w:lvlText w:val=""/>
      <w:lvlJc w:val="left"/>
    </w:lvl>
    <w:lvl w:ilvl="2" w:tplc="E710ED1E">
      <w:numFmt w:val="decimal"/>
      <w:lvlText w:val=""/>
      <w:lvlJc w:val="left"/>
    </w:lvl>
    <w:lvl w:ilvl="3" w:tplc="4EF6B584">
      <w:numFmt w:val="decimal"/>
      <w:lvlText w:val=""/>
      <w:lvlJc w:val="left"/>
    </w:lvl>
    <w:lvl w:ilvl="4" w:tplc="171AA042">
      <w:numFmt w:val="decimal"/>
      <w:lvlText w:val=""/>
      <w:lvlJc w:val="left"/>
    </w:lvl>
    <w:lvl w:ilvl="5" w:tplc="8D1AAD3C">
      <w:numFmt w:val="decimal"/>
      <w:lvlText w:val=""/>
      <w:lvlJc w:val="left"/>
    </w:lvl>
    <w:lvl w:ilvl="6" w:tplc="86EA249C">
      <w:numFmt w:val="decimal"/>
      <w:lvlText w:val=""/>
      <w:lvlJc w:val="left"/>
    </w:lvl>
    <w:lvl w:ilvl="7" w:tplc="EA0428E8">
      <w:numFmt w:val="decimal"/>
      <w:lvlText w:val=""/>
      <w:lvlJc w:val="left"/>
    </w:lvl>
    <w:lvl w:ilvl="8" w:tplc="9C84171C">
      <w:numFmt w:val="decimal"/>
      <w:lvlText w:val=""/>
      <w:lvlJc w:val="left"/>
    </w:lvl>
  </w:abstractNum>
  <w:abstractNum w:abstractNumId="1" w15:restartNumberingAfterBreak="0">
    <w:nsid w:val="31195737"/>
    <w:multiLevelType w:val="hybridMultilevel"/>
    <w:tmpl w:val="4D40E7BC"/>
    <w:lvl w:ilvl="0" w:tplc="AEDCCCEA">
      <w:start w:val="1"/>
      <w:numFmt w:val="bullet"/>
      <w:lvlText w:val="●"/>
      <w:lvlJc w:val="left"/>
      <w:pPr>
        <w:ind w:left="720" w:hanging="360"/>
      </w:pPr>
    </w:lvl>
    <w:lvl w:ilvl="1" w:tplc="E670E87E">
      <w:start w:val="1"/>
      <w:numFmt w:val="bullet"/>
      <w:lvlText w:val="○"/>
      <w:lvlJc w:val="left"/>
      <w:pPr>
        <w:ind w:left="1440" w:hanging="360"/>
      </w:pPr>
    </w:lvl>
    <w:lvl w:ilvl="2" w:tplc="A844A876">
      <w:start w:val="1"/>
      <w:numFmt w:val="bullet"/>
      <w:lvlText w:val="■"/>
      <w:lvlJc w:val="left"/>
      <w:pPr>
        <w:ind w:left="2160" w:hanging="360"/>
      </w:pPr>
    </w:lvl>
    <w:lvl w:ilvl="3" w:tplc="4C5CF18E">
      <w:start w:val="1"/>
      <w:numFmt w:val="bullet"/>
      <w:lvlText w:val="●"/>
      <w:lvlJc w:val="left"/>
      <w:pPr>
        <w:ind w:left="2880" w:hanging="360"/>
      </w:pPr>
    </w:lvl>
    <w:lvl w:ilvl="4" w:tplc="7610B648">
      <w:start w:val="1"/>
      <w:numFmt w:val="bullet"/>
      <w:lvlText w:val="○"/>
      <w:lvlJc w:val="left"/>
      <w:pPr>
        <w:ind w:left="3600" w:hanging="360"/>
      </w:pPr>
    </w:lvl>
    <w:lvl w:ilvl="5" w:tplc="6ED2F3C4">
      <w:start w:val="1"/>
      <w:numFmt w:val="bullet"/>
      <w:lvlText w:val="■"/>
      <w:lvlJc w:val="left"/>
      <w:pPr>
        <w:ind w:left="4320" w:hanging="360"/>
      </w:pPr>
    </w:lvl>
    <w:lvl w:ilvl="6" w:tplc="28244CF2">
      <w:start w:val="1"/>
      <w:numFmt w:val="bullet"/>
      <w:lvlText w:val="●"/>
      <w:lvlJc w:val="left"/>
      <w:pPr>
        <w:ind w:left="5040" w:hanging="360"/>
      </w:pPr>
    </w:lvl>
    <w:lvl w:ilvl="7" w:tplc="544AFA7A">
      <w:start w:val="1"/>
      <w:numFmt w:val="bullet"/>
      <w:lvlText w:val="●"/>
      <w:lvlJc w:val="left"/>
      <w:pPr>
        <w:ind w:left="5760" w:hanging="360"/>
      </w:pPr>
    </w:lvl>
    <w:lvl w:ilvl="8" w:tplc="E1D8DD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0B356E"/>
    <w:multiLevelType w:val="hybridMultilevel"/>
    <w:tmpl w:val="D84EA05E"/>
    <w:lvl w:ilvl="0" w:tplc="CDE43938">
      <w:start w:val="1"/>
      <w:numFmt w:val="bullet"/>
      <w:lvlText w:val="•"/>
      <w:lvlJc w:val="left"/>
      <w:pPr>
        <w:ind w:left="360" w:hanging="220"/>
      </w:pPr>
    </w:lvl>
    <w:lvl w:ilvl="1" w:tplc="9A9AB56C">
      <w:numFmt w:val="decimal"/>
      <w:lvlText w:val=""/>
      <w:lvlJc w:val="left"/>
    </w:lvl>
    <w:lvl w:ilvl="2" w:tplc="9DD0C98C">
      <w:numFmt w:val="decimal"/>
      <w:lvlText w:val=""/>
      <w:lvlJc w:val="left"/>
    </w:lvl>
    <w:lvl w:ilvl="3" w:tplc="9C24A53C">
      <w:numFmt w:val="decimal"/>
      <w:lvlText w:val=""/>
      <w:lvlJc w:val="left"/>
    </w:lvl>
    <w:lvl w:ilvl="4" w:tplc="9476E03E">
      <w:numFmt w:val="decimal"/>
      <w:lvlText w:val=""/>
      <w:lvlJc w:val="left"/>
    </w:lvl>
    <w:lvl w:ilvl="5" w:tplc="3954C0F2">
      <w:numFmt w:val="decimal"/>
      <w:lvlText w:val=""/>
      <w:lvlJc w:val="left"/>
    </w:lvl>
    <w:lvl w:ilvl="6" w:tplc="85C8DEE8">
      <w:numFmt w:val="decimal"/>
      <w:lvlText w:val=""/>
      <w:lvlJc w:val="left"/>
    </w:lvl>
    <w:lvl w:ilvl="7" w:tplc="1E90F3B8">
      <w:numFmt w:val="decimal"/>
      <w:lvlText w:val=""/>
      <w:lvlJc w:val="left"/>
    </w:lvl>
    <w:lvl w:ilvl="8" w:tplc="69F67C9C">
      <w:numFmt w:val="decimal"/>
      <w:lvlText w:val=""/>
      <w:lvlJc w:val="left"/>
    </w:lvl>
  </w:abstractNum>
  <w:num w:numId="1" w16cid:durableId="2043742441">
    <w:abstractNumId w:val="1"/>
    <w:lvlOverride w:ilvl="0">
      <w:startOverride w:val="1"/>
    </w:lvlOverride>
  </w:num>
  <w:num w:numId="2" w16cid:durableId="2048294764">
    <w:abstractNumId w:val="2"/>
    <w:lvlOverride w:ilvl="0">
      <w:startOverride w:val="1"/>
    </w:lvlOverride>
  </w:num>
  <w:num w:numId="3" w16cid:durableId="372312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3AD"/>
    <w:rsid w:val="006F25DF"/>
    <w:rsid w:val="0073596C"/>
    <w:rsid w:val="009340BB"/>
    <w:rsid w:val="00A761F7"/>
    <w:rsid w:val="00C8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CEA00"/>
  <w15:docId w15:val="{1A13BAE6-25AA-554A-83E1-80A8272F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61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61F7"/>
  </w:style>
  <w:style w:type="paragraph" w:styleId="Footer">
    <w:name w:val="footer"/>
    <w:basedOn w:val="Normal"/>
    <w:link w:val="FooterChar"/>
    <w:uiPriority w:val="99"/>
    <w:unhideWhenUsed/>
    <w:rsid w:val="00A761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6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shal-mahesh-kumar-a29049184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vishalm.rwth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vishalmaheshkumar.github.io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7824FE6-EE2A-174E-B1E2-B61BA7972CA9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08115df3-bb3e-46e9-a866-4d1e9b9d3d8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675</Words>
  <Characters>4579</Characters>
  <Application>Microsoft Office Word</Application>
  <DocSecurity>0</DocSecurity>
  <Lines>76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Mahesh Kumar</dc:creator>
  <cp:lastModifiedBy>Vishal Mahesh Kumar</cp:lastModifiedBy>
  <cp:revision>2</cp:revision>
  <dcterms:created xsi:type="dcterms:W3CDTF">2026-06-28T08:59:00Z</dcterms:created>
  <dcterms:modified xsi:type="dcterms:W3CDTF">2026-06-28T12:17:00Z</dcterms:modified>
</cp:coreProperties>
</file>