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330B" w:rsidRPr="002E330B" w:rsidRDefault="002E330B" w:rsidP="002E330B">
      <w:pPr>
        <w:jc w:val="center"/>
        <w:rPr>
          <w:b/>
          <w:bCs/>
          <w:sz w:val="44"/>
          <w:szCs w:val="52"/>
        </w:rPr>
      </w:pPr>
      <w:r w:rsidRPr="002E330B">
        <w:rPr>
          <w:b/>
          <w:bCs/>
          <w:sz w:val="44"/>
          <w:szCs w:val="52"/>
        </w:rPr>
        <w:t>Project Report</w:t>
      </w:r>
    </w:p>
    <w:p w:rsidR="002E330B" w:rsidRPr="002E330B" w:rsidRDefault="002E330B" w:rsidP="002E330B">
      <w:pPr>
        <w:jc w:val="center"/>
        <w:rPr>
          <w:b/>
          <w:bCs/>
          <w:sz w:val="24"/>
          <w:szCs w:val="32"/>
        </w:rPr>
      </w:pPr>
      <w:r w:rsidRPr="002E330B">
        <w:rPr>
          <w:b/>
          <w:bCs/>
          <w:sz w:val="24"/>
          <w:szCs w:val="32"/>
        </w:rPr>
        <w:t>Agile Dashboard Implementation: Regional Sales &amp; Profit Analysis using Power BI</w:t>
      </w:r>
    </w:p>
    <w:p w:rsidR="002E330B" w:rsidRPr="002E330B" w:rsidRDefault="00000000" w:rsidP="002E330B">
      <w:r>
        <w:pict>
          <v:rect id="_x0000_i1025" style="width:0;height:1.5pt" o:hralign="center" o:hrstd="t" o:hr="t" fillcolor="#a0a0a0" stroked="f"/>
        </w:pict>
      </w:r>
    </w:p>
    <w:p w:rsidR="002E330B" w:rsidRPr="002E330B" w:rsidRDefault="002E330B" w:rsidP="002E330B">
      <w:pPr>
        <w:rPr>
          <w:b/>
          <w:bCs/>
          <w:sz w:val="28"/>
          <w:szCs w:val="36"/>
        </w:rPr>
      </w:pPr>
      <w:r w:rsidRPr="002E330B">
        <w:rPr>
          <w:b/>
          <w:bCs/>
          <w:sz w:val="28"/>
          <w:szCs w:val="36"/>
        </w:rPr>
        <w:t>1. Project Overview</w:t>
      </w:r>
    </w:p>
    <w:p w:rsidR="002E330B" w:rsidRPr="002E330B" w:rsidRDefault="002E330B" w:rsidP="002E330B">
      <w:r w:rsidRPr="002E330B">
        <w:t xml:space="preserve">The project titled </w:t>
      </w:r>
      <w:r w:rsidRPr="002E330B">
        <w:rPr>
          <w:b/>
          <w:bCs/>
        </w:rPr>
        <w:t>“Agile Dashboard Implementation: Regional Sales &amp; Profit Analysis using Power BI”</w:t>
      </w:r>
      <w:r w:rsidRPr="002E330B">
        <w:t xml:space="preserve"> was initiated through a detailed </w:t>
      </w:r>
      <w:r w:rsidRPr="002E330B">
        <w:rPr>
          <w:b/>
          <w:bCs/>
        </w:rPr>
        <w:t>Project Charter</w:t>
      </w:r>
      <w:r w:rsidRPr="002E330B">
        <w:t xml:space="preserve"> (attached separately as </w:t>
      </w:r>
      <w:r w:rsidRPr="002E330B">
        <w:rPr>
          <w:i/>
          <w:iCs/>
        </w:rPr>
        <w:t>Annexure A</w:t>
      </w:r>
      <w:r w:rsidRPr="002E330B">
        <w:t>).</w:t>
      </w:r>
      <w:r w:rsidRPr="002E330B">
        <w:br/>
        <w:t>The charter outlined the project’s objectives, scope, key stakeholders, deliverables, and success criteria, serving as the foundation for this analytical and visualization-based initiative.</w:t>
      </w:r>
    </w:p>
    <w:p w:rsidR="002E330B" w:rsidRPr="002E330B" w:rsidRDefault="002E330B" w:rsidP="002E330B">
      <w:r w:rsidRPr="002E330B">
        <w:t>The project aimed to design an interactive dashboard that enables stakeholders to monitor sales, profit, and performance trends across regions, categories, and customer segments — empowering faster, data-driven decision-making.</w:t>
      </w:r>
    </w:p>
    <w:p w:rsidR="002E330B" w:rsidRPr="002E330B" w:rsidRDefault="00000000" w:rsidP="002E330B">
      <w:r>
        <w:pict>
          <v:rect id="_x0000_i1026" style="width:0;height:1.5pt" o:hralign="center" o:hrstd="t" o:hr="t" fillcolor="#a0a0a0" stroked="f"/>
        </w:pict>
      </w:r>
    </w:p>
    <w:p w:rsidR="002E330B" w:rsidRPr="002E330B" w:rsidRDefault="002E330B" w:rsidP="002E330B">
      <w:pPr>
        <w:rPr>
          <w:b/>
          <w:bCs/>
        </w:rPr>
      </w:pPr>
      <w:r w:rsidRPr="002E330B">
        <w:rPr>
          <w:b/>
          <w:bCs/>
        </w:rPr>
        <w:t>2</w:t>
      </w:r>
      <w:r w:rsidRPr="002E330B">
        <w:rPr>
          <w:b/>
          <w:bCs/>
          <w:sz w:val="28"/>
          <w:szCs w:val="36"/>
        </w:rPr>
        <w:t>. Data Preparation &amp; Cleaning</w:t>
      </w:r>
    </w:p>
    <w:p w:rsidR="002E330B" w:rsidRPr="002E330B" w:rsidRDefault="002E330B" w:rsidP="002E330B">
      <w:r w:rsidRPr="002E330B">
        <w:rPr>
          <w:b/>
          <w:bCs/>
        </w:rPr>
        <w:t>Dataset Used:</w:t>
      </w:r>
      <w:r w:rsidRPr="002E330B">
        <w:br/>
        <w:t xml:space="preserve">The dataset selected for analysis was the </w:t>
      </w:r>
      <w:r w:rsidRPr="002E330B">
        <w:rPr>
          <w:i/>
          <w:iCs/>
        </w:rPr>
        <w:t>Global Superstore Dataset</w:t>
      </w:r>
      <w:r w:rsidRPr="002E330B">
        <w:t xml:space="preserve"> (sourced from Kaggle).</w:t>
      </w:r>
      <w:r w:rsidRPr="002E330B">
        <w:br/>
        <w:t>It contains transactional sales data across multiple regions and time periods, with details such as Order Date, Ship Date, Region, Category, Sub-Category, Segment, Sales, Quantity, Discount, and Profit.</w:t>
      </w:r>
    </w:p>
    <w:p w:rsidR="002E330B" w:rsidRPr="002E330B" w:rsidRDefault="002E330B" w:rsidP="002E330B">
      <w:r w:rsidRPr="002E330B">
        <w:rPr>
          <w:b/>
          <w:bCs/>
        </w:rPr>
        <w:t>Data Cleaning Steps:</w:t>
      </w:r>
    </w:p>
    <w:p w:rsidR="002E330B" w:rsidRPr="002E330B" w:rsidRDefault="002E330B" w:rsidP="002E330B">
      <w:pPr>
        <w:numPr>
          <w:ilvl w:val="0"/>
          <w:numId w:val="1"/>
        </w:numPr>
      </w:pPr>
      <w:r w:rsidRPr="002E330B">
        <w:t>Removed duplicate and null records using Power Query in Power BI.</w:t>
      </w:r>
    </w:p>
    <w:p w:rsidR="002E330B" w:rsidRPr="002E330B" w:rsidRDefault="002E330B" w:rsidP="002E330B">
      <w:pPr>
        <w:numPr>
          <w:ilvl w:val="0"/>
          <w:numId w:val="1"/>
        </w:numPr>
      </w:pPr>
      <w:r w:rsidRPr="002E330B">
        <w:t>Standardized date formats and validated regional and categorical fields.</w:t>
      </w:r>
    </w:p>
    <w:p w:rsidR="002E330B" w:rsidRPr="002E330B" w:rsidRDefault="002E330B" w:rsidP="002E330B">
      <w:pPr>
        <w:numPr>
          <w:ilvl w:val="0"/>
          <w:numId w:val="1"/>
        </w:numPr>
      </w:pPr>
      <w:r w:rsidRPr="002E330B">
        <w:t>Created calculated columns:</w:t>
      </w:r>
    </w:p>
    <w:p w:rsidR="002E330B" w:rsidRPr="002E330B" w:rsidRDefault="002E330B" w:rsidP="002E330B">
      <w:pPr>
        <w:numPr>
          <w:ilvl w:val="1"/>
          <w:numId w:val="1"/>
        </w:numPr>
      </w:pPr>
      <w:r w:rsidRPr="002E330B">
        <w:t xml:space="preserve">Year = </w:t>
      </w:r>
      <w:proofErr w:type="gramStart"/>
      <w:r w:rsidRPr="002E330B">
        <w:t>YEAR(</w:t>
      </w:r>
      <w:proofErr w:type="gramEnd"/>
      <w:r w:rsidRPr="002E330B">
        <w:t>Order Date)</w:t>
      </w:r>
    </w:p>
    <w:p w:rsidR="002E330B" w:rsidRPr="002E330B" w:rsidRDefault="002E330B" w:rsidP="002E330B">
      <w:pPr>
        <w:numPr>
          <w:ilvl w:val="1"/>
          <w:numId w:val="1"/>
        </w:numPr>
      </w:pPr>
      <w:r w:rsidRPr="002E330B">
        <w:t xml:space="preserve">Month = </w:t>
      </w:r>
      <w:proofErr w:type="gramStart"/>
      <w:r w:rsidRPr="002E330B">
        <w:t>MONTH(</w:t>
      </w:r>
      <w:proofErr w:type="gramEnd"/>
      <w:r w:rsidRPr="002E330B">
        <w:t>Order Date)</w:t>
      </w:r>
    </w:p>
    <w:p w:rsidR="002E330B" w:rsidRPr="002E330B" w:rsidRDefault="002E330B" w:rsidP="002E330B">
      <w:pPr>
        <w:numPr>
          <w:ilvl w:val="1"/>
          <w:numId w:val="1"/>
        </w:numPr>
      </w:pPr>
      <w:r w:rsidRPr="002E330B">
        <w:t xml:space="preserve">Month-Year = </w:t>
      </w:r>
      <w:proofErr w:type="gramStart"/>
      <w:r w:rsidRPr="002E330B">
        <w:t>FORMAT(</w:t>
      </w:r>
      <w:proofErr w:type="gramEnd"/>
      <w:r w:rsidRPr="002E330B">
        <w:t xml:space="preserve">Order Date, "MMM </w:t>
      </w:r>
      <w:proofErr w:type="spellStart"/>
      <w:r w:rsidRPr="002E330B">
        <w:t>yyyy</w:t>
      </w:r>
      <w:proofErr w:type="spellEnd"/>
      <w:r w:rsidRPr="002E330B">
        <w:t>")</w:t>
      </w:r>
    </w:p>
    <w:p w:rsidR="002E330B" w:rsidRPr="002E330B" w:rsidRDefault="002E330B" w:rsidP="002E330B">
      <w:pPr>
        <w:numPr>
          <w:ilvl w:val="0"/>
          <w:numId w:val="1"/>
        </w:numPr>
      </w:pPr>
      <w:r w:rsidRPr="002E330B">
        <w:t>Created DAX measures:</w:t>
      </w:r>
    </w:p>
    <w:p w:rsidR="002E330B" w:rsidRPr="002E330B" w:rsidRDefault="002E330B" w:rsidP="002E330B">
      <w:pPr>
        <w:numPr>
          <w:ilvl w:val="1"/>
          <w:numId w:val="1"/>
        </w:numPr>
      </w:pPr>
      <w:r w:rsidRPr="002E330B">
        <w:t>Total Sales = SUM(Sales)</w:t>
      </w:r>
    </w:p>
    <w:p w:rsidR="002E330B" w:rsidRPr="002E330B" w:rsidRDefault="002E330B" w:rsidP="002E330B">
      <w:pPr>
        <w:numPr>
          <w:ilvl w:val="1"/>
          <w:numId w:val="1"/>
        </w:numPr>
      </w:pPr>
      <w:r w:rsidRPr="002E330B">
        <w:t>Total Profit = SUM(Profit)</w:t>
      </w:r>
    </w:p>
    <w:p w:rsidR="002E330B" w:rsidRPr="002E330B" w:rsidRDefault="002E330B" w:rsidP="002E330B">
      <w:pPr>
        <w:numPr>
          <w:ilvl w:val="1"/>
          <w:numId w:val="1"/>
        </w:numPr>
      </w:pPr>
      <w:r w:rsidRPr="002E330B">
        <w:t>Profit Margin = DIVIDE(SUM(Profit), SUM(Sales))</w:t>
      </w:r>
    </w:p>
    <w:p w:rsidR="002E330B" w:rsidRPr="002E330B" w:rsidRDefault="002E330B" w:rsidP="002E330B">
      <w:pPr>
        <w:numPr>
          <w:ilvl w:val="0"/>
          <w:numId w:val="1"/>
        </w:numPr>
      </w:pPr>
      <w:r w:rsidRPr="002E330B">
        <w:t>Verified data relationships between Region, Segment, and Category to ensure consistency across visuals.</w:t>
      </w:r>
    </w:p>
    <w:p w:rsidR="002E330B" w:rsidRPr="002E330B" w:rsidRDefault="002E330B" w:rsidP="002E330B">
      <w:r w:rsidRPr="002E330B">
        <w:rPr>
          <w:b/>
          <w:bCs/>
        </w:rPr>
        <w:t>Outcome:</w:t>
      </w:r>
      <w:r w:rsidRPr="002E330B">
        <w:br/>
        <w:t>The dataset was cleaned, transformed, and validated to ensure accuracy and readiness for visualization in Power BI.</w:t>
      </w:r>
    </w:p>
    <w:p w:rsidR="002E330B" w:rsidRPr="002E330B" w:rsidRDefault="002E330B" w:rsidP="002E330B">
      <w:pPr>
        <w:rPr>
          <w:sz w:val="28"/>
          <w:szCs w:val="36"/>
        </w:rPr>
      </w:pPr>
    </w:p>
    <w:p w:rsidR="00F71EBE" w:rsidRPr="00F71EBE" w:rsidRDefault="002E330B" w:rsidP="00F71EBE">
      <w:pPr>
        <w:rPr>
          <w:b/>
          <w:bCs/>
          <w:sz w:val="28"/>
          <w:szCs w:val="44"/>
        </w:rPr>
      </w:pPr>
      <w:r w:rsidRPr="002E330B">
        <w:rPr>
          <w:b/>
          <w:bCs/>
          <w:sz w:val="28"/>
          <w:szCs w:val="36"/>
        </w:rPr>
        <w:t>3.</w:t>
      </w:r>
      <w:r w:rsidR="00F71EBE" w:rsidRPr="00F71E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 xml:space="preserve"> </w:t>
      </w:r>
      <w:r w:rsidR="00F71EBE" w:rsidRPr="00F71EBE">
        <w:rPr>
          <w:b/>
          <w:bCs/>
          <w:sz w:val="28"/>
          <w:szCs w:val="44"/>
        </w:rPr>
        <w:t>Agile Task Tracking (Execution Monitoring)</w:t>
      </w:r>
    </w:p>
    <w:p w:rsidR="00F71EBE" w:rsidRPr="00F71EBE" w:rsidRDefault="00F71EBE" w:rsidP="00F71EBE">
      <w:pPr>
        <w:rPr>
          <w:b/>
          <w:bCs/>
          <w:sz w:val="28"/>
          <w:szCs w:val="36"/>
        </w:rPr>
      </w:pPr>
      <w:r w:rsidRPr="00F71EBE">
        <w:rPr>
          <w:b/>
          <w:bCs/>
          <w:sz w:val="28"/>
          <w:szCs w:val="36"/>
        </w:rPr>
        <w:t>The project followed an Agile approach to manage dashboard development efficiently.</w:t>
      </w:r>
      <w:r w:rsidRPr="00F71EBE">
        <w:rPr>
          <w:b/>
          <w:bCs/>
          <w:sz w:val="28"/>
          <w:szCs w:val="36"/>
        </w:rPr>
        <w:br/>
        <w:t>Tasks were organized and tracked using Trello, enabling real-time visibility of progress and ensuring iterative completion of deliverables.</w:t>
      </w:r>
    </w:p>
    <w:p w:rsidR="00F71EBE" w:rsidRPr="00F71EBE" w:rsidRDefault="00F71EBE" w:rsidP="00F71EBE">
      <w:pPr>
        <w:rPr>
          <w:b/>
          <w:bCs/>
          <w:sz w:val="28"/>
          <w:szCs w:val="36"/>
        </w:rPr>
      </w:pPr>
      <w:r>
        <w:rPr>
          <w:b/>
          <w:bCs/>
          <w:i/>
          <w:iCs/>
          <w:noProof/>
          <w:sz w:val="28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-878840</wp:posOffset>
            </wp:positionH>
            <wp:positionV relativeFrom="paragraph">
              <wp:posOffset>768985</wp:posOffset>
            </wp:positionV>
            <wp:extent cx="7517765" cy="3974465"/>
            <wp:effectExtent l="0" t="0" r="6985" b="6985"/>
            <wp:wrapThrough wrapText="bothSides">
              <wp:wrapPolygon edited="0">
                <wp:start x="0" y="0"/>
                <wp:lineTo x="0" y="21534"/>
                <wp:lineTo x="21565" y="21534"/>
                <wp:lineTo x="21565" y="0"/>
                <wp:lineTo x="0" y="0"/>
              </wp:wrapPolygon>
            </wp:wrapThrough>
            <wp:docPr id="129251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12581" name="Picture 12925125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7765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1EBE">
        <w:rPr>
          <w:b/>
          <w:bCs/>
          <w:sz w:val="28"/>
          <w:szCs w:val="36"/>
        </w:rPr>
        <w:t xml:space="preserve">The board included three workflow stages — </w:t>
      </w:r>
      <w:r w:rsidRPr="00F71EBE">
        <w:rPr>
          <w:b/>
          <w:bCs/>
          <w:i/>
          <w:iCs/>
          <w:sz w:val="28"/>
          <w:szCs w:val="36"/>
        </w:rPr>
        <w:t>To Do</w:t>
      </w:r>
      <w:r w:rsidRPr="00F71EBE">
        <w:rPr>
          <w:b/>
          <w:bCs/>
          <w:sz w:val="28"/>
          <w:szCs w:val="36"/>
        </w:rPr>
        <w:t xml:space="preserve">, </w:t>
      </w:r>
      <w:r w:rsidRPr="00F71EBE">
        <w:rPr>
          <w:b/>
          <w:bCs/>
          <w:i/>
          <w:iCs/>
          <w:sz w:val="28"/>
          <w:szCs w:val="36"/>
        </w:rPr>
        <w:t>Doing</w:t>
      </w:r>
      <w:r w:rsidRPr="00F71EBE">
        <w:rPr>
          <w:b/>
          <w:bCs/>
          <w:sz w:val="28"/>
          <w:szCs w:val="36"/>
        </w:rPr>
        <w:t xml:space="preserve">, and </w:t>
      </w:r>
      <w:r w:rsidRPr="00F71EBE">
        <w:rPr>
          <w:b/>
          <w:bCs/>
          <w:i/>
          <w:iCs/>
          <w:sz w:val="28"/>
          <w:szCs w:val="36"/>
        </w:rPr>
        <w:t>Done</w:t>
      </w:r>
      <w:r w:rsidRPr="00F71EBE">
        <w:rPr>
          <w:b/>
          <w:bCs/>
          <w:sz w:val="28"/>
          <w:szCs w:val="36"/>
        </w:rPr>
        <w:t xml:space="preserve"> — representing Agile sprint-style task management.</w:t>
      </w:r>
    </w:p>
    <w:p w:rsidR="00F71EBE" w:rsidRDefault="00F71EBE" w:rsidP="00F71EBE">
      <w:pPr>
        <w:rPr>
          <w:b/>
          <w:bCs/>
          <w:i/>
          <w:iCs/>
          <w:sz w:val="28"/>
          <w:szCs w:val="36"/>
        </w:rPr>
      </w:pPr>
    </w:p>
    <w:p w:rsidR="00F71EBE" w:rsidRDefault="00F71EBE" w:rsidP="00F71EBE">
      <w:pPr>
        <w:rPr>
          <w:b/>
          <w:bCs/>
          <w:i/>
          <w:iCs/>
          <w:sz w:val="28"/>
          <w:szCs w:val="36"/>
        </w:rPr>
      </w:pPr>
    </w:p>
    <w:p w:rsidR="00F71EBE" w:rsidRPr="00F71EBE" w:rsidRDefault="00F71EBE" w:rsidP="00F71EBE">
      <w:pPr>
        <w:rPr>
          <w:b/>
          <w:bCs/>
          <w:sz w:val="28"/>
          <w:szCs w:val="36"/>
        </w:rPr>
      </w:pPr>
      <w:r w:rsidRPr="00F71EBE">
        <w:rPr>
          <w:b/>
          <w:bCs/>
          <w:sz w:val="28"/>
          <w:szCs w:val="36"/>
        </w:rPr>
        <w:t>This approach helped maintain clear progress tracking and timely delivery of each stage — from data cleaning to visualization and report preparation.</w:t>
      </w:r>
    </w:p>
    <w:p w:rsidR="00F71EBE" w:rsidRDefault="00F71EBE" w:rsidP="002E330B">
      <w:pPr>
        <w:rPr>
          <w:b/>
          <w:bCs/>
          <w:sz w:val="28"/>
          <w:szCs w:val="36"/>
        </w:rPr>
      </w:pPr>
    </w:p>
    <w:p w:rsidR="00F71EBE" w:rsidRDefault="00F71EBE" w:rsidP="002E330B">
      <w:pPr>
        <w:rPr>
          <w:b/>
          <w:bCs/>
          <w:sz w:val="28"/>
          <w:szCs w:val="36"/>
        </w:rPr>
      </w:pPr>
    </w:p>
    <w:p w:rsidR="00F71EBE" w:rsidRDefault="00F71EBE" w:rsidP="002E330B">
      <w:pPr>
        <w:rPr>
          <w:b/>
          <w:bCs/>
          <w:sz w:val="28"/>
          <w:szCs w:val="36"/>
        </w:rPr>
      </w:pPr>
    </w:p>
    <w:p w:rsidR="002E330B" w:rsidRPr="002E330B" w:rsidRDefault="002E330B" w:rsidP="002E330B">
      <w:pPr>
        <w:rPr>
          <w:b/>
          <w:bCs/>
          <w:sz w:val="28"/>
          <w:szCs w:val="36"/>
        </w:rPr>
      </w:pPr>
      <w:r w:rsidRPr="002E330B">
        <w:rPr>
          <w:b/>
          <w:bCs/>
          <w:sz w:val="28"/>
          <w:szCs w:val="36"/>
        </w:rPr>
        <w:lastRenderedPageBreak/>
        <w:t>Dashboard Development (Execution Phase)</w:t>
      </w:r>
    </w:p>
    <w:p w:rsidR="002E330B" w:rsidRPr="002E330B" w:rsidRDefault="002E330B" w:rsidP="002E330B">
      <w:r w:rsidRPr="002E330B">
        <w:t xml:space="preserve">The dashboard was developed using </w:t>
      </w:r>
      <w:r w:rsidRPr="002E330B">
        <w:rPr>
          <w:b/>
          <w:bCs/>
        </w:rPr>
        <w:t>Microsoft Power BI</w:t>
      </w:r>
      <w:r w:rsidRPr="002E330B">
        <w:t xml:space="preserve"> following an </w:t>
      </w:r>
      <w:r w:rsidRPr="002E330B">
        <w:rPr>
          <w:b/>
          <w:bCs/>
        </w:rPr>
        <w:t>Agile methodology</w:t>
      </w:r>
      <w:r w:rsidRPr="002E330B">
        <w:t>, enabling iterative testing and enhancement through short sprints.</w:t>
      </w:r>
    </w:p>
    <w:p w:rsidR="002E330B" w:rsidRPr="002E330B" w:rsidRDefault="002E330B" w:rsidP="002E330B">
      <w:r w:rsidRPr="002E330B">
        <w:rPr>
          <w:b/>
          <w:bCs/>
        </w:rPr>
        <w:t>Core Visuals Created:</w:t>
      </w:r>
    </w:p>
    <w:p w:rsidR="002E330B" w:rsidRPr="002E330B" w:rsidRDefault="002E330B" w:rsidP="002E330B">
      <w:pPr>
        <w:numPr>
          <w:ilvl w:val="0"/>
          <w:numId w:val="2"/>
        </w:numPr>
      </w:pPr>
      <w:r w:rsidRPr="002E330B">
        <w:rPr>
          <w:b/>
          <w:bCs/>
        </w:rPr>
        <w:t>KPI Cards:</w:t>
      </w:r>
      <w:r w:rsidRPr="002E330B">
        <w:t xml:space="preserve"> Total Sales, Total Profit, Profit Margin %, Total Quantity Sold</w:t>
      </w:r>
    </w:p>
    <w:p w:rsidR="002E330B" w:rsidRPr="002E330B" w:rsidRDefault="002E330B" w:rsidP="002E330B">
      <w:pPr>
        <w:numPr>
          <w:ilvl w:val="0"/>
          <w:numId w:val="2"/>
        </w:numPr>
      </w:pPr>
      <w:r w:rsidRPr="002E330B">
        <w:rPr>
          <w:b/>
          <w:bCs/>
        </w:rPr>
        <w:t>Line Chart:</w:t>
      </w:r>
      <w:r w:rsidRPr="002E330B">
        <w:t xml:space="preserve"> Monthly Sales Trend</w:t>
      </w:r>
    </w:p>
    <w:p w:rsidR="002E330B" w:rsidRPr="002E330B" w:rsidRDefault="002E330B" w:rsidP="002E330B">
      <w:pPr>
        <w:numPr>
          <w:ilvl w:val="0"/>
          <w:numId w:val="2"/>
        </w:numPr>
      </w:pPr>
      <w:r w:rsidRPr="002E330B">
        <w:rPr>
          <w:b/>
          <w:bCs/>
        </w:rPr>
        <w:t>Bar Chart:</w:t>
      </w:r>
      <w:r w:rsidRPr="002E330B">
        <w:t xml:space="preserve"> Top 10 Products by Sales</w:t>
      </w:r>
    </w:p>
    <w:p w:rsidR="002E330B" w:rsidRPr="002E330B" w:rsidRDefault="002E330B" w:rsidP="002E330B">
      <w:pPr>
        <w:numPr>
          <w:ilvl w:val="0"/>
          <w:numId w:val="2"/>
        </w:numPr>
      </w:pPr>
      <w:r w:rsidRPr="002E330B">
        <w:rPr>
          <w:b/>
          <w:bCs/>
        </w:rPr>
        <w:t>Column Chart:</w:t>
      </w:r>
      <w:r w:rsidRPr="002E330B">
        <w:t xml:space="preserve"> Profit by Category</w:t>
      </w:r>
    </w:p>
    <w:p w:rsidR="002E330B" w:rsidRPr="002E330B" w:rsidRDefault="002E330B" w:rsidP="002E330B">
      <w:pPr>
        <w:numPr>
          <w:ilvl w:val="0"/>
          <w:numId w:val="2"/>
        </w:numPr>
      </w:pPr>
      <w:r w:rsidRPr="002E330B">
        <w:rPr>
          <w:b/>
          <w:bCs/>
        </w:rPr>
        <w:t>Map Visual:</w:t>
      </w:r>
      <w:r w:rsidRPr="002E330B">
        <w:t xml:space="preserve"> Regional Sales Distribution</w:t>
      </w:r>
    </w:p>
    <w:p w:rsidR="002E330B" w:rsidRPr="002E330B" w:rsidRDefault="002E330B" w:rsidP="002E330B">
      <w:pPr>
        <w:numPr>
          <w:ilvl w:val="0"/>
          <w:numId w:val="2"/>
        </w:numPr>
      </w:pPr>
      <w:r w:rsidRPr="002E330B">
        <w:rPr>
          <w:b/>
          <w:bCs/>
        </w:rPr>
        <w:t>Interactive Filters (Slicers):</w:t>
      </w:r>
      <w:r w:rsidRPr="002E330B">
        <w:t xml:space="preserve"> Region, Category, Year, Segment</w:t>
      </w:r>
    </w:p>
    <w:p w:rsidR="002E330B" w:rsidRDefault="002E330B" w:rsidP="002E330B"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-731520</wp:posOffset>
            </wp:positionH>
            <wp:positionV relativeFrom="paragraph">
              <wp:posOffset>946785</wp:posOffset>
            </wp:positionV>
            <wp:extent cx="7122160" cy="4012565"/>
            <wp:effectExtent l="0" t="0" r="2540" b="6985"/>
            <wp:wrapThrough wrapText="bothSides">
              <wp:wrapPolygon edited="0">
                <wp:start x="0" y="0"/>
                <wp:lineTo x="0" y="21535"/>
                <wp:lineTo x="21550" y="21535"/>
                <wp:lineTo x="21550" y="0"/>
                <wp:lineTo x="0" y="0"/>
              </wp:wrapPolygon>
            </wp:wrapThrough>
            <wp:docPr id="180001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16493" name="Picture 18000164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216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330B">
        <w:rPr>
          <w:b/>
          <w:bCs/>
        </w:rPr>
        <w:t>Design Approach:</w:t>
      </w:r>
      <w:r w:rsidRPr="002E330B">
        <w:br/>
        <w:t>A minimalist, user-friendly layout was adopted to make insights easily accessible.</w:t>
      </w:r>
      <w:r w:rsidRPr="002E330B">
        <w:br/>
        <w:t>All visuals were interconnected to allow real-time filtering, ensuring the dashboard remained dynamic and responsive.</w:t>
      </w:r>
    </w:p>
    <w:p w:rsidR="002E330B" w:rsidRPr="002E330B" w:rsidRDefault="002E330B" w:rsidP="002E330B">
      <w:r w:rsidRPr="002E330B">
        <w:rPr>
          <w:b/>
          <w:bCs/>
        </w:rPr>
        <w:t>Dashboard Purpose:</w:t>
      </w:r>
      <w:r w:rsidRPr="002E330B">
        <w:br/>
        <w:t>To help decision-makers identify performance gaps, monitor profitability, and evaluate business trends with just a few clicks.</w:t>
      </w:r>
    </w:p>
    <w:p w:rsidR="002E330B" w:rsidRPr="002E330B" w:rsidRDefault="002E330B" w:rsidP="002E330B">
      <w:pPr>
        <w:rPr>
          <w:b/>
          <w:bCs/>
          <w:sz w:val="28"/>
          <w:szCs w:val="36"/>
        </w:rPr>
      </w:pPr>
      <w:r w:rsidRPr="002E330B">
        <w:rPr>
          <w:b/>
          <w:bCs/>
          <w:sz w:val="28"/>
          <w:szCs w:val="36"/>
        </w:rPr>
        <w:t>4. Insights &amp; Analysis (Monitoring Phase)</w:t>
      </w:r>
    </w:p>
    <w:p w:rsidR="002E330B" w:rsidRPr="002E330B" w:rsidRDefault="002E330B" w:rsidP="002E330B">
      <w:pPr>
        <w:rPr>
          <w:b/>
          <w:bCs/>
        </w:rPr>
      </w:pPr>
      <w:r w:rsidRPr="002E330B">
        <w:rPr>
          <w:b/>
          <w:bCs/>
        </w:rPr>
        <w:lastRenderedPageBreak/>
        <w:t>1. Regional Performance</w:t>
      </w:r>
    </w:p>
    <w:p w:rsidR="002E330B" w:rsidRPr="002E330B" w:rsidRDefault="002E330B" w:rsidP="002E330B">
      <w:pPr>
        <w:numPr>
          <w:ilvl w:val="0"/>
          <w:numId w:val="3"/>
        </w:numPr>
      </w:pPr>
      <w:r w:rsidRPr="002E330B">
        <w:t xml:space="preserve">The </w:t>
      </w:r>
      <w:r w:rsidRPr="002E330B">
        <w:rPr>
          <w:b/>
          <w:bCs/>
        </w:rPr>
        <w:t>West region</w:t>
      </w:r>
      <w:r w:rsidRPr="002E330B">
        <w:t xml:space="preserve"> leads in total sales (~₹0.73M), followed by the </w:t>
      </w:r>
      <w:r w:rsidRPr="002E330B">
        <w:rPr>
          <w:b/>
          <w:bCs/>
        </w:rPr>
        <w:t>East</w:t>
      </w:r>
      <w:r w:rsidRPr="002E330B">
        <w:t xml:space="preserve"> (~₹0.68M).</w:t>
      </w:r>
    </w:p>
    <w:p w:rsidR="002E330B" w:rsidRPr="002E330B" w:rsidRDefault="002E330B" w:rsidP="002E330B">
      <w:pPr>
        <w:numPr>
          <w:ilvl w:val="0"/>
          <w:numId w:val="3"/>
        </w:numPr>
      </w:pPr>
      <w:r w:rsidRPr="002E330B">
        <w:rPr>
          <w:b/>
          <w:bCs/>
        </w:rPr>
        <w:t>Central</w:t>
      </w:r>
      <w:r w:rsidRPr="002E330B">
        <w:t xml:space="preserve"> and </w:t>
      </w:r>
      <w:r w:rsidRPr="002E330B">
        <w:rPr>
          <w:b/>
          <w:bCs/>
        </w:rPr>
        <w:t>South</w:t>
      </w:r>
      <w:r w:rsidRPr="002E330B">
        <w:t xml:space="preserve"> regions show lower sales volumes, presenting an opportunity to expand market share.</w:t>
      </w:r>
    </w:p>
    <w:p w:rsidR="002E330B" w:rsidRPr="002E330B" w:rsidRDefault="002E330B" w:rsidP="002E330B">
      <w:pPr>
        <w:numPr>
          <w:ilvl w:val="0"/>
          <w:numId w:val="3"/>
        </w:numPr>
      </w:pPr>
      <w:r w:rsidRPr="002E330B">
        <w:t>Despite high sales, the West exhibits slightly weaker profit margins — possibly due to discount-heavy sales strategies.</w:t>
      </w:r>
    </w:p>
    <w:p w:rsidR="002E330B" w:rsidRPr="002E330B" w:rsidRDefault="002E330B" w:rsidP="002E330B">
      <w:pPr>
        <w:rPr>
          <w:b/>
          <w:bCs/>
        </w:rPr>
      </w:pPr>
      <w:r w:rsidRPr="002E330B">
        <w:rPr>
          <w:b/>
          <w:bCs/>
        </w:rPr>
        <w:t>2. Category Profitability</w:t>
      </w:r>
    </w:p>
    <w:p w:rsidR="002E330B" w:rsidRPr="002E330B" w:rsidRDefault="002E330B" w:rsidP="002E330B">
      <w:pPr>
        <w:numPr>
          <w:ilvl w:val="0"/>
          <w:numId w:val="4"/>
        </w:numPr>
      </w:pPr>
      <w:r w:rsidRPr="002E330B">
        <w:rPr>
          <w:b/>
          <w:bCs/>
        </w:rPr>
        <w:t>Technology</w:t>
      </w:r>
      <w:r w:rsidRPr="002E330B">
        <w:t xml:space="preserve"> generates the highest profit (~₹0.15M), followed by </w:t>
      </w:r>
      <w:r w:rsidRPr="002E330B">
        <w:rPr>
          <w:b/>
          <w:bCs/>
        </w:rPr>
        <w:t>Office Supplies</w:t>
      </w:r>
      <w:r w:rsidRPr="002E330B">
        <w:t xml:space="preserve"> (~₹0.12M).</w:t>
      </w:r>
    </w:p>
    <w:p w:rsidR="002E330B" w:rsidRPr="002E330B" w:rsidRDefault="002E330B" w:rsidP="002E330B">
      <w:pPr>
        <w:numPr>
          <w:ilvl w:val="0"/>
          <w:numId w:val="4"/>
        </w:numPr>
      </w:pPr>
      <w:r w:rsidRPr="002E330B">
        <w:rPr>
          <w:b/>
          <w:bCs/>
        </w:rPr>
        <w:t>Furniture</w:t>
      </w:r>
      <w:r w:rsidRPr="002E330B">
        <w:t>, while having large sales volumes, yields lower profitability, likely due to high transportation and warehousing costs.</w:t>
      </w:r>
    </w:p>
    <w:p w:rsidR="002E330B" w:rsidRPr="002E330B" w:rsidRDefault="002E330B" w:rsidP="002E330B">
      <w:pPr>
        <w:rPr>
          <w:b/>
          <w:bCs/>
        </w:rPr>
      </w:pPr>
      <w:r w:rsidRPr="002E330B">
        <w:rPr>
          <w:b/>
          <w:bCs/>
        </w:rPr>
        <w:t>3. Product-Level Insights</w:t>
      </w:r>
    </w:p>
    <w:p w:rsidR="002E330B" w:rsidRPr="002E330B" w:rsidRDefault="002E330B" w:rsidP="002E330B">
      <w:pPr>
        <w:numPr>
          <w:ilvl w:val="0"/>
          <w:numId w:val="5"/>
        </w:numPr>
      </w:pPr>
      <w:r w:rsidRPr="002E330B">
        <w:t xml:space="preserve">The </w:t>
      </w:r>
      <w:r w:rsidRPr="002E330B">
        <w:rPr>
          <w:b/>
          <w:bCs/>
        </w:rPr>
        <w:t xml:space="preserve">Canon </w:t>
      </w:r>
      <w:proofErr w:type="spellStart"/>
      <w:r w:rsidRPr="002E330B">
        <w:rPr>
          <w:b/>
          <w:bCs/>
        </w:rPr>
        <w:t>imageCLASS</w:t>
      </w:r>
      <w:proofErr w:type="spellEnd"/>
      <w:r w:rsidRPr="002E330B">
        <w:rPr>
          <w:b/>
          <w:bCs/>
        </w:rPr>
        <w:t xml:space="preserve"> Printer Series</w:t>
      </w:r>
      <w:r w:rsidRPr="002E330B">
        <w:t xml:space="preserve"> stands out as the top profit contributor (~₹62K).</w:t>
      </w:r>
    </w:p>
    <w:p w:rsidR="002E330B" w:rsidRPr="002E330B" w:rsidRDefault="002E330B" w:rsidP="002E330B">
      <w:pPr>
        <w:numPr>
          <w:ilvl w:val="0"/>
          <w:numId w:val="5"/>
        </w:numPr>
      </w:pPr>
      <w:r w:rsidRPr="002E330B">
        <w:t xml:space="preserve">A majority of profits come from fewer top-performing SKUs, indicating a </w:t>
      </w:r>
      <w:r w:rsidRPr="002E330B">
        <w:rPr>
          <w:b/>
          <w:bCs/>
        </w:rPr>
        <w:t>high dependence on select products</w:t>
      </w:r>
      <w:r w:rsidRPr="002E330B">
        <w:t>.</w:t>
      </w:r>
    </w:p>
    <w:p w:rsidR="002E330B" w:rsidRPr="002E330B" w:rsidRDefault="002E330B" w:rsidP="002E330B">
      <w:pPr>
        <w:rPr>
          <w:b/>
          <w:bCs/>
        </w:rPr>
      </w:pPr>
      <w:r w:rsidRPr="002E330B">
        <w:rPr>
          <w:b/>
          <w:bCs/>
        </w:rPr>
        <w:t>4. Monthly Sales Trend</w:t>
      </w:r>
    </w:p>
    <w:p w:rsidR="002E330B" w:rsidRPr="002E330B" w:rsidRDefault="002E330B" w:rsidP="002E330B">
      <w:pPr>
        <w:numPr>
          <w:ilvl w:val="0"/>
          <w:numId w:val="6"/>
        </w:numPr>
      </w:pPr>
      <w:r w:rsidRPr="002E330B">
        <w:t xml:space="preserve">Sales rise steadily throughout the year, with strong spikes during </w:t>
      </w:r>
      <w:r w:rsidRPr="002E330B">
        <w:rPr>
          <w:b/>
          <w:bCs/>
        </w:rPr>
        <w:t>November and December</w:t>
      </w:r>
      <w:r w:rsidRPr="002E330B">
        <w:t xml:space="preserve">, highlighting </w:t>
      </w:r>
      <w:r w:rsidRPr="002E330B">
        <w:rPr>
          <w:b/>
          <w:bCs/>
        </w:rPr>
        <w:t>seasonal consumer demand</w:t>
      </w:r>
      <w:r w:rsidRPr="002E330B">
        <w:t>.</w:t>
      </w:r>
    </w:p>
    <w:p w:rsidR="002E330B" w:rsidRPr="002E330B" w:rsidRDefault="002E330B" w:rsidP="002E330B">
      <w:pPr>
        <w:numPr>
          <w:ilvl w:val="0"/>
          <w:numId w:val="6"/>
        </w:numPr>
      </w:pPr>
      <w:r w:rsidRPr="002E330B">
        <w:t>This pattern suggests opportunities for targeted promotions and stock optimization during Q4.</w:t>
      </w:r>
    </w:p>
    <w:p w:rsidR="002E330B" w:rsidRPr="002E330B" w:rsidRDefault="002E330B" w:rsidP="002E330B">
      <w:pPr>
        <w:rPr>
          <w:b/>
          <w:bCs/>
        </w:rPr>
      </w:pPr>
      <w:r w:rsidRPr="002E330B">
        <w:rPr>
          <w:b/>
          <w:bCs/>
        </w:rPr>
        <w:t>5. KPI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904"/>
      </w:tblGrid>
      <w:tr w:rsidR="002E330B" w:rsidRPr="002E33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330B" w:rsidRPr="002E330B" w:rsidRDefault="002E330B" w:rsidP="002E330B">
            <w:pPr>
              <w:rPr>
                <w:b/>
                <w:bCs/>
              </w:rPr>
            </w:pPr>
            <w:r w:rsidRPr="002E330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:rsidR="002E330B" w:rsidRPr="002E330B" w:rsidRDefault="002E330B" w:rsidP="002E330B">
            <w:pPr>
              <w:rPr>
                <w:b/>
                <w:bCs/>
              </w:rPr>
            </w:pPr>
            <w:r w:rsidRPr="002E330B">
              <w:rPr>
                <w:b/>
                <w:bCs/>
              </w:rPr>
              <w:t>Value</w:t>
            </w:r>
          </w:p>
        </w:tc>
      </w:tr>
      <w:tr w:rsidR="002E330B" w:rsidRPr="002E33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30B" w:rsidRPr="002E330B" w:rsidRDefault="002E330B" w:rsidP="002E330B">
            <w:r w:rsidRPr="002E330B">
              <w:t>Total Sales</w:t>
            </w:r>
          </w:p>
        </w:tc>
        <w:tc>
          <w:tcPr>
            <w:tcW w:w="0" w:type="auto"/>
            <w:vAlign w:val="center"/>
            <w:hideMark/>
          </w:tcPr>
          <w:p w:rsidR="002E330B" w:rsidRPr="002E330B" w:rsidRDefault="002E330B" w:rsidP="002E330B">
            <w:r w:rsidRPr="002E330B">
              <w:t>₹2.30M</w:t>
            </w:r>
          </w:p>
        </w:tc>
      </w:tr>
      <w:tr w:rsidR="002E330B" w:rsidRPr="002E33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30B" w:rsidRPr="002E330B" w:rsidRDefault="002E330B" w:rsidP="002E330B">
            <w:r w:rsidRPr="002E330B">
              <w:t>Total Profit</w:t>
            </w:r>
          </w:p>
        </w:tc>
        <w:tc>
          <w:tcPr>
            <w:tcW w:w="0" w:type="auto"/>
            <w:vAlign w:val="center"/>
            <w:hideMark/>
          </w:tcPr>
          <w:p w:rsidR="002E330B" w:rsidRPr="002E330B" w:rsidRDefault="002E330B" w:rsidP="002E330B">
            <w:r w:rsidRPr="002E330B">
              <w:t>₹286.4K</w:t>
            </w:r>
          </w:p>
        </w:tc>
      </w:tr>
      <w:tr w:rsidR="002E330B" w:rsidRPr="002E33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30B" w:rsidRPr="002E330B" w:rsidRDefault="002E330B" w:rsidP="002E330B">
            <w:r w:rsidRPr="002E330B">
              <w:t>Average Profit Margin</w:t>
            </w:r>
          </w:p>
        </w:tc>
        <w:tc>
          <w:tcPr>
            <w:tcW w:w="0" w:type="auto"/>
            <w:vAlign w:val="center"/>
            <w:hideMark/>
          </w:tcPr>
          <w:p w:rsidR="002E330B" w:rsidRPr="002E330B" w:rsidRDefault="002E330B" w:rsidP="002E330B">
            <w:r w:rsidRPr="002E330B">
              <w:t>12%</w:t>
            </w:r>
          </w:p>
        </w:tc>
      </w:tr>
      <w:tr w:rsidR="002E330B" w:rsidRPr="002E33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30B" w:rsidRPr="002E330B" w:rsidRDefault="002E330B" w:rsidP="002E330B">
            <w:r w:rsidRPr="002E330B">
              <w:t>Total Quantity Sold</w:t>
            </w:r>
          </w:p>
        </w:tc>
        <w:tc>
          <w:tcPr>
            <w:tcW w:w="0" w:type="auto"/>
            <w:vAlign w:val="center"/>
            <w:hideMark/>
          </w:tcPr>
          <w:p w:rsidR="002E330B" w:rsidRPr="002E330B" w:rsidRDefault="002E330B" w:rsidP="002E330B">
            <w:r w:rsidRPr="002E330B">
              <w:t>38K units</w:t>
            </w:r>
          </w:p>
        </w:tc>
      </w:tr>
    </w:tbl>
    <w:p w:rsidR="002E330B" w:rsidRPr="002E330B" w:rsidRDefault="002E330B" w:rsidP="002E330B">
      <w:pPr>
        <w:rPr>
          <w:b/>
          <w:bCs/>
        </w:rPr>
      </w:pPr>
      <w:r w:rsidRPr="002E330B">
        <w:rPr>
          <w:b/>
          <w:bCs/>
        </w:rPr>
        <w:t>6. Interactive Filters</w:t>
      </w:r>
    </w:p>
    <w:p w:rsidR="002E330B" w:rsidRPr="002E330B" w:rsidRDefault="002E330B" w:rsidP="002E330B">
      <w:r w:rsidRPr="002E330B">
        <w:t xml:space="preserve">Dynamic slicers for </w:t>
      </w:r>
      <w:r w:rsidRPr="002E330B">
        <w:rPr>
          <w:b/>
          <w:bCs/>
        </w:rPr>
        <w:t>Region</w:t>
      </w:r>
      <w:r w:rsidRPr="002E330B">
        <w:t xml:space="preserve">, </w:t>
      </w:r>
      <w:r w:rsidRPr="002E330B">
        <w:rPr>
          <w:b/>
          <w:bCs/>
        </w:rPr>
        <w:t>Category</w:t>
      </w:r>
      <w:r w:rsidRPr="002E330B">
        <w:t xml:space="preserve">, </w:t>
      </w:r>
      <w:r w:rsidRPr="002E330B">
        <w:rPr>
          <w:b/>
          <w:bCs/>
        </w:rPr>
        <w:t>Year</w:t>
      </w:r>
      <w:r w:rsidRPr="002E330B">
        <w:t xml:space="preserve">, and </w:t>
      </w:r>
      <w:r w:rsidRPr="002E330B">
        <w:rPr>
          <w:b/>
          <w:bCs/>
        </w:rPr>
        <w:t>Segment</w:t>
      </w:r>
      <w:r w:rsidRPr="002E330B">
        <w:t xml:space="preserve"> enable management to drill down into performance data for deeper insights, making the dashboard a practical analytical tool for continuous monitoring.</w:t>
      </w:r>
    </w:p>
    <w:p w:rsidR="002E330B" w:rsidRPr="002E330B" w:rsidRDefault="00000000" w:rsidP="002E330B">
      <w:r>
        <w:pict>
          <v:rect id="_x0000_i1027" style="width:0;height:1.5pt" o:hralign="center" o:hrstd="t" o:hr="t" fillcolor="#a0a0a0" stroked="f"/>
        </w:pict>
      </w:r>
    </w:p>
    <w:p w:rsidR="002E330B" w:rsidRPr="002E330B" w:rsidRDefault="002E330B" w:rsidP="002E330B">
      <w:pPr>
        <w:rPr>
          <w:b/>
          <w:bCs/>
        </w:rPr>
      </w:pPr>
      <w:r w:rsidRPr="002E330B">
        <w:rPr>
          <w:b/>
          <w:bCs/>
        </w:rPr>
        <w:t>5. Conclusion &amp; Reflection (Closure Phase)</w:t>
      </w:r>
    </w:p>
    <w:p w:rsidR="002E330B" w:rsidRPr="002E330B" w:rsidRDefault="002E330B" w:rsidP="002E330B">
      <w:pPr>
        <w:rPr>
          <w:b/>
          <w:bCs/>
        </w:rPr>
      </w:pPr>
      <w:r w:rsidRPr="002E330B">
        <w:rPr>
          <w:b/>
          <w:bCs/>
        </w:rPr>
        <w:t>Conclusion</w:t>
      </w:r>
    </w:p>
    <w:p w:rsidR="002E330B" w:rsidRPr="002E330B" w:rsidRDefault="002E330B" w:rsidP="002E330B">
      <w:r w:rsidRPr="002E330B">
        <w:lastRenderedPageBreak/>
        <w:t>The Power BI dashboard effectively transforms raw Superstore data into actionable intelligence.</w:t>
      </w:r>
      <w:r w:rsidRPr="002E330B">
        <w:br/>
        <w:t>It supports management in identifying regional sales patterns, evaluating category-level profitability, and tracking seasonal demand trends.</w:t>
      </w:r>
      <w:r w:rsidRPr="002E330B">
        <w:br/>
        <w:t>By combining analytics and visualization, this project demonstrates how business dashboards can directly enhance performance management and decision-making efficiency.</w:t>
      </w:r>
    </w:p>
    <w:p w:rsidR="002E330B" w:rsidRPr="002E330B" w:rsidRDefault="002E330B" w:rsidP="002E330B">
      <w:pPr>
        <w:rPr>
          <w:b/>
          <w:bCs/>
        </w:rPr>
      </w:pPr>
      <w:r w:rsidRPr="002E330B">
        <w:rPr>
          <w:b/>
          <w:bCs/>
        </w:rPr>
        <w:t>Reflection</w:t>
      </w:r>
    </w:p>
    <w:p w:rsidR="002E330B" w:rsidRPr="002E330B" w:rsidRDefault="002E330B" w:rsidP="002E330B">
      <w:r w:rsidRPr="002E330B">
        <w:t xml:space="preserve">This project strengthened my practical understanding of the </w:t>
      </w:r>
      <w:r w:rsidRPr="002E330B">
        <w:rPr>
          <w:b/>
          <w:bCs/>
        </w:rPr>
        <w:t>Agile Project Lifecycle</w:t>
      </w:r>
      <w:r w:rsidRPr="002E330B">
        <w:t xml:space="preserve"> in data analytics — from defining the charter to developing and deploying the dashboard.</w:t>
      </w:r>
      <w:r w:rsidRPr="002E330B">
        <w:br/>
        <w:t xml:space="preserve">It enhanced my technical expertise in </w:t>
      </w:r>
      <w:r w:rsidRPr="002E330B">
        <w:rPr>
          <w:b/>
          <w:bCs/>
        </w:rPr>
        <w:t>Power BI</w:t>
      </w:r>
      <w:r w:rsidRPr="002E330B">
        <w:t>, DAX, and visualization design, as well as my ability to extract and communicate insights that drive business value.</w:t>
      </w:r>
      <w:r w:rsidRPr="002E330B">
        <w:br/>
        <w:t>These skills are directly applicable to project management and business analytics roles.</w:t>
      </w:r>
    </w:p>
    <w:p w:rsidR="002E330B" w:rsidRPr="002E330B" w:rsidRDefault="00000000" w:rsidP="002E330B">
      <w:r>
        <w:pict>
          <v:rect id="_x0000_i1028" style="width:0;height:1.5pt" o:hralign="center" o:hrstd="t" o:hr="t" fillcolor="#a0a0a0" stroked="f"/>
        </w:pict>
      </w:r>
    </w:p>
    <w:p w:rsidR="002E330B" w:rsidRDefault="002E330B" w:rsidP="002E330B">
      <w:pPr>
        <w:rPr>
          <w:b/>
          <w:bCs/>
        </w:rPr>
      </w:pPr>
    </w:p>
    <w:p w:rsidR="002E330B" w:rsidRDefault="002E330B" w:rsidP="002E330B">
      <w:pPr>
        <w:rPr>
          <w:b/>
          <w:bCs/>
        </w:rPr>
      </w:pPr>
    </w:p>
    <w:p w:rsidR="002E330B" w:rsidRDefault="002E330B" w:rsidP="002E330B">
      <w:pPr>
        <w:rPr>
          <w:b/>
          <w:bCs/>
        </w:rPr>
      </w:pPr>
    </w:p>
    <w:p w:rsidR="002E330B" w:rsidRDefault="002E330B" w:rsidP="002E330B">
      <w:pPr>
        <w:rPr>
          <w:b/>
          <w:bCs/>
        </w:rPr>
      </w:pPr>
    </w:p>
    <w:p w:rsidR="002E330B" w:rsidRPr="002E330B" w:rsidRDefault="002E330B" w:rsidP="002E330B">
      <w:pPr>
        <w:rPr>
          <w:b/>
          <w:bCs/>
        </w:rPr>
      </w:pPr>
      <w:r w:rsidRPr="002E330B">
        <w:rPr>
          <w:b/>
          <w:bCs/>
        </w:rPr>
        <w:t>6. Tools &amp; Technologies Used</w:t>
      </w:r>
    </w:p>
    <w:p w:rsidR="002E330B" w:rsidRPr="002E330B" w:rsidRDefault="002E330B" w:rsidP="002E330B">
      <w:pPr>
        <w:numPr>
          <w:ilvl w:val="0"/>
          <w:numId w:val="7"/>
        </w:numPr>
      </w:pPr>
      <w:r w:rsidRPr="002E330B">
        <w:t>Microsoft Power BI</w:t>
      </w:r>
    </w:p>
    <w:p w:rsidR="002E330B" w:rsidRPr="002E330B" w:rsidRDefault="002E330B" w:rsidP="002E330B">
      <w:pPr>
        <w:numPr>
          <w:ilvl w:val="0"/>
          <w:numId w:val="7"/>
        </w:numPr>
      </w:pPr>
      <w:r w:rsidRPr="002E330B">
        <w:t>Microsoft Excel</w:t>
      </w:r>
    </w:p>
    <w:p w:rsidR="002E330B" w:rsidRPr="002E330B" w:rsidRDefault="002E330B" w:rsidP="002E330B">
      <w:pPr>
        <w:numPr>
          <w:ilvl w:val="0"/>
          <w:numId w:val="7"/>
        </w:numPr>
      </w:pPr>
      <w:r w:rsidRPr="002E330B">
        <w:t>DAX (Data Analysis Expressions)</w:t>
      </w:r>
    </w:p>
    <w:p w:rsidR="002E330B" w:rsidRPr="002E330B" w:rsidRDefault="002E330B" w:rsidP="002E330B">
      <w:pPr>
        <w:numPr>
          <w:ilvl w:val="0"/>
          <w:numId w:val="7"/>
        </w:numPr>
      </w:pPr>
      <w:r w:rsidRPr="002E330B">
        <w:t>Agile SDLC</w:t>
      </w:r>
    </w:p>
    <w:p w:rsidR="002E330B" w:rsidRPr="002E330B" w:rsidRDefault="002E330B" w:rsidP="002E330B">
      <w:pPr>
        <w:numPr>
          <w:ilvl w:val="0"/>
          <w:numId w:val="7"/>
        </w:numPr>
      </w:pPr>
      <w:r w:rsidRPr="002E330B">
        <w:t>Data Visualization Best Practices</w:t>
      </w:r>
    </w:p>
    <w:p w:rsidR="002E330B" w:rsidRPr="002E330B" w:rsidRDefault="00000000" w:rsidP="002E330B">
      <w:r>
        <w:pict>
          <v:rect id="_x0000_i1029" style="width:0;height:1.5pt" o:hralign="center" o:hrstd="t" o:hr="t" fillcolor="#a0a0a0" stroked="f"/>
        </w:pict>
      </w:r>
    </w:p>
    <w:p w:rsidR="002E330B" w:rsidRDefault="002E330B" w:rsidP="002E330B">
      <w:pPr>
        <w:rPr>
          <w:b/>
          <w:bCs/>
        </w:rPr>
      </w:pPr>
    </w:p>
    <w:p w:rsidR="002E330B" w:rsidRPr="002E330B" w:rsidRDefault="002E330B" w:rsidP="002E330B">
      <w:pPr>
        <w:rPr>
          <w:b/>
          <w:bCs/>
        </w:rPr>
      </w:pPr>
      <w:r w:rsidRPr="002E330B">
        <w:rPr>
          <w:b/>
          <w:bCs/>
        </w:rPr>
        <w:t>7. References</w:t>
      </w:r>
    </w:p>
    <w:p w:rsidR="002E330B" w:rsidRPr="002E330B" w:rsidRDefault="002E330B" w:rsidP="002E330B">
      <w:pPr>
        <w:numPr>
          <w:ilvl w:val="0"/>
          <w:numId w:val="8"/>
        </w:numPr>
      </w:pPr>
      <w:r w:rsidRPr="002E330B">
        <w:t>Kaggle – Global Superstore Dataset</w:t>
      </w:r>
    </w:p>
    <w:p w:rsidR="002E330B" w:rsidRPr="002E330B" w:rsidRDefault="002E330B" w:rsidP="002E330B">
      <w:pPr>
        <w:numPr>
          <w:ilvl w:val="0"/>
          <w:numId w:val="8"/>
        </w:numPr>
      </w:pPr>
      <w:r w:rsidRPr="002E330B">
        <w:t>Microsoft Power BI Documentation</w:t>
      </w:r>
    </w:p>
    <w:p w:rsidR="002E330B" w:rsidRDefault="002E330B" w:rsidP="002E330B">
      <w:pPr>
        <w:numPr>
          <w:ilvl w:val="0"/>
          <w:numId w:val="8"/>
        </w:numPr>
      </w:pPr>
      <w:proofErr w:type="spellStart"/>
      <w:r w:rsidRPr="002E330B">
        <w:t>TutorialsPoint</w:t>
      </w:r>
      <w:proofErr w:type="spellEnd"/>
      <w:r w:rsidRPr="002E330B">
        <w:t xml:space="preserve"> – Agile Project Management Framework</w:t>
      </w:r>
    </w:p>
    <w:p w:rsidR="002E330B" w:rsidRDefault="002E330B" w:rsidP="002E330B"/>
    <w:p w:rsidR="002E330B" w:rsidRDefault="002E330B" w:rsidP="002E330B"/>
    <w:p w:rsidR="002E330B" w:rsidRDefault="002E330B" w:rsidP="002E330B"/>
    <w:p w:rsidR="002E330B" w:rsidRDefault="002E330B" w:rsidP="002E330B"/>
    <w:p w:rsidR="002E330B" w:rsidRPr="002E330B" w:rsidRDefault="002E330B" w:rsidP="002E330B"/>
    <w:p w:rsidR="002E330B" w:rsidRPr="002E330B" w:rsidRDefault="00000000" w:rsidP="002E330B">
      <w:r>
        <w:pict>
          <v:rect id="_x0000_i1030" style="width:0;height:1.5pt" o:hralign="center" o:hrstd="t" o:hr="t" fillcolor="#a0a0a0" stroked="f"/>
        </w:pict>
      </w:r>
    </w:p>
    <w:p w:rsidR="002E330B" w:rsidRPr="002E330B" w:rsidRDefault="002E330B" w:rsidP="002E330B">
      <w:pPr>
        <w:rPr>
          <w:b/>
          <w:bCs/>
        </w:rPr>
      </w:pPr>
      <w:r w:rsidRPr="002E330B">
        <w:rPr>
          <w:b/>
          <w:bCs/>
        </w:rPr>
        <w:lastRenderedPageBreak/>
        <w:t>Annexure A: Project Charter Document</w:t>
      </w:r>
    </w:p>
    <w:p w:rsidR="008F7A70" w:rsidRDefault="002E330B">
      <w:r w:rsidRPr="002E330B">
        <w:rPr>
          <w:noProof/>
        </w:rPr>
        <w:drawing>
          <wp:inline distT="0" distB="0" distL="0" distR="0" wp14:anchorId="78196835" wp14:editId="23B8F337">
            <wp:extent cx="4848902" cy="6563641"/>
            <wp:effectExtent l="0" t="0" r="8890" b="8890"/>
            <wp:docPr id="161532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24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66AE"/>
    <w:multiLevelType w:val="multilevel"/>
    <w:tmpl w:val="CBD8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30947"/>
    <w:multiLevelType w:val="multilevel"/>
    <w:tmpl w:val="5330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26D15"/>
    <w:multiLevelType w:val="multilevel"/>
    <w:tmpl w:val="3B54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46A50"/>
    <w:multiLevelType w:val="multilevel"/>
    <w:tmpl w:val="B850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152DC"/>
    <w:multiLevelType w:val="multilevel"/>
    <w:tmpl w:val="F16C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34663"/>
    <w:multiLevelType w:val="multilevel"/>
    <w:tmpl w:val="1156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9587A"/>
    <w:multiLevelType w:val="multilevel"/>
    <w:tmpl w:val="0574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3538B"/>
    <w:multiLevelType w:val="multilevel"/>
    <w:tmpl w:val="A168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077978">
    <w:abstractNumId w:val="3"/>
  </w:num>
  <w:num w:numId="2" w16cid:durableId="38239420">
    <w:abstractNumId w:val="0"/>
  </w:num>
  <w:num w:numId="3" w16cid:durableId="1031296063">
    <w:abstractNumId w:val="1"/>
  </w:num>
  <w:num w:numId="4" w16cid:durableId="784693379">
    <w:abstractNumId w:val="4"/>
  </w:num>
  <w:num w:numId="5" w16cid:durableId="118644237">
    <w:abstractNumId w:val="2"/>
  </w:num>
  <w:num w:numId="6" w16cid:durableId="805245402">
    <w:abstractNumId w:val="7"/>
  </w:num>
  <w:num w:numId="7" w16cid:durableId="1496651735">
    <w:abstractNumId w:val="5"/>
  </w:num>
  <w:num w:numId="8" w16cid:durableId="12270626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0B"/>
    <w:rsid w:val="002E330B"/>
    <w:rsid w:val="00751850"/>
    <w:rsid w:val="008F7A70"/>
    <w:rsid w:val="00F34061"/>
    <w:rsid w:val="00F7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EB7C2"/>
  <w15:chartTrackingRefBased/>
  <w15:docId w15:val="{15CE7549-9BCE-471D-85CC-43CB15126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30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30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30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3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3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330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330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3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3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3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859</Words>
  <Characters>4902</Characters>
  <Application>Microsoft Office Word</Application>
  <DocSecurity>0</DocSecurity>
  <Lines>40</Lines>
  <Paragraphs>11</Paragraphs>
  <ScaleCrop>false</ScaleCrop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menaria</dc:creator>
  <cp:keywords/>
  <dc:description/>
  <cp:lastModifiedBy>vishal menaria</cp:lastModifiedBy>
  <cp:revision>2</cp:revision>
  <dcterms:created xsi:type="dcterms:W3CDTF">2025-11-12T06:46:00Z</dcterms:created>
  <dcterms:modified xsi:type="dcterms:W3CDTF">2025-11-12T07:02:00Z</dcterms:modified>
</cp:coreProperties>
</file>