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single" w:sz="4" w:space="0" w:color="4F81BD"/>
          <w:insideH w:val="single" w:sz="4" w:space="0" w:color="4F81BD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>
          <w:trHeight w:val="1440" w:hRule="atLeast"/>
          <w:cantSplit w:val="false"/>
        </w:trPr>
        <w:tc>
          <w:tcPr>
            <w:tcW w:w="9360" w:type="dxa"/>
            <w:tcBorders>
              <w:top w:val="nil"/>
              <w:left w:val="nil"/>
              <w:bottom w:val="single" w:sz="4" w:space="0" w:color="4F81BD"/>
              <w:insideH w:val="single" w:sz="4" w:space="0" w:color="4F81BD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spacing w:lineRule="auto" w:line="276" w:before="100"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Sky2c Web Application</w:t>
            </w:r>
          </w:p>
          <w:p>
            <w:pPr>
              <w:pStyle w:val="NoSpacing"/>
              <w:spacing w:lineRule="auto" w:line="276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Release Notes – Week </w:t>
            </w:r>
            <w:r>
              <w:rPr>
                <w:sz w:val="48"/>
                <w:szCs w:val="48"/>
              </w:rPr>
              <w:t>6</w:t>
            </w:r>
          </w:p>
        </w:tc>
      </w:tr>
      <w:tr>
        <w:trPr>
          <w:trHeight w:val="720" w:hRule="atLeast"/>
          <w:cantSplit w:val="false"/>
        </w:trPr>
        <w:tc>
          <w:tcPr>
            <w:tcW w:w="9360" w:type="dxa"/>
            <w:tcBorders>
              <w:top w:val="single" w:sz="4" w:space="0" w:color="4F81BD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spacing w:lineRule="auto" w:line="276" w:before="100" w:after="0"/>
              <w:jc w:val="center"/>
              <w:rPr>
                <w:rFonts w:cs=""/>
                <w:color w:val="404040"/>
                <w:sz w:val="44"/>
                <w:szCs w:val="44"/>
              </w:rPr>
            </w:pPr>
            <w:r>
              <w:rPr>
                <w:rFonts w:cs=""/>
                <w:color w:val="404040"/>
                <w:sz w:val="44"/>
                <w:szCs w:val="44"/>
              </w:rPr>
              <w:t xml:space="preserve">     </w:t>
            </w:r>
          </w:p>
        </w:tc>
      </w:tr>
      <w:tr>
        <w:trPr>
          <w:trHeight w:val="360" w:hRule="atLeast"/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spacing w:lineRule="auto" w:line="276" w:before="100" w:after="0"/>
              <w:jc w:val="center"/>
              <w:rPr>
                <w:color w:val="404040"/>
              </w:rPr>
            </w:pPr>
            <w:r>
              <w:rPr>
                <w:color w:val="404040"/>
              </w:rPr>
            </w:r>
          </w:p>
        </w:tc>
      </w:tr>
      <w:tr>
        <w:trPr>
          <w:trHeight w:val="360" w:hRule="atLeast"/>
          <w:cantSplit w:val="false"/>
        </w:trPr>
        <w:tc>
          <w:tcPr>
            <w:tcW w:w="93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spacing w:lineRule="auto" w:line="276" w:before="100" w:after="0"/>
              <w:jc w:val="center"/>
              <w:rPr>
                <w:bCs/>
                <w:color w:val="404040"/>
              </w:rPr>
            </w:pPr>
            <w:r>
              <w:rPr>
                <w:b/>
                <w:bCs/>
                <w:color w:val="404040"/>
              </w:rPr>
              <w:t xml:space="preserve">Version </w:t>
            </w:r>
            <w:r>
              <w:rPr>
                <w:bCs/>
                <w:color w:val="404040"/>
              </w:rPr>
              <w:t>1.0</w:t>
            </w:r>
          </w:p>
        </w:tc>
      </w:tr>
    </w:tbl>
    <w:p>
      <w:pPr>
        <w:pStyle w:val="Normal"/>
        <w:jc w:val="both"/>
        <w:rPr>
          <w:rFonts w:cs="Calibri"/>
          <w:color w:val="404040"/>
          <w:sz w:val="8"/>
          <w:szCs w:val="8"/>
        </w:rPr>
      </w:pPr>
      <w:r>
        <w:rPr>
          <w:rFonts w:cs="Calibri"/>
          <w:color w:val="404040"/>
          <w:sz w:val="8"/>
          <w:szCs w:val="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6550" cy="5238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</w:t>
      </w:r>
      <w:r>
        <w:rPr>
          <w:rFonts w:cs="Calibri"/>
          <w:b/>
          <w:bCs/>
        </w:rPr>
        <w:t>7</w:t>
      </w:r>
      <w:r>
        <w:rPr>
          <w:rFonts w:cs="Calibri"/>
          <w:b/>
          <w:bCs/>
          <w:vertAlign w:val="superscript"/>
        </w:rPr>
        <w:t>th</w:t>
      </w:r>
      <w:r>
        <w:rPr>
          <w:rFonts w:cs="Calibri"/>
          <w:b/>
          <w:bCs/>
        </w:rPr>
        <w:t xml:space="preserve"> March 2017</w:t>
      </w:r>
    </w:p>
    <w:p>
      <w:pPr>
        <w:pStyle w:val="Normal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jc w:val="both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jc w:val="both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jc w:val="both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jc w:val="both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jc w:val="both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jc w:val="both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jc w:val="both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pStyle w:val="Normal"/>
        <w:jc w:val="both"/>
        <w:rPr>
          <w:rFonts w:cs="Calibri"/>
          <w:color w:val="404040"/>
        </w:rPr>
      </w:pPr>
      <w:r>
        <w:rPr>
          <w:rFonts w:cs="Calibri"/>
          <w:color w:val="404040"/>
        </w:rPr>
      </w:r>
    </w:p>
    <w:p>
      <w:pPr>
        <w:sectPr>
          <w:footerReference w:type="default" r:id="rId3"/>
          <w:type w:val="nextPage"/>
          <w:pgSz w:w="12240" w:h="15840"/>
          <w:pgMar w:left="1440" w:right="1440" w:header="0" w:top="1440" w:footer="432" w:bottom="1440" w:gutter="0"/>
          <w:pgNumType w:fmt="decimal"/>
          <w:formProt w:val="false"/>
          <w:titlePg/>
          <w:textDirection w:val="lrTb"/>
          <w:docGrid w:type="default" w:linePitch="360" w:charSpace="2047"/>
        </w:sectPr>
        <w:pStyle w:val="Normal"/>
        <w:pBdr>
          <w:top w:val="nil"/>
          <w:left w:val="nil"/>
          <w:bottom w:val="single" w:sz="18" w:space="1" w:color="00000A"/>
          <w:right w:val="nil"/>
        </w:pBdr>
        <w:jc w:val="center"/>
        <w:rPr>
          <w:rFonts w:cs="Calibri"/>
          <w:b/>
          <w:color w:val="404040"/>
        </w:rPr>
      </w:pPr>
      <w:r>
        <w:rPr>
          <w:rFonts w:cs="Calibri"/>
          <w:b/>
          <w:color w:val="404040"/>
        </w:rPr>
        <w:t xml:space="preserve"> </w:t>
      </w:r>
      <w:r>
        <w:rPr>
          <w:rFonts w:cs="Calibri"/>
          <w:b/>
          <w:color w:val="404040"/>
        </w:rPr>
        <w:t>Sky2C International Shipping Freight Forwarding Company</w:t>
      </w:r>
    </w:p>
    <w:p>
      <w:pPr>
        <w:pStyle w:val="Normal"/>
        <w:pageBreakBefore/>
        <w:jc w:val="center"/>
        <w:rPr>
          <w:rFonts w:cs="Calibri"/>
          <w:b/>
        </w:rPr>
      </w:pPr>
      <w:bookmarkStart w:id="0" w:name="_Toc222226614"/>
      <w:bookmarkEnd w:id="0"/>
      <w:r>
        <w:rPr>
          <w:rFonts w:cs="Calibri"/>
          <w:b/>
        </w:rPr>
        <w:t>Document Control</w:t>
      </w:r>
    </w:p>
    <w:p>
      <w:pPr>
        <w:pStyle w:val="Normal"/>
        <w:jc w:val="both"/>
        <w:rPr>
          <w:rFonts w:cs="Calibri"/>
          <w:u w:val="single"/>
          <w:lang w:eastAsia="ja-JP"/>
        </w:rPr>
      </w:pPr>
      <w:r>
        <w:rPr>
          <w:rFonts w:cs="Calibri"/>
          <w:u w:val="single"/>
          <w:lang w:eastAsia="ja-JP"/>
        </w:rPr>
      </w:r>
    </w:p>
    <w:p>
      <w:pPr>
        <w:pStyle w:val="Normal"/>
        <w:rPr>
          <w:caps/>
          <w:color w:val="FFFFFF"/>
          <w:spacing w:val="15"/>
          <w:sz w:val="22"/>
          <w:szCs w:val="22"/>
        </w:rPr>
      </w:pPr>
      <w:r>
        <w:rPr>
          <w:caps/>
          <w:color w:val="FFFFFF"/>
          <w:spacing w:val="15"/>
          <w:sz w:val="22"/>
          <w:szCs w:val="22"/>
        </w:rPr>
      </w:r>
      <w:r>
        <w:pict>
          <v:rect fillcolor="#FFFFFF" strokecolor="#000000" strokeweight="0pt" style="position:absolute;width:454.5pt;height:69.3pt;mso-wrap-distance-left:9pt;mso-wrap-distance-right:9pt;mso-wrap-distance-top:10pt;mso-wrap-distance-bottom:10pt;margin-top:4.9pt;margin-left:-2.2pt">
            <v:textbox inset="0in,0in,0in,0in">
              <w:txbxContent>
                <w:tbl>
                  <w:tblPr>
                    <w:jc w:val="left"/>
                    <w:tblInd w:w="-16" w:type="dxa"/>
                    <w:tblBorders>
                      <w:top w:val="single" w:sz="12" w:space="0" w:color="00000A"/>
                      <w:left w:val="single" w:sz="12" w:space="0" w:color="00000A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-15" w:type="dxa"/>
                      <w:bottom w:w="0" w:type="dxa"/>
                      <w:right w:w="29" w:type="dxa"/>
                    </w:tblCellMar>
                  </w:tblPr>
                  <w:tblGrid>
                    <w:gridCol w:w="1891"/>
                    <w:gridCol w:w="2246"/>
                    <w:gridCol w:w="1347"/>
                    <w:gridCol w:w="3602"/>
                  </w:tblGrid>
                  <w:tr>
                    <w:trPr>
                      <w:tblHeader w:val="true"/>
                      <w:cantSplit w:val="true"/>
                    </w:trPr>
                    <w:tc>
                      <w:tcPr>
                        <w:tcW w:w="1891" w:type="dxa"/>
                        <w:tcBorders>
                          <w:top w:val="single" w:sz="12" w:space="0" w:color="00000A"/>
                          <w:left w:val="single" w:sz="12" w:space="0" w:color="00000A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E5E5E5" w:val="clear"/>
                        <w:tcMar>
                          <w:left w:w="-15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center"/>
                          <w:rPr>
                            <w:rFonts w:cs="Calibri"/>
                            <w:b/>
                            <w:lang w:eastAsia="ja-JP"/>
                          </w:rPr>
                        </w:pPr>
                        <w:r>
                          <w:rPr>
                            <w:rFonts w:cs="Calibri"/>
                            <w:b/>
                            <w:lang w:eastAsia="ja-JP"/>
                          </w:rPr>
                          <w:t>Date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12" w:space="0" w:color="00000A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E5E5E5" w:val="clear"/>
                        <w:tcMar>
                          <w:left w:w="29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center"/>
                          <w:rPr>
                            <w:rFonts w:cs="Calibri"/>
                            <w:b/>
                            <w:lang w:eastAsia="ja-JP"/>
                          </w:rPr>
                        </w:pPr>
                        <w:r>
                          <w:rPr>
                            <w:rFonts w:cs="Calibri"/>
                            <w:b/>
                            <w:lang w:eastAsia="ja-JP"/>
                          </w:rPr>
                          <w:t>Author</w:t>
                        </w:r>
                      </w:p>
                    </w:tc>
                    <w:tc>
                      <w:tcPr>
                        <w:tcW w:w="1347" w:type="dxa"/>
                        <w:tcBorders>
                          <w:top w:val="single" w:sz="12" w:space="0" w:color="00000A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E5E5E5" w:val="clear"/>
                        <w:tcMar>
                          <w:left w:w="29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center"/>
                          <w:rPr>
                            <w:rFonts w:cs="Calibri"/>
                            <w:b/>
                            <w:lang w:eastAsia="ja-JP"/>
                          </w:rPr>
                        </w:pPr>
                        <w:r>
                          <w:rPr>
                            <w:rFonts w:cs="Calibri"/>
                            <w:b/>
                            <w:lang w:eastAsia="ja-JP"/>
                          </w:rPr>
                          <w:t>Version</w:t>
                        </w:r>
                      </w:p>
                    </w:tc>
                    <w:tc>
                      <w:tcPr>
                        <w:tcW w:w="3602" w:type="dxa"/>
                        <w:tcBorders>
                          <w:top w:val="single" w:sz="12" w:space="0" w:color="00000A"/>
                          <w:left w:val="nil"/>
                          <w:bottom w:val="nil"/>
                          <w:insideH w:val="nil"/>
                          <w:right w:val="single" w:sz="12" w:space="0" w:color="00000A"/>
                          <w:insideV w:val="single" w:sz="12" w:space="0" w:color="00000A"/>
                        </w:tcBorders>
                        <w:shd w:fill="E5E5E5" w:val="clear"/>
                        <w:tcMar>
                          <w:left w:w="29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center"/>
                          <w:rPr>
                            <w:rFonts w:cs="Calibri"/>
                            <w:b/>
                            <w:lang w:eastAsia="ja-JP"/>
                          </w:rPr>
                        </w:pPr>
                        <w:r>
                          <w:rPr>
                            <w:rFonts w:cs="Calibri"/>
                            <w:b/>
                            <w:lang w:eastAsia="ja-JP"/>
                          </w:rPr>
                          <w:t>Change Reference</w:t>
                        </w:r>
                      </w:p>
                    </w:tc>
                  </w:tr>
                  <w:tr>
                    <w:trPr>
                      <w:tblHeader w:val="true"/>
                      <w:trHeight w:val="60" w:hRule="exact"/>
                      <w:cantSplit w:val="true"/>
                    </w:trPr>
                    <w:tc>
                      <w:tcPr>
                        <w:tcW w:w="1891" w:type="dxa"/>
                        <w:tcBorders>
                          <w:top w:val="single" w:sz="6" w:space="0" w:color="00000A"/>
                          <w:left w:val="nil"/>
                          <w:bottom w:val="single" w:sz="6" w:space="0" w:color="00000A"/>
                          <w:insideH w:val="single" w:sz="6" w:space="0" w:color="00000A"/>
                          <w:right w:val="nil"/>
                          <w:insideV w:val="nil"/>
                        </w:tcBorders>
                        <w:shd w:fill="7F7F7F" w:val="clear"/>
                        <w:tcMar>
                          <w:left w:w="29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both"/>
                          <w:rPr>
                            <w:rFonts w:cs="Calibri"/>
                            <w:b/>
                            <w:lang w:eastAsia="ja-JP"/>
                          </w:rPr>
                        </w:pPr>
                        <w:r>
                          <w:rPr>
                            <w:rFonts w:cs="Calibri"/>
                            <w:b/>
                            <w:lang w:eastAsia="ja-JP"/>
                          </w:rPr>
                          <w:t>Jun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6" w:space="0" w:color="00000A"/>
                          <w:left w:val="nil"/>
                          <w:bottom w:val="single" w:sz="6" w:space="0" w:color="00000A"/>
                          <w:insideH w:val="single" w:sz="6" w:space="0" w:color="00000A"/>
                          <w:right w:val="nil"/>
                          <w:insideV w:val="nil"/>
                        </w:tcBorders>
                        <w:shd w:fill="7F7F7F" w:val="clear"/>
                        <w:tcMar>
                          <w:left w:w="29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both"/>
                          <w:rPr>
                            <w:rFonts w:cs="Calibri"/>
                            <w:b/>
                            <w:lang w:eastAsia="ja-JP"/>
                          </w:rPr>
                        </w:pPr>
                        <w:r>
                          <w:rPr>
                            <w:rFonts w:cs="Calibri"/>
                            <w:b/>
                            <w:lang w:eastAsia="ja-JP"/>
                          </w:rPr>
                        </w:r>
                      </w:p>
                    </w:tc>
                    <w:tc>
                      <w:tcPr>
                        <w:tcW w:w="1347" w:type="dxa"/>
                        <w:tcBorders>
                          <w:top w:val="single" w:sz="6" w:space="0" w:color="00000A"/>
                          <w:left w:val="nil"/>
                          <w:bottom w:val="single" w:sz="6" w:space="0" w:color="00000A"/>
                          <w:insideH w:val="single" w:sz="6" w:space="0" w:color="00000A"/>
                          <w:right w:val="nil"/>
                          <w:insideV w:val="nil"/>
                        </w:tcBorders>
                        <w:shd w:fill="7F7F7F" w:val="clear"/>
                        <w:tcMar>
                          <w:left w:w="29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both"/>
                          <w:rPr>
                            <w:rFonts w:cs="Calibri"/>
                            <w:b/>
                            <w:lang w:eastAsia="ja-JP"/>
                          </w:rPr>
                        </w:pPr>
                        <w:r>
                          <w:rPr>
                            <w:rFonts w:cs="Calibri"/>
                            <w:b/>
                            <w:lang w:eastAsia="ja-JP"/>
                          </w:rPr>
                        </w:r>
                      </w:p>
                    </w:tc>
                    <w:tc>
                      <w:tcPr>
                        <w:tcW w:w="3602" w:type="dxa"/>
                        <w:tcBorders>
                          <w:top w:val="single" w:sz="6" w:space="0" w:color="00000A"/>
                          <w:left w:val="nil"/>
                          <w:bottom w:val="single" w:sz="6" w:space="0" w:color="00000A"/>
                          <w:insideH w:val="single" w:sz="6" w:space="0" w:color="00000A"/>
                          <w:right w:val="nil"/>
                          <w:insideV w:val="nil"/>
                        </w:tcBorders>
                        <w:shd w:fill="7F7F7F" w:val="clear"/>
                        <w:tcMar>
                          <w:left w:w="29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both"/>
                          <w:rPr>
                            <w:rFonts w:cs="Calibri"/>
                            <w:b/>
                            <w:lang w:eastAsia="ja-JP"/>
                          </w:rPr>
                        </w:pPr>
                        <w:r>
                          <w:rPr>
                            <w:rFonts w:cs="Calibri"/>
                            <w:b/>
                            <w:lang w:eastAsia="ja-JP"/>
                          </w:rPr>
                        </w:r>
                      </w:p>
                    </w:tc>
                  </w:tr>
                  <w:tr>
                    <w:trPr>
                      <w:trHeight w:val="261" w:hRule="atLeast"/>
                      <w:cantSplit w:val="true"/>
                    </w:trPr>
                    <w:tc>
                      <w:tcPr>
                        <w:tcW w:w="1891" w:type="dxa"/>
                        <w:tcBorders>
                          <w:top w:val="single" w:sz="6" w:space="0" w:color="00000A"/>
                          <w:left w:val="single" w:sz="12" w:space="0" w:color="00000A"/>
                          <w:bottom w:val="single" w:sz="6" w:space="0" w:color="00000A"/>
                          <w:insideH w:val="single" w:sz="6" w:space="0" w:color="00000A"/>
                          <w:right w:val="single" w:sz="6" w:space="0" w:color="00000A"/>
                          <w:insideV w:val="single" w:sz="6" w:space="0" w:color="00000A"/>
                        </w:tcBorders>
                        <w:shd w:fill="FFFFFF" w:val="clear"/>
                        <w:tcMar>
                          <w:left w:w="-15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center"/>
                          <w:rPr>
                            <w:rFonts w:cs="Calibri"/>
                            <w:color w:val="365F91"/>
                            <w:lang w:eastAsia="ja-JP"/>
                          </w:rPr>
                        </w:pPr>
                        <w:r>
                          <w:rPr>
                            <w:rFonts w:cs="Calibri"/>
                            <w:color w:val="365F91"/>
                            <w:lang w:eastAsia="ja-JP"/>
                          </w:rPr>
                          <w:t>1</w:t>
                        </w:r>
                        <w:r>
                          <w:rPr>
                            <w:rFonts w:cs="Calibri"/>
                            <w:color w:val="365F91"/>
                            <w:lang w:eastAsia="ja-JP"/>
                          </w:rPr>
                          <w:t>7</w:t>
                        </w:r>
                        <w:r>
                          <w:rPr>
                            <w:rFonts w:cs="Calibri"/>
                            <w:color w:val="365F91"/>
                            <w:vertAlign w:val="superscript"/>
                            <w:lang w:eastAsia="ja-JP"/>
                          </w:rPr>
                          <w:t>th</w:t>
                        </w:r>
                        <w:r>
                          <w:rPr>
                            <w:rFonts w:cs="Calibri"/>
                            <w:color w:val="365F91"/>
                            <w:lang w:eastAsia="ja-JP"/>
                          </w:rPr>
                          <w:t xml:space="preserve"> March 2017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6" w:space="0" w:color="00000A"/>
                          <w:left w:val="single" w:sz="6" w:space="0" w:color="00000A"/>
                          <w:bottom w:val="single" w:sz="6" w:space="0" w:color="00000A"/>
                          <w:insideH w:val="single" w:sz="6" w:space="0" w:color="00000A"/>
                          <w:right w:val="single" w:sz="6" w:space="0" w:color="00000A"/>
                          <w:insideV w:val="single" w:sz="6" w:space="0" w:color="00000A"/>
                        </w:tcBorders>
                        <w:shd w:fill="FFFFFF" w:val="clear"/>
                        <w:tcMar>
                          <w:left w:w="-2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center"/>
                          <w:rPr>
                            <w:rFonts w:cs="Calibri"/>
                            <w:color w:val="365F91"/>
                            <w:lang w:eastAsia="ja-JP"/>
                          </w:rPr>
                        </w:pPr>
                        <w:r>
                          <w:rPr>
                            <w:rFonts w:cs="Calibri"/>
                            <w:color w:val="365F91"/>
                            <w:lang w:eastAsia="ja-JP"/>
                          </w:rPr>
                          <w:t>Rahul Jain</w:t>
                        </w:r>
                      </w:p>
                    </w:tc>
                    <w:tc>
                      <w:tcPr>
                        <w:tcW w:w="1347" w:type="dxa"/>
                        <w:tcBorders>
                          <w:top w:val="single" w:sz="6" w:space="0" w:color="00000A"/>
                          <w:left w:val="single" w:sz="6" w:space="0" w:color="00000A"/>
                          <w:bottom w:val="single" w:sz="6" w:space="0" w:color="00000A"/>
                          <w:insideH w:val="single" w:sz="6" w:space="0" w:color="00000A"/>
                          <w:right w:val="single" w:sz="6" w:space="0" w:color="00000A"/>
                          <w:insideV w:val="single" w:sz="6" w:space="0" w:color="00000A"/>
                        </w:tcBorders>
                        <w:shd w:fill="FFFFFF" w:val="clear"/>
                        <w:tcMar>
                          <w:left w:w="-2" w:type="dxa"/>
                        </w:tcMar>
                      </w:tcPr>
                      <w:p>
                        <w:pPr>
                          <w:pStyle w:val="Normal"/>
                          <w:spacing w:before="200" w:after="200"/>
                          <w:jc w:val="center"/>
                          <w:rPr>
                            <w:rFonts w:cs="Calibri"/>
                            <w:color w:val="365F91"/>
                            <w:lang w:eastAsia="ja-JP"/>
                          </w:rPr>
                        </w:pPr>
                        <w:r>
                          <w:rPr>
                            <w:rFonts w:cs="Calibri"/>
                            <w:color w:val="365F91"/>
                            <w:lang w:eastAsia="ja-JP"/>
                          </w:rPr>
                          <w:t>1.0</w:t>
                        </w:r>
                      </w:p>
                    </w:tc>
                    <w:tc>
                      <w:tcPr>
                        <w:tcW w:w="3602" w:type="dxa"/>
                        <w:tcBorders>
                          <w:top w:val="single" w:sz="6" w:space="0" w:color="00000A"/>
                          <w:left w:val="single" w:sz="6" w:space="0" w:color="00000A"/>
                          <w:bottom w:val="single" w:sz="6" w:space="0" w:color="00000A"/>
                          <w:insideH w:val="single" w:sz="6" w:space="0" w:color="00000A"/>
                          <w:right w:val="single" w:sz="12" w:space="0" w:color="00000A"/>
                          <w:insideV w:val="single" w:sz="12" w:space="0" w:color="00000A"/>
                        </w:tcBorders>
                        <w:shd w:fill="FFFFFF" w:val="clear"/>
                        <w:tcMar>
                          <w:left w:w="-2" w:type="dxa"/>
                        </w:tcMar>
                      </w:tcPr>
                      <w:p>
                        <w:pPr>
                          <w:pStyle w:val="NoSpacing"/>
                          <w:spacing w:before="100" w:after="0"/>
                          <w:jc w:val="center"/>
                          <w:rPr>
                            <w:color w:val="365F91"/>
                            <w:lang w:eastAsia="ja-JP"/>
                          </w:rPr>
                        </w:pPr>
                        <w:r>
                          <w:rPr>
                            <w:color w:val="365F91"/>
                            <w:lang w:eastAsia="ja-JP"/>
                          </w:rPr>
                          <w:t>Release notes for UAT release</w:t>
                        </w:r>
                      </w:p>
                    </w:tc>
                  </w:tr>
                </w:tbl>
                <w:p>
                  <w:pPr>
                    <w:pStyle w:val="FrameContents"/>
                    <w:spacing w:before="100" w:after="20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rPr>
          <w:caps/>
          <w:color w:val="FFFFFF"/>
          <w:spacing w:val="15"/>
          <w:sz w:val="22"/>
          <w:szCs w:val="22"/>
        </w:rPr>
      </w:pPr>
      <w:r>
        <w:rPr>
          <w:caps/>
          <w:color w:val="FFFFFF"/>
          <w:spacing w:val="15"/>
          <w:sz w:val="22"/>
          <w:szCs w:val="22"/>
        </w:rPr>
      </w:r>
    </w:p>
    <w:p>
      <w:pPr>
        <w:pStyle w:val="Heading1"/>
        <w:pageBreakBefore/>
        <w:rPr/>
      </w:pPr>
      <w:r>
        <w:rPr/>
      </w:r>
    </w:p>
    <w:p>
      <w:pPr>
        <w:pStyle w:val="SectionHeading1"/>
        <w:rPr>
          <w:u w:val="none"/>
        </w:rPr>
      </w:pPr>
      <w:r>
        <w:rPr>
          <w:u w:val="none"/>
        </w:rPr>
        <w:t xml:space="preserve">Admin </w:t>
      </w:r>
      <w:bookmarkStart w:id="1" w:name="_Toc472705582"/>
      <w:r>
        <w:rPr>
          <w:u w:val="none"/>
        </w:rPr>
        <w:t>Po</w:t>
      </w:r>
      <w:bookmarkEnd w:id="1"/>
      <w:r>
        <w:rPr>
          <w:u w:val="none"/>
        </w:rPr>
        <w:t>rtal Accessibility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>This application can be accessed using the below details</w:t>
      </w:r>
    </w:p>
    <w:p>
      <w:pPr>
        <w:pStyle w:val="Normal"/>
        <w:rPr>
          <w:rStyle w:val="InternetLink"/>
        </w:rPr>
      </w:pPr>
      <w:r>
        <w:rPr/>
        <w:t xml:space="preserve">URL: </w:t>
      </w:r>
      <w:hyperlink r:id="rId4">
        <w:r>
          <w:rPr>
            <w:rStyle w:val="InternetLink"/>
          </w:rPr>
          <w:t>http://sky2c.mobilytedev.com/</w:t>
        </w:r>
      </w:hyperlink>
    </w:p>
    <w:p>
      <w:pPr>
        <w:pStyle w:val="Normal"/>
        <w:jc w:val="both"/>
        <w:rPr/>
      </w:pPr>
      <w:r>
        <w:rPr/>
        <w:t>Since this application is hosted on Mobilyte’s servers. Please use these credentials to login in the admin portal.</w:t>
      </w:r>
    </w:p>
    <w:tbl>
      <w:tblPr>
        <w:jc w:val="left"/>
        <w:tblInd w:w="23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  <w:right w:val="single" w:sz="4" w:space="0" w:color="4F81BD"/>
          <w:insideV w:val="single" w:sz="4" w:space="0" w:color="4F81BD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852"/>
        <w:gridCol w:w="3780"/>
        <w:gridCol w:w="2323"/>
        <w:gridCol w:w="2342"/>
      </w:tblGrid>
      <w:tr>
        <w:trPr>
          <w:cantSplit w:val="false"/>
        </w:trPr>
        <w:tc>
          <w:tcPr>
            <w:tcW w:w="85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4F81BD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b/>
                <w:bCs/>
                <w:color w:val="FFFFFF"/>
                <w:szCs w:val="20"/>
              </w:rPr>
            </w:pPr>
            <w:r>
              <w:rPr>
                <w:rFonts w:cs=""/>
                <w:b/>
                <w:bCs/>
                <w:color w:val="FFFFFF"/>
                <w:szCs w:val="20"/>
              </w:rPr>
              <w:t>Sr. No</w:t>
            </w:r>
          </w:p>
        </w:tc>
        <w:tc>
          <w:tcPr>
            <w:tcW w:w="37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4F81BD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b/>
                <w:bCs/>
                <w:color w:val="FFFFFF"/>
                <w:szCs w:val="20"/>
              </w:rPr>
            </w:pPr>
            <w:r>
              <w:rPr>
                <w:rFonts w:cs=""/>
                <w:b/>
                <w:bCs/>
                <w:color w:val="FFFFFF"/>
                <w:szCs w:val="20"/>
              </w:rPr>
              <w:t>User Role</w:t>
            </w:r>
          </w:p>
        </w:tc>
        <w:tc>
          <w:tcPr>
            <w:tcW w:w="232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4F81BD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b/>
                <w:bCs/>
                <w:color w:val="FFFFFF"/>
                <w:szCs w:val="20"/>
              </w:rPr>
            </w:pPr>
            <w:r>
              <w:rPr>
                <w:rFonts w:cs=""/>
                <w:b/>
                <w:bCs/>
                <w:color w:val="FFFFFF"/>
                <w:szCs w:val="20"/>
              </w:rPr>
              <w:t>User Name</w:t>
            </w:r>
          </w:p>
        </w:tc>
        <w:tc>
          <w:tcPr>
            <w:tcW w:w="23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  <w:right w:val="single" w:sz="4" w:space="0" w:color="4F81BD"/>
              <w:insideV w:val="single" w:sz="4" w:space="0" w:color="4F81BD"/>
            </w:tcBorders>
            <w:shd w:fill="4F81BD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b/>
                <w:bCs/>
                <w:color w:val="FFFFFF"/>
                <w:szCs w:val="20"/>
              </w:rPr>
            </w:pPr>
            <w:r>
              <w:rPr>
                <w:rFonts w:cs=""/>
                <w:b/>
                <w:bCs/>
                <w:color w:val="FFFFFF"/>
                <w:szCs w:val="20"/>
              </w:rPr>
              <w:t>Password</w:t>
            </w:r>
          </w:p>
        </w:tc>
      </w:tr>
      <w:tr>
        <w:trPr>
          <w:cantSplit w:val="false"/>
        </w:trPr>
        <w:tc>
          <w:tcPr>
            <w:tcW w:w="85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DBE5F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100" w:after="0"/>
              <w:contextualSpacing/>
              <w:rPr>
                <w:rFonts w:cs=""/>
                <w:b/>
                <w:bCs/>
                <w:szCs w:val="20"/>
              </w:rPr>
            </w:pPr>
            <w:r>
              <w:rPr>
                <w:rFonts w:cs=""/>
                <w:b/>
                <w:bCs/>
                <w:szCs w:val="20"/>
              </w:rPr>
            </w:r>
          </w:p>
        </w:tc>
        <w:tc>
          <w:tcPr>
            <w:tcW w:w="3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DBE5F1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szCs w:val="20"/>
              </w:rPr>
            </w:pPr>
            <w:r>
              <w:rPr>
                <w:rFonts w:cs=""/>
                <w:szCs w:val="20"/>
              </w:rPr>
              <w:t>Admin</w:t>
            </w:r>
          </w:p>
        </w:tc>
        <w:tc>
          <w:tcPr>
            <w:tcW w:w="232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DBE5F1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00" w:after="0"/>
              <w:rPr>
                <w:rFonts w:cs=""/>
                <w:szCs w:val="20"/>
              </w:rPr>
            </w:pPr>
            <w:r>
              <w:rPr>
                <w:rFonts w:cs=""/>
                <w:szCs w:val="20"/>
              </w:rPr>
              <w:t>admin</w:t>
            </w:r>
          </w:p>
        </w:tc>
        <w:tc>
          <w:tcPr>
            <w:tcW w:w="234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DBE5F1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szCs w:val="20"/>
                <w:lang w:val="en-IN"/>
              </w:rPr>
            </w:pPr>
            <w:r>
              <w:rPr>
                <w:rFonts w:cs=""/>
                <w:szCs w:val="20"/>
                <w:lang w:val="en-IN"/>
              </w:rPr>
              <w:t>123456</w:t>
            </w:r>
          </w:p>
        </w:tc>
      </w:tr>
      <w:tr>
        <w:trPr>
          <w:cantSplit w:val="false"/>
        </w:trPr>
        <w:tc>
          <w:tcPr>
            <w:tcW w:w="85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100" w:after="0"/>
              <w:contextualSpacing/>
              <w:rPr>
                <w:rFonts w:cs=""/>
                <w:b/>
                <w:bCs/>
                <w:szCs w:val="20"/>
              </w:rPr>
            </w:pPr>
            <w:r>
              <w:rPr>
                <w:rFonts w:cs=""/>
                <w:b/>
                <w:bCs/>
                <w:szCs w:val="20"/>
              </w:rPr>
            </w:r>
          </w:p>
        </w:tc>
        <w:tc>
          <w:tcPr>
            <w:tcW w:w="3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szCs w:val="20"/>
              </w:rPr>
            </w:pPr>
            <w:r>
              <w:rPr>
                <w:rFonts w:cs=""/>
                <w:szCs w:val="20"/>
              </w:rPr>
              <w:t>Agent</w:t>
            </w:r>
          </w:p>
        </w:tc>
        <w:tc>
          <w:tcPr>
            <w:tcW w:w="232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00" w:after="0"/>
              <w:rPr>
                <w:rFonts w:cs=""/>
                <w:szCs w:val="20"/>
              </w:rPr>
            </w:pPr>
            <w:r>
              <w:rPr>
                <w:rFonts w:cs=""/>
                <w:szCs w:val="20"/>
              </w:rPr>
              <w:t>agent</w:t>
            </w:r>
          </w:p>
        </w:tc>
        <w:tc>
          <w:tcPr>
            <w:tcW w:w="234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szCs w:val="20"/>
                <w:lang w:val="en-IN"/>
              </w:rPr>
            </w:pPr>
            <w:r>
              <w:rPr>
                <w:rFonts w:cs=""/>
                <w:szCs w:val="20"/>
                <w:lang w:val="en-IN"/>
              </w:rPr>
              <w:t>123456</w:t>
            </w:r>
          </w:p>
        </w:tc>
      </w:tr>
      <w:tr>
        <w:trPr>
          <w:cantSplit w:val="false"/>
        </w:trPr>
        <w:tc>
          <w:tcPr>
            <w:tcW w:w="85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DBE5F1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100" w:after="0"/>
              <w:contextualSpacing/>
              <w:rPr>
                <w:rFonts w:cs=""/>
                <w:b/>
                <w:bCs/>
                <w:szCs w:val="20"/>
              </w:rPr>
            </w:pPr>
            <w:r>
              <w:rPr>
                <w:rFonts w:cs=""/>
                <w:b/>
                <w:bCs/>
                <w:szCs w:val="20"/>
              </w:rPr>
            </w:r>
          </w:p>
        </w:tc>
        <w:tc>
          <w:tcPr>
            <w:tcW w:w="3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DBE5F1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szCs w:val="20"/>
              </w:rPr>
            </w:pPr>
            <w:r>
              <w:rPr>
                <w:rFonts w:cs=""/>
                <w:szCs w:val="20"/>
              </w:rPr>
              <w:t>Driver</w:t>
            </w:r>
          </w:p>
        </w:tc>
        <w:tc>
          <w:tcPr>
            <w:tcW w:w="232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DBE5F1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00" w:after="0"/>
              <w:rPr>
                <w:rFonts w:cs=""/>
                <w:szCs w:val="20"/>
              </w:rPr>
            </w:pPr>
            <w:r>
              <w:rPr>
                <w:rFonts w:cs=""/>
                <w:szCs w:val="20"/>
              </w:rPr>
              <w:t>driver</w:t>
            </w:r>
          </w:p>
        </w:tc>
        <w:tc>
          <w:tcPr>
            <w:tcW w:w="234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DBE5F1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szCs w:val="20"/>
                <w:lang w:val="en-IN"/>
              </w:rPr>
            </w:pPr>
            <w:r>
              <w:rPr>
                <w:rFonts w:cs=""/>
                <w:szCs w:val="20"/>
                <w:lang w:val="en-IN"/>
              </w:rPr>
              <w:t>123456</w:t>
            </w:r>
          </w:p>
        </w:tc>
      </w:tr>
      <w:tr>
        <w:trPr>
          <w:cantSplit w:val="false"/>
        </w:trPr>
        <w:tc>
          <w:tcPr>
            <w:tcW w:w="85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100" w:after="0"/>
              <w:contextualSpacing/>
              <w:rPr>
                <w:rFonts w:cs=""/>
                <w:b/>
                <w:bCs/>
                <w:szCs w:val="20"/>
              </w:rPr>
            </w:pPr>
            <w:r>
              <w:rPr>
                <w:rFonts w:cs=""/>
                <w:b/>
                <w:bCs/>
                <w:szCs w:val="20"/>
              </w:rPr>
            </w:r>
          </w:p>
        </w:tc>
        <w:tc>
          <w:tcPr>
            <w:tcW w:w="3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szCs w:val="20"/>
              </w:rPr>
            </w:pPr>
            <w:r>
              <w:rPr>
                <w:rFonts w:cs=""/>
                <w:szCs w:val="20"/>
              </w:rPr>
              <w:t>Sky2c Staff</w:t>
            </w:r>
          </w:p>
        </w:tc>
        <w:tc>
          <w:tcPr>
            <w:tcW w:w="232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FFFFFF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00" w:after="0"/>
              <w:rPr>
                <w:rFonts w:cs=""/>
                <w:szCs w:val="20"/>
              </w:rPr>
            </w:pPr>
            <w:r>
              <w:rPr>
                <w:rFonts w:cs=""/>
                <w:szCs w:val="20"/>
              </w:rPr>
              <w:t>staff</w:t>
            </w:r>
          </w:p>
        </w:tc>
        <w:tc>
          <w:tcPr>
            <w:tcW w:w="234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insideH w:val="single" w:sz="4" w:space="0" w:color="95B3D7"/>
              <w:right w:val="single" w:sz="4" w:space="0" w:color="95B3D7"/>
              <w:insideV w:val="single" w:sz="4" w:space="0" w:color="95B3D7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00" w:after="0"/>
              <w:rPr>
                <w:rFonts w:cs=""/>
                <w:szCs w:val="20"/>
                <w:lang w:val="en-IN"/>
              </w:rPr>
            </w:pPr>
            <w:r>
              <w:rPr>
                <w:rFonts w:cs=""/>
                <w:szCs w:val="20"/>
                <w:lang w:val="en-IN"/>
              </w:rPr>
              <w:t>123456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472705583"/>
      <w:r>
        <w:rPr/>
        <w:t>release features</w:t>
      </w:r>
      <w:bookmarkEnd w:id="2"/>
      <w:r>
        <w:rPr/>
        <w:t xml:space="preserve"> </w:t>
      </w:r>
    </w:p>
    <w:p>
      <w:pPr>
        <w:pStyle w:val="Normal"/>
        <w:spacing w:lineRule="auto" w:line="240"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Following are features, which are completed and released for UAT.</w:t>
      </w:r>
    </w:p>
    <w:p>
      <w:pPr>
        <w:pStyle w:val="SectionHeading1"/>
        <w:rPr>
          <w:u w:val="none"/>
        </w:rPr>
      </w:pPr>
      <w:r>
        <w:rPr>
          <w:u w:val="none"/>
        </w:rPr>
        <w:t>Admin Portal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Admin Login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Admin Forgot Password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Admin Reset Password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Edit Profile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Change Password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bookmarkStart w:id="3" w:name="_Toc472705586"/>
      <w:bookmarkEnd w:id="3"/>
      <w:r>
        <w:rPr>
          <w:rFonts w:eastAsia="Times New Roman" w:cs="Calibri"/>
          <w:color w:val="000000"/>
          <w:lang w:val="en-IN" w:eastAsia="en-IN"/>
        </w:rPr>
        <w:t>Dashboard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 xml:space="preserve">Agent Management 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Agent Detail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Staff Member Management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Driver Management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Driver Deatails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Order Management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Order Listing (Open orders, Assigned orders, Completed orders)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Order Details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Order Assignment to agent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Order Assignment agent to driver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>
          <w:rFonts w:eastAsia="Times New Roman" w:cs="Calibri"/>
          <w:color w:val="000000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Shipping Carreer Management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/>
      </w:pPr>
      <w:r>
        <w:rPr/>
        <w:t>Notification of assignment on web portal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/>
      </w:pPr>
      <w:r>
        <w:rPr/>
        <w:t>Order Accept/Reject by driver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/>
      </w:pPr>
      <w:r>
        <w:rPr/>
        <w:t>Driver document upload</w:t>
      </w:r>
    </w:p>
    <w:p>
      <w:pPr>
        <w:pStyle w:val="ListParagraph"/>
        <w:numPr>
          <w:ilvl w:val="0"/>
          <w:numId w:val="1"/>
        </w:numPr>
        <w:spacing w:lineRule="auto" w:line="240" w:before="100" w:after="200"/>
        <w:contextualSpacing/>
        <w:jc w:val="both"/>
        <w:rPr/>
      </w:pPr>
      <w:r>
        <w:rPr/>
        <w:t>Driver approval by agent functionality on web portal.</w:t>
      </w:r>
    </w:p>
    <w:p>
      <w:pPr>
        <w:pStyle w:val="ListParagraph"/>
        <w:spacing w:lineRule="auto" w:line="240" w:before="100" w:after="200"/>
        <w:contextualSpacing/>
        <w:jc w:val="both"/>
        <w:rPr/>
      </w:pPr>
      <w:r>
        <w:rPr/>
      </w:r>
    </w:p>
    <w:sectPr>
      <w:footerReference w:type="default" r:id="rId5"/>
      <w:footerReference w:type="first" r:id="rId6"/>
      <w:type w:val="nextPage"/>
      <w:pgSz w:w="12240" w:h="15840"/>
      <w:pgMar w:left="1440" w:right="1440" w:header="0" w:top="1440" w:footer="432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e6e1e"/>
    <w:pPr>
      <w:widowControl/>
      <w:suppressAutoHyphens w:val="true"/>
      <w:bidi w:val="0"/>
      <w:spacing w:lineRule="auto" w:line="276" w:before="100" w:after="200"/>
      <w:jc w:val="left"/>
    </w:pPr>
    <w:rPr>
      <w:rFonts w:ascii="Calibri" w:hAnsi="Calibri" w:eastAsia="Droid Sans Fallback" w:cs=""/>
      <w:color w:val="00000A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c61c7c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fill="4F81BD" w:val="clear"/>
      <w:spacing w:before="100"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uiPriority w:val="9"/>
    <w:qFormat/>
    <w:unhideWhenUsed/>
    <w:link w:val="Heading2Char"/>
    <w:rsid w:val="00c61c7c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fill="DBE5F1" w:val="clear"/>
      <w:spacing w:before="100" w:after="0"/>
      <w:outlineLvl w:val="1"/>
    </w:pPr>
    <w:rPr>
      <w:caps/>
      <w:spacing w:val="15"/>
    </w:rPr>
  </w:style>
  <w:style w:type="paragraph" w:styleId="Heading3">
    <w:name w:val="Heading 3"/>
    <w:uiPriority w:val="9"/>
    <w:qFormat/>
    <w:unhideWhenUsed/>
    <w:link w:val="Heading3Char"/>
    <w:rsid w:val="00c61c7c"/>
    <w:basedOn w:val="Normal"/>
    <w:next w:val="Normal"/>
    <w:pPr>
      <w:pBdr>
        <w:top w:val="single" w:sz="6" w:space="2" w:color="4F81BD"/>
        <w:left w:val="nil"/>
        <w:bottom w:val="nil"/>
        <w:right w:val="nil"/>
      </w:pBdr>
      <w:spacing w:before="300" w:after="0"/>
      <w:outlineLvl w:val="2"/>
    </w:pPr>
    <w:rPr>
      <w:caps/>
      <w:color w:val="243F60"/>
      <w:spacing w:val="15"/>
    </w:rPr>
  </w:style>
  <w:style w:type="paragraph" w:styleId="Heading4">
    <w:name w:val="Heading 4"/>
    <w:uiPriority w:val="9"/>
    <w:qFormat/>
    <w:unhideWhenUsed/>
    <w:link w:val="Heading4Char"/>
    <w:rsid w:val="00c61c7c"/>
    <w:basedOn w:val="Normal"/>
    <w:next w:val="Normal"/>
    <w:pPr>
      <w:pBdr>
        <w:top w:val="dotted" w:sz="6" w:space="2" w:color="4F81BD"/>
        <w:left w:val="nil"/>
        <w:bottom w:val="nil"/>
        <w:right w:val="nil"/>
      </w:pBdr>
      <w:spacing w:before="200" w:after="0"/>
      <w:outlineLvl w:val="3"/>
    </w:pPr>
    <w:rPr>
      <w:caps/>
      <w:color w:val="365F91"/>
      <w:spacing w:val="10"/>
    </w:rPr>
  </w:style>
  <w:style w:type="paragraph" w:styleId="Heading5">
    <w:name w:val="Heading 5"/>
    <w:uiPriority w:val="9"/>
    <w:qFormat/>
    <w:unhideWhenUsed/>
    <w:link w:val="Heading5Char"/>
    <w:rsid w:val="00c61c7c"/>
    <w:basedOn w:val="Normal"/>
    <w:next w:val="Normal"/>
    <w:pPr>
      <w:pBdr>
        <w:top w:val="nil"/>
        <w:left w:val="nil"/>
        <w:bottom w:val="single" w:sz="6" w:space="1" w:color="4F81BD"/>
        <w:right w:val="nil"/>
      </w:pBdr>
      <w:spacing w:before="200" w:after="0"/>
      <w:outlineLvl w:val="4"/>
    </w:pPr>
    <w:rPr>
      <w:caps/>
      <w:color w:val="365F91"/>
      <w:spacing w:val="10"/>
    </w:rPr>
  </w:style>
  <w:style w:type="paragraph" w:styleId="Heading6">
    <w:name w:val="Heading 6"/>
    <w:uiPriority w:val="9"/>
    <w:qFormat/>
    <w:semiHidden/>
    <w:unhideWhenUsed/>
    <w:link w:val="Heading6Char"/>
    <w:rsid w:val="00c61c7c"/>
    <w:basedOn w:val="Normal"/>
    <w:next w:val="Normal"/>
    <w:pPr>
      <w:pBdr>
        <w:top w:val="nil"/>
        <w:left w:val="nil"/>
        <w:bottom w:val="dotted" w:sz="6" w:space="1" w:color="4F81BD"/>
        <w:right w:val="nil"/>
      </w:pBdr>
      <w:spacing w:before="200" w:after="0"/>
      <w:outlineLvl w:val="5"/>
    </w:pPr>
    <w:rPr>
      <w:caps/>
      <w:color w:val="365F91"/>
      <w:spacing w:val="10"/>
    </w:rPr>
  </w:style>
  <w:style w:type="paragraph" w:styleId="Heading7">
    <w:name w:val="Heading 7"/>
    <w:uiPriority w:val="9"/>
    <w:qFormat/>
    <w:semiHidden/>
    <w:unhideWhenUsed/>
    <w:link w:val="Heading7Char"/>
    <w:rsid w:val="00c61c7c"/>
    <w:basedOn w:val="Normal"/>
    <w:next w:val="Normal"/>
    <w:pPr>
      <w:spacing w:before="200" w:after="0"/>
      <w:outlineLvl w:val="6"/>
    </w:pPr>
    <w:rPr>
      <w:caps/>
      <w:color w:val="365F91"/>
      <w:spacing w:val="10"/>
    </w:rPr>
  </w:style>
  <w:style w:type="paragraph" w:styleId="Heading8">
    <w:name w:val="Heading 8"/>
    <w:uiPriority w:val="9"/>
    <w:qFormat/>
    <w:semiHidden/>
    <w:unhideWhenUsed/>
    <w:link w:val="Heading8Char"/>
    <w:rsid w:val="00c61c7c"/>
    <w:basedOn w:val="Normal"/>
    <w:next w:val="Normal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uiPriority w:val="9"/>
    <w:qFormat/>
    <w:semiHidden/>
    <w:unhideWhenUsed/>
    <w:link w:val="Heading9Char"/>
    <w:rsid w:val="00c61c7c"/>
    <w:basedOn w:val="Normal"/>
    <w:next w:val="Normal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c61c7c"/>
    <w:basedOn w:val="DefaultParagraphFont"/>
    <w:rPr>
      <w:rFonts w:cs=""/>
      <w:caps/>
      <w:color w:val="FFFFFF"/>
      <w:spacing w:val="15"/>
      <w:shd w:fill="4F81BD" w:val="clear"/>
    </w:rPr>
  </w:style>
  <w:style w:type="character" w:styleId="Heading2Char" w:customStyle="1">
    <w:name w:val="Heading 2 Char"/>
    <w:uiPriority w:val="9"/>
    <w:link w:val="Heading2"/>
    <w:rsid w:val="00c61c7c"/>
    <w:basedOn w:val="DefaultParagraphFont"/>
    <w:rPr>
      <w:rFonts w:cs=""/>
      <w:caps/>
      <w:spacing w:val="15"/>
      <w:sz w:val="20"/>
      <w:szCs w:val="20"/>
      <w:shd w:fill="DBE5F1" w:val="clear"/>
    </w:rPr>
  </w:style>
  <w:style w:type="character" w:styleId="Heading3Char" w:customStyle="1">
    <w:name w:val="Heading 3 Char"/>
    <w:uiPriority w:val="9"/>
    <w:link w:val="Heading3"/>
    <w:rsid w:val="00c61c7c"/>
    <w:basedOn w:val="DefaultParagraphFont"/>
    <w:rPr>
      <w:rFonts w:cs=""/>
      <w:caps/>
      <w:color w:val="243F60"/>
      <w:spacing w:val="15"/>
      <w:sz w:val="20"/>
      <w:szCs w:val="20"/>
    </w:rPr>
  </w:style>
  <w:style w:type="character" w:styleId="Heading4Char" w:customStyle="1">
    <w:name w:val="Heading 4 Char"/>
    <w:uiPriority w:val="9"/>
    <w:link w:val="Heading4"/>
    <w:rsid w:val="00c61c7c"/>
    <w:basedOn w:val="DefaultParagraphFont"/>
    <w:rPr>
      <w:rFonts w:cs=""/>
      <w:caps/>
      <w:color w:val="365F91"/>
      <w:spacing w:val="10"/>
      <w:sz w:val="20"/>
      <w:szCs w:val="20"/>
    </w:rPr>
  </w:style>
  <w:style w:type="character" w:styleId="Heading5Char" w:customStyle="1">
    <w:name w:val="Heading 5 Char"/>
    <w:uiPriority w:val="9"/>
    <w:link w:val="Heading5"/>
    <w:rsid w:val="00c61c7c"/>
    <w:basedOn w:val="DefaultParagraphFont"/>
    <w:rPr>
      <w:rFonts w:cs=""/>
      <w:caps/>
      <w:color w:val="365F91"/>
      <w:spacing w:val="10"/>
      <w:sz w:val="20"/>
      <w:szCs w:val="20"/>
    </w:rPr>
  </w:style>
  <w:style w:type="character" w:styleId="Heading6Char" w:customStyle="1">
    <w:name w:val="Heading 6 Char"/>
    <w:uiPriority w:val="9"/>
    <w:semiHidden/>
    <w:link w:val="Heading6"/>
    <w:rsid w:val="00c61c7c"/>
    <w:basedOn w:val="DefaultParagraphFont"/>
    <w:rPr>
      <w:rFonts w:cs=""/>
      <w:caps/>
      <w:color w:val="365F91"/>
      <w:spacing w:val="10"/>
      <w:sz w:val="20"/>
      <w:szCs w:val="20"/>
    </w:rPr>
  </w:style>
  <w:style w:type="character" w:styleId="Heading7Char" w:customStyle="1">
    <w:name w:val="Heading 7 Char"/>
    <w:uiPriority w:val="9"/>
    <w:semiHidden/>
    <w:link w:val="Heading7"/>
    <w:rsid w:val="00c61c7c"/>
    <w:basedOn w:val="DefaultParagraphFont"/>
    <w:rPr>
      <w:rFonts w:cs=""/>
      <w:caps/>
      <w:color w:val="365F91"/>
      <w:spacing w:val="10"/>
      <w:sz w:val="20"/>
      <w:szCs w:val="20"/>
    </w:rPr>
  </w:style>
  <w:style w:type="character" w:styleId="Heading8Char" w:customStyle="1">
    <w:name w:val="Heading 8 Char"/>
    <w:uiPriority w:val="9"/>
    <w:semiHidden/>
    <w:link w:val="Heading8"/>
    <w:rsid w:val="00c61c7c"/>
    <w:basedOn w:val="DefaultParagraphFont"/>
    <w:rPr>
      <w:rFonts w:cs=""/>
      <w:caps/>
      <w:spacing w:val="10"/>
      <w:sz w:val="18"/>
      <w:szCs w:val="18"/>
    </w:rPr>
  </w:style>
  <w:style w:type="character" w:styleId="Heading9Char" w:customStyle="1">
    <w:name w:val="Heading 9 Char"/>
    <w:uiPriority w:val="9"/>
    <w:semiHidden/>
    <w:link w:val="Heading9"/>
    <w:rsid w:val="00c61c7c"/>
    <w:basedOn w:val="DefaultParagraphFont"/>
    <w:rPr>
      <w:rFonts w:cs=""/>
      <w:i/>
      <w:iCs/>
      <w:caps/>
      <w:spacing w:val="10"/>
      <w:sz w:val="18"/>
      <w:szCs w:val="18"/>
    </w:rPr>
  </w:style>
  <w:style w:type="character" w:styleId="TitleChar" w:customStyle="1">
    <w:name w:val="Title Char"/>
    <w:uiPriority w:val="10"/>
    <w:link w:val="Title"/>
    <w:rsid w:val="00c61c7c"/>
    <w:basedOn w:val="DefaultParagraphFont"/>
    <w:rPr>
      <w:rFonts w:ascii="Cambria" w:hAnsi="Cambria" w:cs=""/>
      <w:caps/>
      <w:color w:val="4F81BD"/>
      <w:spacing w:val="10"/>
      <w:sz w:val="52"/>
      <w:szCs w:val="52"/>
    </w:rPr>
  </w:style>
  <w:style w:type="character" w:styleId="SubtitleChar" w:customStyle="1">
    <w:name w:val="Subtitle Char"/>
    <w:uiPriority w:val="11"/>
    <w:link w:val="Subtitle"/>
    <w:rsid w:val="00c61c7c"/>
    <w:basedOn w:val="DefaultParagraphFont"/>
    <w:rPr>
      <w:rFonts w:cs=""/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c61c7c"/>
    <w:rPr>
      <w:b/>
      <w:bCs/>
    </w:rPr>
  </w:style>
  <w:style w:type="character" w:styleId="Emphasis">
    <w:name w:val="Emphasis"/>
    <w:uiPriority w:val="20"/>
    <w:qFormat/>
    <w:rsid w:val="00c61c7c"/>
    <w:rPr>
      <w:i/>
      <w:iCs/>
      <w:caps/>
      <w:color w:val="243F60"/>
      <w:spacing w:val="5"/>
    </w:rPr>
  </w:style>
  <w:style w:type="character" w:styleId="QuoteChar" w:customStyle="1">
    <w:name w:val="Quote Char"/>
    <w:uiPriority w:val="29"/>
    <w:link w:val="Quote"/>
    <w:rsid w:val="00c61c7c"/>
    <w:basedOn w:val="DefaultParagraphFont"/>
    <w:rPr>
      <w:rFonts w:cs=""/>
      <w:i/>
      <w:iCs/>
      <w:sz w:val="24"/>
      <w:szCs w:val="24"/>
    </w:rPr>
  </w:style>
  <w:style w:type="character" w:styleId="IntenseQuoteChar" w:customStyle="1">
    <w:name w:val="Intense Quote Char"/>
    <w:uiPriority w:val="30"/>
    <w:link w:val="IntenseQuote"/>
    <w:rsid w:val="00c61c7c"/>
    <w:basedOn w:val="DefaultParagraphFont"/>
    <w:rPr>
      <w:rFonts w:cs=""/>
      <w:color w:val="4F81BD"/>
      <w:sz w:val="24"/>
      <w:szCs w:val="24"/>
    </w:rPr>
  </w:style>
  <w:style w:type="character" w:styleId="SubtleEmphasis">
    <w:name w:val="Subtle Emphasis"/>
    <w:uiPriority w:val="19"/>
    <w:qFormat/>
    <w:rsid w:val="00c61c7c"/>
    <w:rPr>
      <w:i/>
      <w:iCs/>
      <w:color w:val="243F60"/>
    </w:rPr>
  </w:style>
  <w:style w:type="character" w:styleId="IntenseEmphasis">
    <w:name w:val="Intense Emphasis"/>
    <w:uiPriority w:val="21"/>
    <w:qFormat/>
    <w:rsid w:val="00c61c7c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c61c7c"/>
    <w:rPr>
      <w:b/>
      <w:bCs/>
      <w:color w:val="4F81BD"/>
    </w:rPr>
  </w:style>
  <w:style w:type="character" w:styleId="IntenseReference">
    <w:name w:val="Intense Reference"/>
    <w:uiPriority w:val="32"/>
    <w:qFormat/>
    <w:rsid w:val="00c61c7c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c61c7c"/>
    <w:rPr>
      <w:b/>
      <w:bCs/>
      <w:i/>
      <w:iCs/>
      <w:spacing w:val="0"/>
    </w:rPr>
  </w:style>
  <w:style w:type="character" w:styleId="InternetLink">
    <w:name w:val="Internet Link"/>
    <w:uiPriority w:val="99"/>
    <w:unhideWhenUsed/>
    <w:rsid w:val="00c61c7c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c61c7c"/>
    <w:basedOn w:val="DefaultParagraphFont"/>
    <w:rPr>
      <w:color w:val="800080"/>
      <w:u w:val="single"/>
    </w:rPr>
  </w:style>
  <w:style w:type="character" w:styleId="BalloonTextChar" w:customStyle="1">
    <w:name w:val="Balloon Text Char"/>
    <w:uiPriority w:val="99"/>
    <w:semiHidden/>
    <w:link w:val="BalloonText"/>
    <w:rsid w:val="00c61c7c"/>
    <w:basedOn w:val="DefaultParagraphFont"/>
    <w:rPr>
      <w:rFonts w:ascii="Segoe UI" w:hAnsi="Segoe UI" w:cs="Segoe UI"/>
      <w:sz w:val="18"/>
      <w:szCs w:val="18"/>
    </w:rPr>
  </w:style>
  <w:style w:type="character" w:styleId="Annotationreference">
    <w:name w:val="annotation reference"/>
    <w:uiPriority w:val="99"/>
    <w:semiHidden/>
    <w:unhideWhenUsed/>
    <w:rsid w:val="00c61c7c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link w:val="CommentText"/>
    <w:rsid w:val="00c61c7c"/>
    <w:basedOn w:val="DefaultParagraphFont"/>
    <w:rPr>
      <w:rFonts w:cs=""/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c61c7c"/>
    <w:basedOn w:val="CommentTextChar"/>
    <w:rPr>
      <w:rFonts w:cs=""/>
      <w:b/>
      <w:bCs/>
      <w:sz w:val="20"/>
      <w:szCs w:val="20"/>
    </w:rPr>
  </w:style>
  <w:style w:type="character" w:styleId="NoteHeadingChar" w:customStyle="1">
    <w:name w:val="Note Heading Char"/>
    <w:uiPriority w:val="99"/>
    <w:semiHidden/>
    <w:link w:val="NoteHeading"/>
    <w:rsid w:val="00c61c7c"/>
    <w:basedOn w:val="DefaultParagraphFont"/>
    <w:rPr>
      <w:rFonts w:ascii="Calibri" w:hAnsi="Calibri" w:eastAsia="Times New Roman" w:cs="Times New Roman"/>
      <w:szCs w:val="24"/>
    </w:rPr>
  </w:style>
  <w:style w:type="character" w:styleId="NoSpacingChar" w:customStyle="1">
    <w:name w:val="No Spacing Char"/>
    <w:uiPriority w:val="1"/>
    <w:link w:val="NoSpacing"/>
    <w:locked/>
    <w:rsid w:val="00c61c7c"/>
    <w:basedOn w:val="DefaultParagraphFont"/>
    <w:rPr>
      <w:rFonts w:cs=""/>
      <w:sz w:val="20"/>
      <w:szCs w:val="20"/>
    </w:rPr>
  </w:style>
  <w:style w:type="character" w:styleId="HeaderChar" w:customStyle="1">
    <w:name w:val="Header Char"/>
    <w:uiPriority w:val="99"/>
    <w:link w:val="Header"/>
    <w:rsid w:val="00c61c7c"/>
    <w:basedOn w:val="DefaultParagraphFont"/>
    <w:rPr>
      <w:rFonts w:cs=""/>
      <w:sz w:val="20"/>
      <w:szCs w:val="20"/>
    </w:rPr>
  </w:style>
  <w:style w:type="character" w:styleId="FooterChar" w:customStyle="1">
    <w:name w:val="Footer Char"/>
    <w:uiPriority w:val="99"/>
    <w:link w:val="Footer"/>
    <w:rsid w:val="00c61c7c"/>
    <w:basedOn w:val="DefaultParagraphFont"/>
    <w:rPr>
      <w:rFonts w:cs=""/>
      <w:sz w:val="20"/>
      <w:szCs w:val="20"/>
    </w:rPr>
  </w:style>
  <w:style w:type="character" w:styleId="BodyTextChar" w:customStyle="1">
    <w:name w:val="Body Text Char"/>
    <w:uiPriority w:val="99"/>
    <w:semiHidden/>
    <w:link w:val="BodyText"/>
    <w:rsid w:val="00c61c7c"/>
    <w:basedOn w:val="DefaultParagraphFont"/>
    <w:rPr>
      <w:rFonts w:ascii="Arial" w:hAnsi="Arial" w:eastAsia="Times New Roman" w:cs="Arial"/>
      <w:sz w:val="20"/>
      <w:szCs w:val="20"/>
    </w:rPr>
  </w:style>
  <w:style w:type="character" w:styleId="HintsChar" w:customStyle="1">
    <w:name w:val="Hints Char"/>
    <w:link w:val="Hints"/>
    <w:locked/>
    <w:rsid w:val="00c61c7c"/>
    <w:basedOn w:val="DefaultParagraphFont"/>
    <w:rPr>
      <w:rFonts w:ascii="Arial" w:hAnsi="Arial" w:cs="Arial"/>
      <w:color w:val="5F5F5F"/>
    </w:rPr>
  </w:style>
  <w:style w:type="character" w:styleId="Appleconvertedspace" w:customStyle="1">
    <w:name w:val="apple-converted-space"/>
    <w:rsid w:val="007e7fe2"/>
    <w:basedOn w:val="DefaultParagraphFont"/>
    <w:rPr/>
  </w:style>
  <w:style w:type="character" w:styleId="DocumentMapChar" w:customStyle="1">
    <w:name w:val="Document Map Char"/>
    <w:uiPriority w:val="99"/>
    <w:semiHidden/>
    <w:link w:val="DocumentMap"/>
    <w:rsid w:val="00d47992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"/>
      <w:color w:val="1F497D"/>
    </w:rPr>
  </w:style>
  <w:style w:type="character" w:styleId="ListLabel2">
    <w:name w:val="ListLabel 2"/>
    <w:rPr>
      <w:rFonts w:cs="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Calibri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alibri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alibri"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character" w:styleId="ListLabel16">
    <w:name w:val="ListLabel 1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c61c7c"/>
    <w:basedOn w:val="Normal"/>
    <w:pPr>
      <w:spacing w:lineRule="auto" w:line="240" w:before="0" w:after="0"/>
      <w:jc w:val="both"/>
    </w:pPr>
    <w:rPr>
      <w:rFonts w:ascii="Arial" w:hAnsi="Arial" w:eastAsia="Times New Roman" w:cs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uiPriority w:val="35"/>
    <w:qFormat/>
    <w:unhideWhenUsed/>
    <w:rsid w:val="00c61c7c"/>
    <w:basedOn w:val="Normal"/>
    <w:next w:val="Normal"/>
    <w:pPr/>
    <w:rPr>
      <w:b/>
      <w:bCs/>
      <w:color w:val="365F91"/>
      <w:sz w:val="16"/>
      <w:szCs w:val="16"/>
    </w:rPr>
  </w:style>
  <w:style w:type="paragraph" w:styleId="Title">
    <w:name w:val="Title"/>
    <w:uiPriority w:val="10"/>
    <w:qFormat/>
    <w:link w:val="TitleChar"/>
    <w:rsid w:val="00c61c7c"/>
    <w:basedOn w:val="Normal"/>
    <w:next w:val="Normal"/>
    <w:pPr>
      <w:spacing w:before="0" w:after="0"/>
    </w:pPr>
    <w:rPr>
      <w:rFonts w:ascii="Cambria" w:hAnsi="Cambria" w:cs=""/>
      <w:caps/>
      <w:color w:val="4F81BD"/>
      <w:spacing w:val="10"/>
      <w:sz w:val="52"/>
      <w:szCs w:val="52"/>
    </w:rPr>
  </w:style>
  <w:style w:type="paragraph" w:styleId="Subtitle">
    <w:name w:val="Subtitle"/>
    <w:uiPriority w:val="11"/>
    <w:qFormat/>
    <w:link w:val="SubtitleChar"/>
    <w:rsid w:val="00c61c7c"/>
    <w:basedOn w:val="Normal"/>
    <w:next w:val="Normal"/>
    <w:pPr>
      <w:spacing w:lineRule="auto" w:line="240" w:before="0" w:after="500"/>
    </w:pPr>
    <w:rPr>
      <w:caps/>
      <w:color w:val="595959"/>
      <w:spacing w:val="10"/>
      <w:sz w:val="21"/>
      <w:szCs w:val="21"/>
    </w:rPr>
  </w:style>
  <w:style w:type="paragraph" w:styleId="NoSpacing">
    <w:name w:val="No Spacing"/>
    <w:uiPriority w:val="1"/>
    <w:qFormat/>
    <w:link w:val="NoSpacingChar"/>
    <w:rsid w:val="00c61c7c"/>
    <w:pPr>
      <w:widowControl/>
      <w:suppressAutoHyphens w:val="true"/>
      <w:bidi w:val="0"/>
      <w:spacing w:lineRule="auto" w:line="240" w:before="100" w:after="0"/>
      <w:jc w:val="left"/>
    </w:pPr>
    <w:rPr>
      <w:rFonts w:ascii="Calibri" w:hAnsi="Calibri" w:eastAsia="Droid Sans Fallback" w:cs=""/>
      <w:color w:val="00000A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c61c7c"/>
    <w:basedOn w:val="Normal"/>
    <w:next w:val="Normal"/>
    <w:pPr/>
    <w:rPr>
      <w:i/>
      <w:iCs/>
      <w:sz w:val="24"/>
      <w:szCs w:val="24"/>
    </w:rPr>
  </w:style>
  <w:style w:type="paragraph" w:styleId="IntenseQuote">
    <w:name w:val="Intense Quote"/>
    <w:uiPriority w:val="30"/>
    <w:qFormat/>
    <w:link w:val="IntenseQuoteChar"/>
    <w:rsid w:val="00c61c7c"/>
    <w:basedOn w:val="Normal"/>
    <w:next w:val="Normal"/>
    <w:pPr>
      <w:spacing w:lineRule="auto" w:line="240" w:before="240" w:after="240"/>
      <w:ind w:left="1080" w:right="1080" w:hanging="0"/>
      <w:jc w:val="center"/>
    </w:pPr>
    <w:rPr>
      <w:color w:val="4F81BD"/>
      <w:sz w:val="24"/>
      <w:szCs w:val="24"/>
    </w:rPr>
  </w:style>
  <w:style w:type="paragraph" w:styleId="ContentsHeading">
    <w:name w:val="Contents Heading"/>
    <w:uiPriority w:val="39"/>
    <w:qFormat/>
    <w:semiHidden/>
    <w:unhideWhenUsed/>
    <w:rsid w:val="00c61c7c"/>
    <w:basedOn w:val="Heading1"/>
    <w:next w:val="Normal"/>
    <w:pPr/>
    <w:rPr/>
  </w:style>
  <w:style w:type="paragraph" w:styleId="ListParagraph">
    <w:name w:val="List Paragraph"/>
    <w:uiPriority w:val="34"/>
    <w:qFormat/>
    <w:rsid w:val="00c61c7c"/>
    <w:basedOn w:val="Normal"/>
    <w:pPr>
      <w:spacing w:before="10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c61c7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uiPriority w:val="99"/>
    <w:unhideWhenUsed/>
    <w:link w:val="CommentTextChar"/>
    <w:rsid w:val="00c61c7c"/>
    <w:basedOn w:val="Normal"/>
    <w:pPr>
      <w:spacing w:lineRule="auto" w:line="240"/>
    </w:pPr>
    <w:rPr/>
  </w:style>
  <w:style w:type="paragraph" w:styleId="Annotationsubject">
    <w:name w:val="annotation subject"/>
    <w:uiPriority w:val="99"/>
    <w:semiHidden/>
    <w:unhideWhenUsed/>
    <w:link w:val="CommentSubjectChar"/>
    <w:rsid w:val="00c61c7c"/>
    <w:basedOn w:val="Annotationtext"/>
    <w:pPr/>
    <w:rPr>
      <w:b/>
      <w:bCs/>
    </w:rPr>
  </w:style>
  <w:style w:type="paragraph" w:styleId="NoteHeading">
    <w:name w:val="Note Heading"/>
    <w:uiPriority w:val="99"/>
    <w:semiHidden/>
    <w:unhideWhenUsed/>
    <w:link w:val="NoteHeadingChar"/>
    <w:rsid w:val="00c61c7c"/>
    <w:basedOn w:val="Normal"/>
    <w:next w:val="Normal"/>
    <w:pPr>
      <w:spacing w:lineRule="auto" w:line="360" w:before="0" w:after="0"/>
    </w:pPr>
    <w:rPr>
      <w:rFonts w:ascii="Calibri" w:hAnsi="Calibri" w:eastAsia="Times New Roman" w:cs="Times New Roman"/>
      <w:sz w:val="22"/>
      <w:szCs w:val="24"/>
    </w:rPr>
  </w:style>
  <w:style w:type="paragraph" w:styleId="Contents1">
    <w:name w:val="Contents 1"/>
    <w:uiPriority w:val="39"/>
    <w:unhideWhenUsed/>
    <w:rsid w:val="00c61c7c"/>
    <w:basedOn w:val="Normal"/>
    <w:next w:val="Normal"/>
    <w:autoRedefine/>
    <w:pPr>
      <w:spacing w:before="100" w:after="100"/>
    </w:pPr>
    <w:rPr/>
  </w:style>
  <w:style w:type="paragraph" w:styleId="Contents2">
    <w:name w:val="Contents 2"/>
    <w:uiPriority w:val="39"/>
    <w:unhideWhenUsed/>
    <w:rsid w:val="00c61c7c"/>
    <w:basedOn w:val="Normal"/>
    <w:next w:val="Normal"/>
    <w:autoRedefine/>
    <w:pPr>
      <w:spacing w:before="100" w:after="100"/>
      <w:ind w:left="200" w:right="0" w:hanging="0"/>
    </w:pPr>
    <w:rPr/>
  </w:style>
  <w:style w:type="paragraph" w:styleId="Contents3">
    <w:name w:val="Contents 3"/>
    <w:uiPriority w:val="39"/>
    <w:unhideWhenUsed/>
    <w:rsid w:val="00c61c7c"/>
    <w:basedOn w:val="Normal"/>
    <w:next w:val="Normal"/>
    <w:autoRedefine/>
    <w:pPr>
      <w:spacing w:before="100" w:after="100"/>
      <w:ind w:left="400" w:right="0" w:hanging="0"/>
    </w:pPr>
    <w:rPr/>
  </w:style>
  <w:style w:type="paragraph" w:styleId="Header">
    <w:name w:val="Header"/>
    <w:uiPriority w:val="99"/>
    <w:unhideWhenUsed/>
    <w:link w:val="HeaderChar"/>
    <w:rsid w:val="00c61c7c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c61c7c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uiPriority w:val="99"/>
    <w:semiHidden/>
    <w:unhideWhenUsed/>
    <w:rsid w:val="00c61c7c"/>
    <w:basedOn w:val="Normal"/>
    <w:pPr>
      <w:spacing w:before="10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Contents4">
    <w:name w:val="Contents 4"/>
    <w:uiPriority w:val="39"/>
    <w:unhideWhenUsed/>
    <w:rsid w:val="00c61c7c"/>
    <w:basedOn w:val="Normal"/>
    <w:next w:val="Normal"/>
    <w:autoRedefine/>
    <w:pPr>
      <w:spacing w:before="0" w:after="100"/>
      <w:ind w:left="660" w:right="0" w:hanging="0"/>
    </w:pPr>
    <w:rPr>
      <w:sz w:val="22"/>
      <w:szCs w:val="22"/>
      <w:lang w:val="en-IN" w:eastAsia="en-IN"/>
    </w:rPr>
  </w:style>
  <w:style w:type="paragraph" w:styleId="Contents5">
    <w:name w:val="Contents 5"/>
    <w:uiPriority w:val="39"/>
    <w:unhideWhenUsed/>
    <w:rsid w:val="00c61c7c"/>
    <w:basedOn w:val="Normal"/>
    <w:next w:val="Normal"/>
    <w:autoRedefine/>
    <w:pPr>
      <w:spacing w:before="0" w:after="100"/>
      <w:ind w:left="880" w:right="0" w:hanging="0"/>
    </w:pPr>
    <w:rPr>
      <w:sz w:val="22"/>
      <w:szCs w:val="22"/>
      <w:lang w:val="en-IN" w:eastAsia="en-IN"/>
    </w:rPr>
  </w:style>
  <w:style w:type="paragraph" w:styleId="Contents6">
    <w:name w:val="Contents 6"/>
    <w:uiPriority w:val="39"/>
    <w:unhideWhenUsed/>
    <w:rsid w:val="00c61c7c"/>
    <w:basedOn w:val="Normal"/>
    <w:next w:val="Normal"/>
    <w:autoRedefine/>
    <w:pPr>
      <w:spacing w:before="0" w:after="100"/>
      <w:ind w:left="1100" w:right="0" w:hanging="0"/>
    </w:pPr>
    <w:rPr>
      <w:sz w:val="22"/>
      <w:szCs w:val="22"/>
      <w:lang w:val="en-IN" w:eastAsia="en-IN"/>
    </w:rPr>
  </w:style>
  <w:style w:type="paragraph" w:styleId="Contents7">
    <w:name w:val="Contents 7"/>
    <w:uiPriority w:val="39"/>
    <w:unhideWhenUsed/>
    <w:rsid w:val="00c61c7c"/>
    <w:basedOn w:val="Normal"/>
    <w:next w:val="Normal"/>
    <w:autoRedefine/>
    <w:pPr>
      <w:spacing w:before="0" w:after="100"/>
      <w:ind w:left="1320" w:right="0" w:hanging="0"/>
    </w:pPr>
    <w:rPr>
      <w:sz w:val="22"/>
      <w:szCs w:val="22"/>
      <w:lang w:val="en-IN" w:eastAsia="en-IN"/>
    </w:rPr>
  </w:style>
  <w:style w:type="paragraph" w:styleId="Contents8">
    <w:name w:val="Contents 8"/>
    <w:uiPriority w:val="39"/>
    <w:unhideWhenUsed/>
    <w:rsid w:val="00c61c7c"/>
    <w:basedOn w:val="Normal"/>
    <w:next w:val="Normal"/>
    <w:autoRedefine/>
    <w:pPr>
      <w:spacing w:before="0" w:after="100"/>
      <w:ind w:left="1540" w:right="0" w:hanging="0"/>
    </w:pPr>
    <w:rPr>
      <w:sz w:val="22"/>
      <w:szCs w:val="22"/>
      <w:lang w:val="en-IN" w:eastAsia="en-IN"/>
    </w:rPr>
  </w:style>
  <w:style w:type="paragraph" w:styleId="Contents9">
    <w:name w:val="Contents 9"/>
    <w:uiPriority w:val="39"/>
    <w:unhideWhenUsed/>
    <w:rsid w:val="00c61c7c"/>
    <w:basedOn w:val="Normal"/>
    <w:next w:val="Normal"/>
    <w:autoRedefine/>
    <w:pPr>
      <w:spacing w:before="0" w:after="100"/>
      <w:ind w:left="1760" w:right="0" w:hanging="0"/>
    </w:pPr>
    <w:rPr>
      <w:sz w:val="22"/>
      <w:szCs w:val="22"/>
      <w:lang w:val="en-IN" w:eastAsia="en-IN"/>
    </w:rPr>
  </w:style>
  <w:style w:type="paragraph" w:styleId="Hints" w:customStyle="1">
    <w:name w:val="Hints"/>
    <w:link w:val="HintsChar"/>
    <w:rsid w:val="00c61c7c"/>
    <w:basedOn w:val="Normal"/>
    <w:pPr>
      <w:spacing w:lineRule="auto" w:line="240" w:before="0" w:after="0"/>
    </w:pPr>
    <w:rPr>
      <w:rFonts w:ascii="Arial" w:hAnsi="Arial" w:cs="Arial"/>
      <w:color w:val="5F5F5F"/>
      <w:sz w:val="22"/>
      <w:szCs w:val="22"/>
    </w:rPr>
  </w:style>
  <w:style w:type="paragraph" w:styleId="DocumentMap">
    <w:name w:val="Document Map"/>
    <w:uiPriority w:val="99"/>
    <w:semiHidden/>
    <w:unhideWhenUsed/>
    <w:link w:val="DocumentMapChar"/>
    <w:rsid w:val="00d4799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rsid w:val="009d066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0"/>
      <w:szCs w:val="20"/>
      <w:lang w:val="en-US" w:eastAsia="en-US" w:bidi="ar-SA"/>
    </w:rPr>
  </w:style>
  <w:style w:type="paragraph" w:styleId="SectionHeading1" w:customStyle="1">
    <w:name w:val="SectionHeading1"/>
    <w:qFormat/>
    <w:rsid w:val="00aa2eea"/>
    <w:basedOn w:val="Normal"/>
    <w:pPr>
      <w:pBdr>
        <w:top w:val="nil"/>
        <w:left w:val="nil"/>
        <w:bottom w:val="single" w:sz="4" w:space="1" w:color="00000A"/>
        <w:right w:val="nil"/>
      </w:pBdr>
      <w:spacing w:lineRule="auto" w:line="240"/>
      <w:jc w:val="both"/>
    </w:pPr>
    <w:rPr>
      <w:rFonts w:eastAsia="Times New Roman" w:cs="Calibri"/>
      <w:b/>
      <w:color w:val="000000"/>
      <w:u w:val="single"/>
      <w:lang w:val="en-IN" w:eastAsia="en-IN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c7c"/>
    <w:pPr>
      <w:spacing w:lineRule="auto" w:after="0" w:line="240"/>
    </w:pPr>
    <w:rPr>
      <w:rFonts w:eastAsiaTheme="minorEastAsia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GridTable4-Accent11">
    <w:name w:val="Grid Table 4 - Accent 11"/>
    <w:basedOn w:val="TableNormal"/>
    <w:uiPriority w:val="49"/>
    <w:rsid w:val="00c61c7c"/>
    <w:pPr>
      <w:spacing w:lineRule="auto" w:after="0" w:line="240" w:before="100"/>
    </w:pPr>
    <w:rPr>
      <w:rFonts w:eastAsiaTheme="minorEastAsia"/>
      <w:sz w:val="20"/>
      <w:szCs w:val="20"/>
    </w:rPr>
    <w:tblPr>
      <w:tblStyleRowBandSize w:val="1"/>
      <w:tblStyleColBandSize w:val="1"/>
      <w:tblBorders>
        <w:top w:space="0" w:sz="4" w:themeColor="accent1" w:color="95B3D7" w:themeTint="99" w:val="single"/>
        <w:left w:space="0" w:sz="4" w:themeColor="accent1" w:color="95B3D7" w:themeTint="99" w:val="single"/>
        <w:bottom w:space="0" w:sz="4" w:themeColor="accent1" w:color="95B3D7" w:themeTint="99" w:val="single"/>
        <w:right w:space="0" w:sz="4" w:themeColor="accent1" w:color="95B3D7" w:themeTint="99" w:val="single"/>
        <w:insideH w:space="0" w:sz="4" w:themeColor="accent1" w:color="95B3D7" w:themeTint="99" w:val="single"/>
        <w:insideV w:space="0" w:sz="4" w:themeColor="accent1" w:color="95B3D7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1" w:color="4F81BD" w:val="single"/>
          <w:left w:space="0" w:sz="4" w:themeColor="accent1" w:color="4F81BD" w:val="single"/>
          <w:bottom w:space="0" w:sz="4" w:themeColor="accent1" w:color="4F81BD" w:val="single"/>
          <w:right w:space="0" w:sz="4" w:themeColor="accent1" w:color="4F81BD" w:val="single"/>
          <w:insideH w:val="nil"/>
          <w:insideV w:val="nil"/>
        </w:tcBorders>
        <w:shd w:fill="4F81BD" w:themeFill="accent1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4F81BD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fill="DBE5F1" w:themeFill="accent1" w:color="auto" w:val="clear"/>
      </w:tcPr>
    </w:tblStylePr>
    <w:tblStylePr w:type="band1Horz">
      <w:tblPr/>
      <w:tcPr>
        <w:shd w:themeFillTint="33" w:fill="DBE5F1" w:themeFill="accent1" w:color="auto" w:val="clear"/>
      </w:tcPr>
    </w:tblStylePr>
  </w:style>
  <w:style w:type="table" w:customStyle="1" w:styleId="PlainTable11">
    <w:name w:val="Plain Table 11"/>
    <w:basedOn w:val="TableNormal"/>
    <w:uiPriority w:val="41"/>
    <w:rsid w:val="00c61c7c"/>
    <w:pPr>
      <w:spacing w:lineRule="auto" w:after="0" w:line="240" w:before="100"/>
    </w:pPr>
    <w:rPr>
      <w:rFonts w:eastAsiaTheme="minorEastAsia"/>
      <w:sz w:val="20"/>
      <w:szCs w:val="20"/>
    </w:r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fill="F2F2F2" w:themeFill="background1" w:color="auto" w:val="clear"/>
      </w:tcPr>
    </w:tblStylePr>
    <w:tblStylePr w:type="band1Horz">
      <w:tblPr/>
      <w:tcPr>
        <w:shd w:themeFillShade="f2" w:fill="F2F2F2" w:themeFill="background1" w:color="auto" w:val="clear"/>
      </w:tcPr>
    </w:tblStylePr>
  </w:style>
  <w:style w:type="table" w:customStyle="1" w:styleId="GridTable4-Accent51">
    <w:name w:val="Grid Table 4 - Accent 51"/>
    <w:basedOn w:val="TableNormal"/>
    <w:uiPriority w:val="49"/>
    <w:rsid w:val="00e434ad"/>
    <w:pPr>
      <w:spacing w:lineRule="auto" w:after="0" w:line="240" w:before="100"/>
      <w:jc w:val="both"/>
    </w:pPr>
    <w:rPr>
      <w:rFonts w:eastAsiaTheme="minorEastAsia"/>
      <w:sz w:val="20"/>
      <w:szCs w:val="20"/>
    </w:rPr>
    <w:tblPr>
      <w:tblStyleRowBandSize w:val="1"/>
      <w:tblStyleColBandSize w:val="1"/>
      <w:tblBorders>
        <w:top w:space="0" w:sz="4" w:themeColor="accent5" w:color="92CDDC" w:themeTint="99" w:val="single"/>
        <w:left w:space="0" w:sz="4" w:themeColor="accent5" w:color="92CDDC" w:themeTint="99" w:val="single"/>
        <w:bottom w:space="0" w:sz="4" w:themeColor="accent5" w:color="92CDDC" w:themeTint="99" w:val="single"/>
        <w:right w:space="0" w:sz="4" w:themeColor="accent5" w:color="92CDDC" w:themeTint="99" w:val="single"/>
        <w:insideH w:space="0" w:sz="4" w:themeColor="accent5" w:color="92CDDC" w:themeTint="99" w:val="single"/>
        <w:insideV w:space="0" w:sz="4" w:themeColor="accent5" w:color="92CDDC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5" w:color="4BACC6" w:val="single"/>
          <w:left w:space="0" w:sz="4" w:themeColor="accent5" w:color="4BACC6" w:val="single"/>
          <w:bottom w:space="0" w:sz="4" w:themeColor="accent5" w:color="4BACC6" w:val="single"/>
          <w:right w:space="0" w:sz="4" w:themeColor="accent5" w:color="4BACC6" w:val="single"/>
          <w:insideH w:val="nil"/>
          <w:insideV w:val="nil"/>
        </w:tcBorders>
        <w:shd w:fill="4BACC6" w:themeFill="accent5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4BACC6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fill="DAEEF3" w:themeFill="accent5" w:color="auto" w:val="clear"/>
      </w:tcPr>
    </w:tblStylePr>
    <w:tblStylePr w:type="band1Horz">
      <w:tblPr/>
      <w:tcPr>
        <w:shd w:themeFillTint="33" w:fill="DAEEF3" w:themeFill="accent5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3.png"/><Relationship Id="rId3" Type="http://schemas.openxmlformats.org/officeDocument/2006/relationships/footer" Target="footer1.xml"/><Relationship Id="rId4" Type="http://schemas.openxmlformats.org/officeDocument/2006/relationships/hyperlink" Target="http://sky2c.mobilytedev.com/" TargetMode="Externa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BE19D28E9BF4CA371C965F310E517" ma:contentTypeVersion="4" ma:contentTypeDescription="Create a new document." ma:contentTypeScope="" ma:versionID="01e3fbc0a004bacae8fd694aed471d08">
  <xsd:schema xmlns:xsd="http://www.w3.org/2001/XMLSchema" xmlns:xs="http://www.w3.org/2001/XMLSchema" xmlns:p="http://schemas.microsoft.com/office/2006/metadata/properties" xmlns:ns2="70352a29-61ed-4e2e-8137-5610bb9e4568" targetNamespace="http://schemas.microsoft.com/office/2006/metadata/properties" ma:root="true" ma:fieldsID="1013866c5a372a853560a59b833a9f53" ns2:_="">
    <xsd:import namespace="70352a29-61ed-4e2e-8137-5610bb9e45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52a29-61ed-4e2e-8137-5610bb9e45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61A630-2EBE-4099-82E9-104E611FFB36}"/>
</file>

<file path=customXml/itemProps2.xml><?xml version="1.0" encoding="utf-8"?>
<ds:datastoreItem xmlns:ds="http://schemas.openxmlformats.org/officeDocument/2006/customXml" ds:itemID="{2492860B-F3EE-447F-A56B-1C490ECE62BA}"/>
</file>

<file path=customXml/itemProps3.xml><?xml version="1.0" encoding="utf-8"?>
<ds:datastoreItem xmlns:ds="http://schemas.openxmlformats.org/officeDocument/2006/customXml" ds:itemID="{E871E4F4-A0E5-4F40-ADAB-E2C45C9294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AAA770-6D4D-4A5B-B38A-C93B77F9BF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2017-01-20T14:44:00Z</dcterms:created>
  <dc:creator>Shradha Sehgal</dc:creator>
  <dc:language>en-IN</dc:language>
  <cp:lastModifiedBy>Manish Kumar</cp:lastModifiedBy>
  <cp:lastPrinted>2015-06-06T16:03:00Z</cp:lastPrinted>
  <dcterms:modified xsi:type="dcterms:W3CDTF">2017-01-20T14:46:00Z</dcterms:modified>
  <cp:revision>3</cp:revision>
  <dc:title>.3</dc:title>
</cp:coreProperties>
</file>