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A0F" w:rsidRDefault="00493BE0" w:rsidP="00374A0F">
      <w:pPr>
        <w:keepNext/>
        <w:keepLines/>
        <w:spacing w:after="0"/>
      </w:pPr>
      <w:bookmarkStart w:id="0" w:name="_GoBack"/>
      <w:bookmarkEnd w:id="0"/>
      <w:r>
        <w:rPr>
          <w:rFonts w:ascii="Arial Unicode MS" w:eastAsia="Arial Unicode MS" w:hAnsi="Arial Unicode MS" w:cs="Arial Unicode MS"/>
          <w:color w:val="000000"/>
          <w:sz w:val="20"/>
        </w:rPr>
        <w:t xml:space="preserve">1. </w:t>
      </w:r>
      <w:r w:rsidR="00374A0F">
        <w:rPr>
          <w:rFonts w:ascii="Arial Unicode MS" w:eastAsia="Arial Unicode MS" w:hAnsi="Arial Unicode MS" w:cs="Arial Unicode MS"/>
          <w:color w:val="000000"/>
          <w:sz w:val="20"/>
        </w:rPr>
        <w:t>The number of shares that a corporation's charter allows it to sell is referred to as: </w:t>
      </w:r>
      <w:r w:rsidR="00374A0F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 w:rsidR="00374A0F">
        <w:rPr>
          <w:rFonts w:ascii="Arial Unicode MS" w:eastAsia="Arial Unicode MS" w:hAnsi="Arial Unicode MS" w:cs="Arial Unicode MS"/>
          <w:color w:val="000000"/>
          <w:sz w:val="20"/>
        </w:rPr>
        <w:t> </w:t>
      </w:r>
      <w:r w:rsidR="00374A0F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208"/>
      </w:tblGrid>
      <w:tr w:rsidR="00374A0F" w:rsidTr="0094704E">
        <w:tc>
          <w:tcPr>
            <w:tcW w:w="308" w:type="dxa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Issued stock.</w:t>
            </w:r>
          </w:p>
        </w:tc>
      </w:tr>
    </w:tbl>
    <w:p w:rsidR="00374A0F" w:rsidRDefault="00374A0F" w:rsidP="00374A0F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729"/>
      </w:tblGrid>
      <w:tr w:rsidR="00374A0F" w:rsidTr="0094704E">
        <w:tc>
          <w:tcPr>
            <w:tcW w:w="308" w:type="dxa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Outstanding stock.</w:t>
            </w:r>
          </w:p>
        </w:tc>
      </w:tr>
    </w:tbl>
    <w:p w:rsidR="00374A0F" w:rsidRDefault="00374A0F" w:rsidP="00374A0F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424"/>
      </w:tblGrid>
      <w:tr w:rsidR="00374A0F" w:rsidTr="0094704E">
        <w:tc>
          <w:tcPr>
            <w:tcW w:w="308" w:type="dxa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Common stock.</w:t>
            </w:r>
          </w:p>
        </w:tc>
      </w:tr>
    </w:tbl>
    <w:p w:rsidR="00374A0F" w:rsidRDefault="00374A0F" w:rsidP="00374A0F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473"/>
      </w:tblGrid>
      <w:tr w:rsidR="00374A0F" w:rsidTr="0094704E">
        <w:tc>
          <w:tcPr>
            <w:tcW w:w="308" w:type="dxa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Preferred stock.</w:t>
            </w:r>
          </w:p>
        </w:tc>
      </w:tr>
    </w:tbl>
    <w:p w:rsidR="00374A0F" w:rsidRDefault="00374A0F" w:rsidP="00374A0F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592"/>
      </w:tblGrid>
      <w:tr w:rsidR="00374A0F" w:rsidTr="0094704E">
        <w:tc>
          <w:tcPr>
            <w:tcW w:w="308" w:type="dxa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74A0F" w:rsidRDefault="00374A0F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Authorized stock.</w:t>
            </w:r>
          </w:p>
        </w:tc>
      </w:tr>
    </w:tbl>
    <w:p w:rsidR="00897EB0" w:rsidRDefault="00897EB0"/>
    <w:p w:rsidR="00493BE0" w:rsidRDefault="00493BE0" w:rsidP="00493BE0">
      <w:pPr>
        <w:keepNext/>
        <w:keepLines/>
        <w:spacing w:after="0"/>
      </w:pPr>
      <w:r>
        <w:rPr>
          <w:rFonts w:ascii="Arial Unicode MS" w:eastAsia="Arial Unicode MS" w:hAnsi="Arial Unicode MS" w:cs="Arial Unicode MS"/>
          <w:color w:val="000000"/>
          <w:sz w:val="20"/>
        </w:rPr>
        <w:t>2. A corporation issued 6,000 shares of its $2 par value common stock in exchange for land that has a market value of $84,000. The entry to record this transaction would include: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489"/>
      </w:tblGrid>
      <w:tr w:rsidR="00493BE0" w:rsidTr="0094704E">
        <w:tc>
          <w:tcPr>
            <w:tcW w:w="308" w:type="dxa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debit to Common Stock for $12,000.</w:t>
            </w:r>
          </w:p>
        </w:tc>
      </w:tr>
    </w:tbl>
    <w:p w:rsidR="00493BE0" w:rsidRDefault="00493BE0" w:rsidP="00493BE0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556"/>
      </w:tblGrid>
      <w:tr w:rsidR="00493BE0" w:rsidTr="0094704E">
        <w:tc>
          <w:tcPr>
            <w:tcW w:w="308" w:type="dxa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debit to Land for $12,000.</w:t>
            </w:r>
          </w:p>
        </w:tc>
      </w:tr>
    </w:tbl>
    <w:p w:rsidR="00493BE0" w:rsidRDefault="00493BE0" w:rsidP="00493BE0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616"/>
      </w:tblGrid>
      <w:tr w:rsidR="00493BE0" w:rsidTr="0094704E">
        <w:tc>
          <w:tcPr>
            <w:tcW w:w="308" w:type="dxa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credit to Land for $12,000.</w:t>
            </w:r>
          </w:p>
        </w:tc>
      </w:tr>
    </w:tbl>
    <w:p w:rsidR="00493BE0" w:rsidRDefault="00493BE0" w:rsidP="00493BE0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146"/>
      </w:tblGrid>
      <w:tr w:rsidR="00493BE0" w:rsidTr="0094704E">
        <w:tc>
          <w:tcPr>
            <w:tcW w:w="308" w:type="dxa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A credit to Paid-in Capital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in Excess of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 Par Value, Common Stock for $72,000.</w:t>
            </w:r>
          </w:p>
        </w:tc>
      </w:tr>
    </w:tbl>
    <w:p w:rsidR="00493BE0" w:rsidRDefault="00493BE0" w:rsidP="00493BE0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549"/>
      </w:tblGrid>
      <w:tr w:rsidR="00493BE0" w:rsidTr="0094704E">
        <w:tc>
          <w:tcPr>
            <w:tcW w:w="308" w:type="dxa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493BE0" w:rsidRDefault="00493BE0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credit to Common Stock for $84,000.</w:t>
            </w:r>
          </w:p>
        </w:tc>
      </w:tr>
    </w:tbl>
    <w:p w:rsidR="00374A0F" w:rsidRDefault="00374A0F"/>
    <w:p w:rsidR="00316685" w:rsidRDefault="00493BE0" w:rsidP="00316685">
      <w:pPr>
        <w:keepNext/>
        <w:keepLines/>
        <w:spacing w:after="0"/>
      </w:pPr>
      <w:r>
        <w:t xml:space="preserve">3. </w:t>
      </w:r>
      <w:r w:rsidR="00316685">
        <w:t xml:space="preserve"> </w:t>
      </w:r>
      <w:r w:rsidR="00316685">
        <w:rPr>
          <w:rFonts w:ascii="Arial Unicode MS" w:eastAsia="Arial Unicode MS" w:hAnsi="Arial Unicode MS" w:cs="Arial Unicode MS"/>
          <w:color w:val="000000"/>
          <w:sz w:val="20"/>
        </w:rPr>
        <w:t>Preferred stock which confers rights to prior periods' unpaid dividends even if they were not declared is called: </w:t>
      </w:r>
      <w:r w:rsidR="00316685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 w:rsidR="00316685">
        <w:rPr>
          <w:rFonts w:ascii="Arial Unicode MS" w:eastAsia="Arial Unicode MS" w:hAnsi="Arial Unicode MS" w:cs="Arial Unicode MS"/>
          <w:color w:val="000000"/>
          <w:sz w:val="20"/>
        </w:rPr>
        <w:t> </w:t>
      </w:r>
      <w:r w:rsidR="00316685"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895"/>
      </w:tblGrid>
      <w:tr w:rsidR="00316685" w:rsidTr="0094704E">
        <w:tc>
          <w:tcPr>
            <w:tcW w:w="308" w:type="dxa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Noncumulative preferred stock.</w:t>
            </w:r>
          </w:p>
        </w:tc>
      </w:tr>
    </w:tbl>
    <w:p w:rsidR="00316685" w:rsidRDefault="00316685" w:rsidP="00316685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685"/>
      </w:tblGrid>
      <w:tr w:rsidR="00316685" w:rsidTr="0094704E">
        <w:tc>
          <w:tcPr>
            <w:tcW w:w="308" w:type="dxa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Participating preferred stock.</w:t>
            </w:r>
          </w:p>
        </w:tc>
      </w:tr>
    </w:tbl>
    <w:p w:rsidR="00316685" w:rsidRDefault="00316685" w:rsidP="00316685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258"/>
      </w:tblGrid>
      <w:tr w:rsidR="00316685" w:rsidTr="0094704E">
        <w:tc>
          <w:tcPr>
            <w:tcW w:w="308" w:type="dxa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Callable preferred stock.</w:t>
            </w:r>
          </w:p>
        </w:tc>
      </w:tr>
    </w:tbl>
    <w:p w:rsidR="00316685" w:rsidRDefault="00316685" w:rsidP="00316685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551"/>
      </w:tblGrid>
      <w:tr w:rsidR="00316685" w:rsidTr="0094704E">
        <w:tc>
          <w:tcPr>
            <w:tcW w:w="308" w:type="dxa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Cumulative preferred stock.</w:t>
            </w:r>
          </w:p>
        </w:tc>
      </w:tr>
    </w:tbl>
    <w:p w:rsidR="00316685" w:rsidRDefault="00316685" w:rsidP="00316685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563"/>
      </w:tblGrid>
      <w:tr w:rsidR="00316685" w:rsidTr="0094704E">
        <w:tc>
          <w:tcPr>
            <w:tcW w:w="308" w:type="dxa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316685" w:rsidRDefault="00316685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Convertible preferred stock.</w:t>
            </w:r>
          </w:p>
        </w:tc>
      </w:tr>
    </w:tbl>
    <w:p w:rsidR="00493BE0" w:rsidRDefault="00493BE0"/>
    <w:p w:rsidR="00025071" w:rsidRDefault="00025071" w:rsidP="00025071">
      <w:pPr>
        <w:keepNext/>
        <w:keepLines/>
        <w:spacing w:after="0"/>
      </w:pPr>
      <w:r>
        <w:lastRenderedPageBreak/>
        <w:t xml:space="preserve">4. </w:t>
      </w:r>
      <w:r>
        <w:rPr>
          <w:rFonts w:ascii="Arial Unicode MS" w:eastAsia="Arial Unicode MS" w:hAnsi="Arial Unicode MS" w:cs="Arial Unicode MS"/>
          <w:color w:val="000000"/>
          <w:sz w:val="20"/>
        </w:rPr>
        <w:t>Torino Company has 10,000 shares of $5 par value, 4% cumulative and nonparticipating preferred stock and 100,000 shares of $10 par value common stock outstanding. The company paid total cash dividends of $1,000 in its first year of operation. The cash dividend that must be paid to preferred stockholders in the second year before any dividend is paid to common stockholders is: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64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$1,000.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64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$2,000.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64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$3,000.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64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$4,000.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79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$0.</w:t>
            </w:r>
          </w:p>
        </w:tc>
      </w:tr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808080"/>
                <w:sz w:val="20"/>
              </w:rPr>
            </w:pPr>
          </w:p>
          <w:p w:rsidR="00025071" w:rsidRDefault="00025071" w:rsidP="0094704E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808080"/>
                <w:sz w:val="20"/>
              </w:rPr>
            </w:pP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</w:tc>
      </w:tr>
    </w:tbl>
    <w:p w:rsidR="00316685" w:rsidRDefault="00025071">
      <w:r>
        <w:rPr>
          <w:rFonts w:ascii="Arial Unicode MS" w:eastAsia="Arial Unicode MS" w:hAnsi="Arial Unicode MS" w:cs="Arial Unicode MS"/>
          <w:color w:val="000000"/>
          <w:sz w:val="20"/>
        </w:rPr>
        <w:t>Preferred stock dividend: 10,000 shares * $5/share * 4% = $2,000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Prior year: Dividend Paid = $1,000; $1,000 in arrears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Current year: $1,000 in arrears + $2,000 current dividend = $3,000</w:t>
      </w:r>
    </w:p>
    <w:p w:rsidR="00025071" w:rsidRDefault="00025071" w:rsidP="00025071">
      <w:pPr>
        <w:keepNext/>
        <w:keepLines/>
        <w:spacing w:after="0"/>
      </w:pPr>
      <w:r>
        <w:t xml:space="preserve">5.  </w:t>
      </w:r>
      <w:r>
        <w:rPr>
          <w:rFonts w:ascii="Arial Unicode MS" w:eastAsia="Arial Unicode MS" w:hAnsi="Arial Unicode MS" w:cs="Arial Unicode MS"/>
          <w:color w:val="000000"/>
          <w:sz w:val="20"/>
        </w:rPr>
        <w:t>Gracey's Department Stores has $200,000 of 6% noncumulative, nonparticipating, preferred stock outstanding. Gracey's also has $600,000 of common stock outstanding. During its first year, the company paid cash dividends of $30,000. This dividend should be distributed as follows: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 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368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A.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$15,000 preferred; $15,000 common.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257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B.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$6,000 preferred; $24,000 common.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872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C.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$30,000 preferred; $0 common.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368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u w:val="single"/>
              </w:rPr>
              <w:t>D.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$12,000 preferred; $18,000 common.</w:t>
            </w:r>
          </w:p>
        </w:tc>
      </w:tr>
    </w:tbl>
    <w:p w:rsidR="00025071" w:rsidRDefault="00025071" w:rsidP="00025071">
      <w:pPr>
        <w:keepNext/>
        <w:keepLines/>
        <w:spacing w:after="0"/>
        <w:rPr>
          <w:sz w:val="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872"/>
      </w:tblGrid>
      <w:tr w:rsidR="00025071" w:rsidTr="0094704E">
        <w:tc>
          <w:tcPr>
            <w:tcW w:w="308" w:type="dxa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808080"/>
                <w:sz w:val="20"/>
              </w:rPr>
              <w:t>E.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</w:p>
        </w:tc>
        <w:tc>
          <w:tcPr>
            <w:tcW w:w="0" w:type="auto"/>
          </w:tcPr>
          <w:p w:rsidR="00025071" w:rsidRDefault="00025071" w:rsidP="0094704E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$0 preferred; $30,000 common.</w:t>
            </w:r>
          </w:p>
        </w:tc>
      </w:tr>
    </w:tbl>
    <w:p w:rsidR="00025071" w:rsidRDefault="00025071">
      <w:r>
        <w:rPr>
          <w:rFonts w:ascii="Arial Unicode MS" w:eastAsia="Arial Unicode MS" w:hAnsi="Arial Unicode MS" w:cs="Arial Unicode MS"/>
          <w:color w:val="000000"/>
          <w:sz w:val="20"/>
        </w:rPr>
        <w:t>Preferred stock dividend: $200,000 * 6% = $12,000;</w:t>
      </w:r>
      <w:r>
        <w:rPr>
          <w:rFonts w:ascii="Times,Times New Roman,Times-Rom" w:eastAsia="Times,Times New Roman,Times-Rom" w:hAnsi="Times,Times New Roman,Times-Rom" w:cs="Times,Times New Roman,Times-Rom"/>
          <w:color w:val="000000"/>
          <w:sz w:val="20"/>
        </w:rPr>
        <w:br/>
      </w:r>
      <w:r>
        <w:rPr>
          <w:rFonts w:ascii="Arial Unicode MS" w:eastAsia="Arial Unicode MS" w:hAnsi="Arial Unicode MS" w:cs="Arial Unicode MS"/>
          <w:color w:val="000000"/>
          <w:sz w:val="20"/>
        </w:rPr>
        <w:t>Common stock dividend: $30,000 - $12,000 = $18,000</w:t>
      </w:r>
    </w:p>
    <w:sectPr w:rsidR="0002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0F"/>
    <w:rsid w:val="00025071"/>
    <w:rsid w:val="00316685"/>
    <w:rsid w:val="00374A0F"/>
    <w:rsid w:val="00493BE0"/>
    <w:rsid w:val="005165E1"/>
    <w:rsid w:val="00897EB0"/>
    <w:rsid w:val="00D4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D4AF-0CF4-4315-8F89-D629DAE3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A0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2</cp:revision>
  <dcterms:created xsi:type="dcterms:W3CDTF">2018-02-21T16:45:00Z</dcterms:created>
  <dcterms:modified xsi:type="dcterms:W3CDTF">2018-02-21T16:45:00Z</dcterms:modified>
</cp:coreProperties>
</file>