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26644" w14:textId="77777777" w:rsidR="00D41500" w:rsidRPr="009E5244" w:rsidRDefault="00D41500" w:rsidP="00D41500">
      <w:pPr>
        <w:keepNext/>
        <w:keepLines/>
        <w:widowControl w:val="0"/>
        <w:autoSpaceDE w:val="0"/>
        <w:autoSpaceDN w:val="0"/>
        <w:adjustRightInd w:val="0"/>
        <w:spacing w:before="319" w:after="319"/>
      </w:pPr>
      <w:r>
        <w:t xml:space="preserve">1. </w:t>
      </w:r>
      <w:r w:rsidRPr="009E5244">
        <w:t>The balance sheet of the Algonquin Company reported assets of $50,000, liabilities of $22,000 and common stock of $15,000.  Based on this information only, the amount or balance for retained earnings must be </w:t>
      </w:r>
      <w:r w:rsidRPr="009E5244">
        <w:br/>
        <w:t>A. $7,000</w:t>
      </w:r>
      <w:r w:rsidRPr="009E5244">
        <w:br/>
        <w:t>B. $57,000</w:t>
      </w:r>
      <w:r w:rsidRPr="009E5244">
        <w:br/>
      </w:r>
      <w:r w:rsidRPr="009E5244">
        <w:rPr>
          <w:bCs/>
        </w:rPr>
        <w:t>C.</w:t>
      </w:r>
      <w:r w:rsidRPr="009E5244">
        <w:t> $13,000</w:t>
      </w:r>
      <w:r w:rsidRPr="009E5244">
        <w:br/>
        <w:t>D. $87,000</w:t>
      </w:r>
    </w:p>
    <w:p w14:paraId="1C39FF12" w14:textId="77777777" w:rsidR="00D41500" w:rsidRDefault="00D41500" w:rsidP="00D41500">
      <w:pPr>
        <w:keepNext/>
        <w:keepLines/>
        <w:widowControl w:val="0"/>
        <w:autoSpaceDE w:val="0"/>
        <w:autoSpaceDN w:val="0"/>
        <w:adjustRightInd w:val="0"/>
        <w:rPr>
          <w:color w:val="000000"/>
          <w:sz w:val="18"/>
          <w:szCs w:val="18"/>
        </w:rPr>
      </w:pPr>
      <w:r>
        <w:rPr>
          <w:color w:val="000000"/>
          <w:sz w:val="18"/>
          <w:szCs w:val="18"/>
        </w:rPr>
        <w:t> </w:t>
      </w:r>
    </w:p>
    <w:p w14:paraId="29C693CC" w14:textId="77777777" w:rsidR="00D00B35" w:rsidRDefault="00D41500" w:rsidP="00D41500">
      <w:pPr>
        <w:rPr>
          <w:color w:val="000000"/>
          <w:sz w:val="18"/>
          <w:szCs w:val="18"/>
        </w:rPr>
      </w:pPr>
      <w:r>
        <w:rPr>
          <w:color w:val="000000"/>
          <w:sz w:val="18"/>
          <w:szCs w:val="18"/>
        </w:rPr>
        <w:t>Answer: C</w:t>
      </w:r>
    </w:p>
    <w:p w14:paraId="7F49B175" w14:textId="77777777" w:rsidR="00D00B35" w:rsidRDefault="00D00B35" w:rsidP="00D41500">
      <w:pPr>
        <w:rPr>
          <w:color w:val="000000"/>
          <w:sz w:val="18"/>
          <w:szCs w:val="18"/>
        </w:rPr>
      </w:pPr>
    </w:p>
    <w:p w14:paraId="7B3172F9" w14:textId="77777777" w:rsidR="00D00B35" w:rsidRPr="009D348C" w:rsidRDefault="00D00B35" w:rsidP="00D41500">
      <w:pPr>
        <w:rPr>
          <w:i/>
          <w:iCs/>
          <w:color w:val="000000"/>
          <w:sz w:val="18"/>
          <w:szCs w:val="18"/>
        </w:rPr>
      </w:pPr>
      <w:r w:rsidRPr="009D348C">
        <w:rPr>
          <w:i/>
          <w:iCs/>
          <w:color w:val="000000"/>
          <w:sz w:val="18"/>
          <w:szCs w:val="18"/>
        </w:rPr>
        <w:t>Assets = Liabilities + Stockholders’ Equity</w:t>
      </w:r>
    </w:p>
    <w:p w14:paraId="31746C77" w14:textId="77777777" w:rsidR="00D00B35" w:rsidRPr="009D348C" w:rsidRDefault="00D00B35" w:rsidP="00D41500">
      <w:pPr>
        <w:rPr>
          <w:i/>
          <w:iCs/>
          <w:color w:val="000000"/>
          <w:sz w:val="18"/>
          <w:szCs w:val="18"/>
        </w:rPr>
      </w:pPr>
      <w:r w:rsidRPr="009D348C">
        <w:rPr>
          <w:i/>
          <w:iCs/>
          <w:color w:val="000000"/>
          <w:sz w:val="18"/>
          <w:szCs w:val="18"/>
        </w:rPr>
        <w:t>50,000 = 22,000 + Stockholders’ Equity</w:t>
      </w:r>
    </w:p>
    <w:p w14:paraId="5F372481" w14:textId="77777777" w:rsidR="00D00B35" w:rsidRPr="009D348C" w:rsidRDefault="00D00B35" w:rsidP="00D41500">
      <w:pPr>
        <w:rPr>
          <w:i/>
          <w:iCs/>
          <w:color w:val="000000"/>
          <w:sz w:val="18"/>
          <w:szCs w:val="18"/>
        </w:rPr>
      </w:pPr>
    </w:p>
    <w:p w14:paraId="7AAA0B83" w14:textId="77777777" w:rsidR="00D00B35" w:rsidRPr="009D348C" w:rsidRDefault="00D00B35" w:rsidP="00D41500">
      <w:pPr>
        <w:rPr>
          <w:i/>
          <w:iCs/>
          <w:color w:val="000000"/>
          <w:sz w:val="18"/>
          <w:szCs w:val="18"/>
        </w:rPr>
      </w:pPr>
      <w:r w:rsidRPr="009D348C">
        <w:rPr>
          <w:i/>
          <w:iCs/>
          <w:color w:val="000000"/>
          <w:sz w:val="18"/>
          <w:szCs w:val="18"/>
        </w:rPr>
        <w:t xml:space="preserve">Stockholders’ Equity = Common Stock + Retained Earnings </w:t>
      </w:r>
    </w:p>
    <w:p w14:paraId="5DDACE7D" w14:textId="77777777" w:rsidR="00D00B35" w:rsidRPr="009D348C" w:rsidRDefault="00D00B35" w:rsidP="00D41500">
      <w:pPr>
        <w:rPr>
          <w:i/>
          <w:iCs/>
          <w:color w:val="000000"/>
          <w:sz w:val="18"/>
          <w:szCs w:val="18"/>
        </w:rPr>
      </w:pPr>
    </w:p>
    <w:p w14:paraId="591A7875" w14:textId="77777777" w:rsidR="00D00B35" w:rsidRPr="009D348C" w:rsidRDefault="00D00B35" w:rsidP="00D41500">
      <w:pPr>
        <w:rPr>
          <w:i/>
          <w:iCs/>
          <w:color w:val="000000"/>
          <w:sz w:val="18"/>
          <w:szCs w:val="18"/>
        </w:rPr>
      </w:pPr>
      <w:r w:rsidRPr="009D348C">
        <w:rPr>
          <w:i/>
          <w:iCs/>
          <w:color w:val="000000"/>
          <w:sz w:val="18"/>
          <w:szCs w:val="18"/>
        </w:rPr>
        <w:t xml:space="preserve">50,000 = 22,000 + 15,000 + Retained Earnings </w:t>
      </w:r>
    </w:p>
    <w:p w14:paraId="04B01E5D" w14:textId="77777777" w:rsidR="00D00B35" w:rsidRPr="009D348C" w:rsidRDefault="00D00B35" w:rsidP="00D41500">
      <w:pPr>
        <w:rPr>
          <w:i/>
          <w:iCs/>
          <w:color w:val="000000"/>
          <w:sz w:val="18"/>
          <w:szCs w:val="18"/>
        </w:rPr>
      </w:pPr>
    </w:p>
    <w:p w14:paraId="77FB0A23" w14:textId="5C565DA7" w:rsidR="00897EB0" w:rsidRDefault="00D00B35" w:rsidP="00D41500">
      <w:r w:rsidRPr="009D348C">
        <w:rPr>
          <w:i/>
          <w:iCs/>
          <w:color w:val="000000"/>
          <w:sz w:val="18"/>
          <w:szCs w:val="18"/>
        </w:rPr>
        <w:t>Retained Earnings = 50,000 – 37,000 = 13,000</w:t>
      </w:r>
      <w:r w:rsidR="00D41500">
        <w:rPr>
          <w:color w:val="000000"/>
          <w:sz w:val="18"/>
          <w:szCs w:val="18"/>
        </w:rPr>
        <w:br/>
      </w:r>
    </w:p>
    <w:p w14:paraId="7DAFCAB7" w14:textId="77777777" w:rsidR="00D41500" w:rsidRDefault="00D41500" w:rsidP="00D41500">
      <w:pPr>
        <w:keepNext/>
        <w:keepLines/>
        <w:widowControl w:val="0"/>
        <w:autoSpaceDE w:val="0"/>
        <w:autoSpaceDN w:val="0"/>
        <w:adjustRightInd w:val="0"/>
        <w:spacing w:before="319" w:after="319"/>
        <w:rPr>
          <w:color w:val="000000"/>
        </w:rPr>
      </w:pPr>
      <w:r>
        <w:t xml:space="preserve">2. </w:t>
      </w:r>
      <w:r>
        <w:rPr>
          <w:color w:val="000000"/>
        </w:rPr>
        <w:t>. If Ballard Company reported assets of $500 and liabilities of $200, Ballard's stockholders’ equity totaled </w:t>
      </w:r>
      <w:r>
        <w:rPr>
          <w:color w:val="000000"/>
        </w:rPr>
        <w:br/>
      </w:r>
      <w:r w:rsidRPr="00906EA5">
        <w:rPr>
          <w:bCs/>
          <w:color w:val="000000"/>
        </w:rPr>
        <w:t>A.</w:t>
      </w:r>
      <w:r>
        <w:rPr>
          <w:color w:val="000000"/>
        </w:rPr>
        <w:t> $300.</w:t>
      </w:r>
      <w:r>
        <w:rPr>
          <w:color w:val="000000"/>
        </w:rPr>
        <w:br/>
      </w:r>
      <w:r w:rsidRPr="00EA09F7">
        <w:rPr>
          <w:color w:val="808080"/>
        </w:rPr>
        <w:t>B.</w:t>
      </w:r>
      <w:r>
        <w:rPr>
          <w:color w:val="000000"/>
        </w:rPr>
        <w:t> $500.</w:t>
      </w:r>
      <w:r>
        <w:rPr>
          <w:color w:val="000000"/>
        </w:rPr>
        <w:br/>
      </w:r>
      <w:r>
        <w:rPr>
          <w:color w:val="808080"/>
        </w:rPr>
        <w:t>C.</w:t>
      </w:r>
      <w:r>
        <w:rPr>
          <w:color w:val="000000"/>
        </w:rPr>
        <w:t> $700.</w:t>
      </w:r>
      <w:r>
        <w:rPr>
          <w:color w:val="000000"/>
        </w:rPr>
        <w:br/>
      </w:r>
      <w:r>
        <w:rPr>
          <w:color w:val="808080"/>
        </w:rPr>
        <w:t>D.</w:t>
      </w:r>
      <w:r>
        <w:rPr>
          <w:color w:val="000000"/>
        </w:rPr>
        <w:t> </w:t>
      </w:r>
      <w:proofErr w:type="spellStart"/>
      <w:r>
        <w:rPr>
          <w:color w:val="000000"/>
        </w:rPr>
        <w:t>Can not</w:t>
      </w:r>
      <w:proofErr w:type="spellEnd"/>
      <w:r>
        <w:rPr>
          <w:color w:val="000000"/>
        </w:rPr>
        <w:t xml:space="preserve"> be determined.</w:t>
      </w:r>
    </w:p>
    <w:p w14:paraId="5C00C1CB" w14:textId="77777777" w:rsidR="00D41500" w:rsidRDefault="00D41500" w:rsidP="00D41500">
      <w:pPr>
        <w:keepNext/>
        <w:keepLines/>
        <w:widowControl w:val="0"/>
        <w:autoSpaceDE w:val="0"/>
        <w:autoSpaceDN w:val="0"/>
        <w:adjustRightInd w:val="0"/>
        <w:rPr>
          <w:color w:val="000000"/>
          <w:sz w:val="18"/>
          <w:szCs w:val="18"/>
        </w:rPr>
      </w:pPr>
      <w:r>
        <w:rPr>
          <w:color w:val="000000"/>
          <w:sz w:val="18"/>
          <w:szCs w:val="18"/>
        </w:rPr>
        <w:t> </w:t>
      </w:r>
    </w:p>
    <w:p w14:paraId="2867620A" w14:textId="77777777" w:rsidR="00D00B35" w:rsidRDefault="00D41500" w:rsidP="00D41500">
      <w:pPr>
        <w:rPr>
          <w:color w:val="000000"/>
          <w:sz w:val="18"/>
          <w:szCs w:val="18"/>
        </w:rPr>
      </w:pPr>
      <w:r>
        <w:rPr>
          <w:color w:val="000000"/>
          <w:sz w:val="18"/>
          <w:szCs w:val="18"/>
        </w:rPr>
        <w:t>Answer: A</w:t>
      </w:r>
    </w:p>
    <w:p w14:paraId="365CD0D1" w14:textId="77777777" w:rsidR="00D00B35" w:rsidRDefault="00D00B35" w:rsidP="00D41500">
      <w:pPr>
        <w:rPr>
          <w:color w:val="000000"/>
          <w:sz w:val="18"/>
          <w:szCs w:val="18"/>
        </w:rPr>
      </w:pPr>
    </w:p>
    <w:p w14:paraId="58F0B639" w14:textId="77777777" w:rsidR="00D00B35" w:rsidRPr="009D348C" w:rsidRDefault="00D00B35" w:rsidP="00D41500">
      <w:pPr>
        <w:rPr>
          <w:i/>
          <w:iCs/>
          <w:color w:val="000000"/>
          <w:sz w:val="18"/>
          <w:szCs w:val="18"/>
        </w:rPr>
      </w:pPr>
      <w:r w:rsidRPr="009D348C">
        <w:rPr>
          <w:i/>
          <w:iCs/>
          <w:color w:val="000000"/>
          <w:sz w:val="18"/>
          <w:szCs w:val="18"/>
        </w:rPr>
        <w:t>Assets = Liabilities + Stockholders’ Equity</w:t>
      </w:r>
    </w:p>
    <w:p w14:paraId="505DD406" w14:textId="77777777" w:rsidR="00D00B35" w:rsidRPr="009D348C" w:rsidRDefault="00D00B35" w:rsidP="00D41500">
      <w:pPr>
        <w:rPr>
          <w:i/>
          <w:iCs/>
          <w:color w:val="000000"/>
          <w:sz w:val="18"/>
          <w:szCs w:val="18"/>
        </w:rPr>
      </w:pPr>
      <w:r w:rsidRPr="009D348C">
        <w:rPr>
          <w:i/>
          <w:iCs/>
          <w:color w:val="000000"/>
          <w:sz w:val="18"/>
          <w:szCs w:val="18"/>
        </w:rPr>
        <w:t>500 = 200 + SHE</w:t>
      </w:r>
    </w:p>
    <w:p w14:paraId="01D74A0C" w14:textId="2811B188" w:rsidR="00D41500" w:rsidRPr="00D00B35" w:rsidRDefault="00D00B35" w:rsidP="00D41500">
      <w:pPr>
        <w:rPr>
          <w:color w:val="000000"/>
          <w:sz w:val="18"/>
          <w:szCs w:val="18"/>
        </w:rPr>
      </w:pPr>
      <w:r w:rsidRPr="009D348C">
        <w:rPr>
          <w:i/>
          <w:iCs/>
          <w:color w:val="000000"/>
          <w:sz w:val="18"/>
          <w:szCs w:val="18"/>
        </w:rPr>
        <w:t>SHE = 500 – 200 = 300</w:t>
      </w:r>
      <w:r w:rsidR="00D41500">
        <w:rPr>
          <w:color w:val="000000"/>
          <w:sz w:val="18"/>
          <w:szCs w:val="18"/>
        </w:rPr>
        <w:br/>
      </w:r>
    </w:p>
    <w:p w14:paraId="0D4D04B1" w14:textId="77777777" w:rsidR="00D41500" w:rsidRDefault="00D41500" w:rsidP="00D41500">
      <w:pPr>
        <w:keepNext/>
        <w:keepLines/>
        <w:widowControl w:val="0"/>
        <w:autoSpaceDE w:val="0"/>
        <w:autoSpaceDN w:val="0"/>
        <w:adjustRightInd w:val="0"/>
        <w:spacing w:before="319" w:after="319"/>
        <w:rPr>
          <w:color w:val="000000"/>
        </w:rPr>
      </w:pPr>
      <w:r>
        <w:t xml:space="preserve">3. </w:t>
      </w:r>
      <w:r>
        <w:rPr>
          <w:color w:val="000000"/>
        </w:rPr>
        <w:t>The transaction, "provided services for cash," affects which two accounts? </w:t>
      </w:r>
      <w:r>
        <w:rPr>
          <w:color w:val="000000"/>
        </w:rPr>
        <w:br/>
      </w:r>
      <w:r>
        <w:rPr>
          <w:color w:val="808080"/>
        </w:rPr>
        <w:t>A.</w:t>
      </w:r>
      <w:r>
        <w:rPr>
          <w:color w:val="000000"/>
        </w:rPr>
        <w:t> Revenue and Expense</w:t>
      </w:r>
      <w:r>
        <w:rPr>
          <w:color w:val="000000"/>
        </w:rPr>
        <w:br/>
      </w:r>
      <w:r w:rsidRPr="00906EA5">
        <w:rPr>
          <w:bCs/>
          <w:color w:val="000000"/>
        </w:rPr>
        <w:t>B.</w:t>
      </w:r>
      <w:r>
        <w:rPr>
          <w:color w:val="000000"/>
        </w:rPr>
        <w:t> Cash and Revenue</w:t>
      </w:r>
      <w:r>
        <w:rPr>
          <w:color w:val="000000"/>
        </w:rPr>
        <w:br/>
      </w:r>
      <w:r w:rsidRPr="00FB28CC">
        <w:rPr>
          <w:color w:val="808080"/>
        </w:rPr>
        <w:t>C.</w:t>
      </w:r>
      <w:r>
        <w:rPr>
          <w:color w:val="000000"/>
        </w:rPr>
        <w:t> Cash and Expense</w:t>
      </w:r>
      <w:r>
        <w:rPr>
          <w:color w:val="000000"/>
        </w:rPr>
        <w:br/>
      </w:r>
      <w:r>
        <w:rPr>
          <w:color w:val="808080"/>
        </w:rPr>
        <w:t>D.</w:t>
      </w:r>
      <w:r>
        <w:rPr>
          <w:color w:val="000000"/>
        </w:rPr>
        <w:t> Cash and Dividends</w:t>
      </w:r>
    </w:p>
    <w:p w14:paraId="5EB9B592" w14:textId="77777777" w:rsidR="00D41500" w:rsidRDefault="00D41500" w:rsidP="00D41500">
      <w:pPr>
        <w:keepNext/>
        <w:keepLines/>
        <w:widowControl w:val="0"/>
        <w:autoSpaceDE w:val="0"/>
        <w:autoSpaceDN w:val="0"/>
        <w:adjustRightInd w:val="0"/>
        <w:rPr>
          <w:color w:val="000000"/>
          <w:sz w:val="18"/>
          <w:szCs w:val="18"/>
        </w:rPr>
      </w:pPr>
      <w:r>
        <w:rPr>
          <w:color w:val="000000"/>
          <w:sz w:val="18"/>
          <w:szCs w:val="18"/>
        </w:rPr>
        <w:t> </w:t>
      </w:r>
    </w:p>
    <w:p w14:paraId="08E78409" w14:textId="25700A09" w:rsidR="00D41500" w:rsidRDefault="00D41500" w:rsidP="00D41500">
      <w:r>
        <w:rPr>
          <w:color w:val="000000"/>
          <w:sz w:val="18"/>
          <w:szCs w:val="18"/>
        </w:rPr>
        <w:t>Answer: B</w:t>
      </w:r>
      <w:r>
        <w:rPr>
          <w:color w:val="000000"/>
          <w:sz w:val="18"/>
          <w:szCs w:val="18"/>
        </w:rPr>
        <w:br/>
      </w:r>
    </w:p>
    <w:p w14:paraId="75C1450D" w14:textId="7A707A6F" w:rsidR="00D41500" w:rsidRDefault="00D41500" w:rsidP="00D41500">
      <w:pPr>
        <w:keepNext/>
        <w:keepLines/>
        <w:widowControl w:val="0"/>
        <w:autoSpaceDE w:val="0"/>
        <w:autoSpaceDN w:val="0"/>
        <w:adjustRightInd w:val="0"/>
        <w:spacing w:before="319" w:after="319"/>
        <w:rPr>
          <w:color w:val="000000"/>
        </w:rPr>
      </w:pPr>
      <w:r>
        <w:rPr>
          <w:color w:val="000000"/>
        </w:rPr>
        <w:lastRenderedPageBreak/>
        <w:t>4. Which of the following accounts are permanent? </w:t>
      </w:r>
      <w:r>
        <w:rPr>
          <w:color w:val="000000"/>
        </w:rPr>
        <w:br/>
      </w:r>
      <w:r w:rsidRPr="00DC3F39">
        <w:t>A</w:t>
      </w:r>
      <w:r>
        <w:rPr>
          <w:color w:val="808080"/>
        </w:rPr>
        <w:t>.</w:t>
      </w:r>
      <w:r>
        <w:rPr>
          <w:color w:val="000000"/>
        </w:rPr>
        <w:t> Retained earnings.</w:t>
      </w:r>
      <w:r>
        <w:rPr>
          <w:color w:val="000000"/>
        </w:rPr>
        <w:br/>
      </w:r>
      <w:r w:rsidRPr="00330AAF">
        <w:rPr>
          <w:bCs/>
          <w:color w:val="808080"/>
        </w:rPr>
        <w:t>B</w:t>
      </w:r>
      <w:r w:rsidRPr="00906EA5">
        <w:rPr>
          <w:bCs/>
          <w:color w:val="000000"/>
        </w:rPr>
        <w:t>.</w:t>
      </w:r>
      <w:r>
        <w:rPr>
          <w:color w:val="000000"/>
        </w:rPr>
        <w:t> All income statement accounts.</w:t>
      </w:r>
      <w:r>
        <w:rPr>
          <w:color w:val="000000"/>
        </w:rPr>
        <w:br/>
      </w:r>
      <w:r>
        <w:rPr>
          <w:color w:val="808080"/>
        </w:rPr>
        <w:t>C.</w:t>
      </w:r>
      <w:r>
        <w:rPr>
          <w:color w:val="000000"/>
        </w:rPr>
        <w:t> Dividends.</w:t>
      </w:r>
      <w:r>
        <w:rPr>
          <w:color w:val="000000"/>
        </w:rPr>
        <w:br/>
      </w:r>
      <w:r>
        <w:rPr>
          <w:color w:val="808080"/>
        </w:rPr>
        <w:t>D.</w:t>
      </w:r>
      <w:r>
        <w:rPr>
          <w:color w:val="000000"/>
        </w:rPr>
        <w:t> All balance sheet accounts including dividends.</w:t>
      </w:r>
    </w:p>
    <w:p w14:paraId="128307FA" w14:textId="77777777" w:rsidR="00D41500" w:rsidRDefault="00D41500" w:rsidP="00D41500">
      <w:pPr>
        <w:keepNext/>
        <w:keepLines/>
        <w:widowControl w:val="0"/>
        <w:autoSpaceDE w:val="0"/>
        <w:autoSpaceDN w:val="0"/>
        <w:adjustRightInd w:val="0"/>
        <w:rPr>
          <w:color w:val="000000"/>
          <w:sz w:val="18"/>
          <w:szCs w:val="18"/>
        </w:rPr>
      </w:pPr>
      <w:r>
        <w:rPr>
          <w:color w:val="000000"/>
          <w:sz w:val="18"/>
          <w:szCs w:val="18"/>
        </w:rPr>
        <w:t> </w:t>
      </w:r>
    </w:p>
    <w:p w14:paraId="563DC8D2" w14:textId="4815E684" w:rsidR="00D41500" w:rsidRDefault="00D41500" w:rsidP="00D41500">
      <w:r>
        <w:rPr>
          <w:color w:val="000000"/>
          <w:sz w:val="18"/>
          <w:szCs w:val="18"/>
        </w:rPr>
        <w:t>Answer: A</w:t>
      </w:r>
      <w:r>
        <w:rPr>
          <w:color w:val="000000"/>
          <w:sz w:val="18"/>
          <w:szCs w:val="18"/>
        </w:rPr>
        <w:br/>
      </w:r>
    </w:p>
    <w:p w14:paraId="69C993A2" w14:textId="77777777" w:rsidR="00D41500" w:rsidRPr="00492D03" w:rsidRDefault="00D41500" w:rsidP="00D41500">
      <w:pPr>
        <w:keepNext/>
        <w:keepLines/>
        <w:widowControl w:val="0"/>
        <w:autoSpaceDE w:val="0"/>
        <w:autoSpaceDN w:val="0"/>
        <w:adjustRightInd w:val="0"/>
        <w:spacing w:before="319" w:after="319"/>
      </w:pPr>
      <w:r>
        <w:t xml:space="preserve">5. </w:t>
      </w:r>
      <w:r w:rsidRPr="00492D03">
        <w:t xml:space="preserve">Which of the following accounts would </w:t>
      </w:r>
      <w:r w:rsidRPr="00492D03">
        <w:rPr>
          <w:b/>
          <w:bCs/>
        </w:rPr>
        <w:t>not</w:t>
      </w:r>
      <w:r w:rsidRPr="00492D03">
        <w:t xml:space="preserve"> appear on a balance sheet? </w:t>
      </w:r>
      <w:r w:rsidRPr="00492D03">
        <w:br/>
      </w:r>
      <w:r w:rsidRPr="00492D03">
        <w:rPr>
          <w:bCs/>
        </w:rPr>
        <w:t>A.</w:t>
      </w:r>
      <w:r w:rsidRPr="00492D03">
        <w:t> Service Revenue.</w:t>
      </w:r>
      <w:r w:rsidRPr="00492D03">
        <w:br/>
        <w:t>B. Salaries Payable.</w:t>
      </w:r>
      <w:r w:rsidRPr="00492D03">
        <w:br/>
        <w:t>C. Unearned Revenue.</w:t>
      </w:r>
      <w:r w:rsidRPr="00492D03">
        <w:br/>
        <w:t xml:space="preserve">D. Neither </w:t>
      </w:r>
      <w:r>
        <w:t>Service Revenue nor Unearned Revenue</w:t>
      </w:r>
      <w:r w:rsidRPr="00492D03">
        <w:t xml:space="preserve"> would appear on a balance sheet.</w:t>
      </w:r>
    </w:p>
    <w:p w14:paraId="753195B3" w14:textId="77777777" w:rsidR="00D41500" w:rsidRPr="00492D03" w:rsidRDefault="00D41500" w:rsidP="00D41500">
      <w:pPr>
        <w:keepNext/>
        <w:keepLines/>
        <w:widowControl w:val="0"/>
        <w:autoSpaceDE w:val="0"/>
        <w:autoSpaceDN w:val="0"/>
        <w:adjustRightInd w:val="0"/>
        <w:rPr>
          <w:sz w:val="18"/>
          <w:szCs w:val="18"/>
        </w:rPr>
      </w:pPr>
      <w:r w:rsidRPr="00492D03">
        <w:rPr>
          <w:sz w:val="18"/>
          <w:szCs w:val="18"/>
        </w:rPr>
        <w:t> </w:t>
      </w:r>
    </w:p>
    <w:p w14:paraId="0B3928E7" w14:textId="2A641D7A" w:rsidR="00D41500" w:rsidRDefault="00D41500" w:rsidP="00D41500">
      <w:r w:rsidRPr="00492D03">
        <w:rPr>
          <w:sz w:val="18"/>
          <w:szCs w:val="18"/>
        </w:rPr>
        <w:t>Answer: A</w:t>
      </w:r>
      <w:r w:rsidRPr="00492D03">
        <w:rPr>
          <w:sz w:val="18"/>
          <w:szCs w:val="18"/>
        </w:rPr>
        <w:br/>
      </w:r>
    </w:p>
    <w:p w14:paraId="4681A160" w14:textId="77777777" w:rsidR="00D744B7" w:rsidRPr="00492D03" w:rsidRDefault="00D41500" w:rsidP="00D744B7">
      <w:pPr>
        <w:keepNext/>
        <w:keepLines/>
        <w:widowControl w:val="0"/>
        <w:autoSpaceDE w:val="0"/>
        <w:autoSpaceDN w:val="0"/>
        <w:adjustRightInd w:val="0"/>
        <w:spacing w:before="319" w:after="319"/>
      </w:pPr>
      <w:r>
        <w:t xml:space="preserve">6. </w:t>
      </w:r>
      <w:r w:rsidR="00D744B7" w:rsidRPr="00492D03">
        <w:t>Warren Enterprises had the following events during 2016:</w:t>
      </w:r>
      <w:r w:rsidR="00D744B7" w:rsidRPr="00492D03">
        <w:br/>
        <w:t>The business issued $40,000 of common stock to its stockholders.</w:t>
      </w:r>
      <w:r w:rsidR="00D744B7" w:rsidRPr="00492D03">
        <w:br/>
        <w:t>The business purchased land for $24,000 cash.</w:t>
      </w:r>
      <w:r w:rsidR="00D744B7" w:rsidRPr="00492D03">
        <w:br/>
        <w:t>Services were provided to customers for $32,000 cash.</w:t>
      </w:r>
      <w:r w:rsidR="00D744B7" w:rsidRPr="00492D03">
        <w:br/>
        <w:t>Services were provided to customers for $10,000 on account.</w:t>
      </w:r>
      <w:r w:rsidR="00D744B7" w:rsidRPr="00492D03">
        <w:br/>
        <w:t>The company borrowed $32,000 from the bank.</w:t>
      </w:r>
      <w:r w:rsidR="00D744B7" w:rsidRPr="00492D03">
        <w:br/>
        <w:t>Operating expenses of $24,000 were incurred and paid in cash.</w:t>
      </w:r>
      <w:r w:rsidR="00D744B7" w:rsidRPr="00492D03">
        <w:br/>
        <w:t>Salary expense of $1,600 was accrued.</w:t>
      </w:r>
      <w:r w:rsidR="00D744B7" w:rsidRPr="00492D03">
        <w:br/>
        <w:t>A dividend of $8,000 was paid to the stockholders of Warren Enterprises.</w:t>
      </w:r>
      <w:r w:rsidR="00D744B7" w:rsidRPr="00492D03">
        <w:br/>
        <w:t>Assuming the company began operations during 2016, the amount of retained earnings as of December 31, 2016 would be: </w:t>
      </w:r>
      <w:r w:rsidR="00D744B7" w:rsidRPr="00492D03">
        <w:br/>
        <w:t>A. $10,000</w:t>
      </w:r>
      <w:r w:rsidR="00D744B7" w:rsidRPr="00492D03">
        <w:br/>
      </w:r>
      <w:r w:rsidR="00D744B7" w:rsidRPr="00492D03">
        <w:rPr>
          <w:bCs/>
        </w:rPr>
        <w:t>B.</w:t>
      </w:r>
      <w:r w:rsidR="00D744B7" w:rsidRPr="00492D03">
        <w:t> $8,400</w:t>
      </w:r>
      <w:r w:rsidR="00D744B7" w:rsidRPr="00492D03">
        <w:br/>
        <w:t>C. $16,400</w:t>
      </w:r>
      <w:r w:rsidR="00D744B7" w:rsidRPr="00492D03">
        <w:br/>
        <w:t>D. $42,000</w:t>
      </w:r>
    </w:p>
    <w:p w14:paraId="7618AE79" w14:textId="77777777" w:rsidR="00D744B7" w:rsidRPr="00492D03" w:rsidRDefault="00D744B7" w:rsidP="00D744B7">
      <w:pPr>
        <w:keepNext/>
        <w:keepLines/>
        <w:widowControl w:val="0"/>
        <w:autoSpaceDE w:val="0"/>
        <w:autoSpaceDN w:val="0"/>
        <w:adjustRightInd w:val="0"/>
        <w:rPr>
          <w:sz w:val="18"/>
          <w:szCs w:val="18"/>
        </w:rPr>
      </w:pPr>
      <w:r w:rsidRPr="00492D03">
        <w:rPr>
          <w:sz w:val="18"/>
          <w:szCs w:val="18"/>
        </w:rPr>
        <w:t> </w:t>
      </w:r>
    </w:p>
    <w:p w14:paraId="2BEA468E" w14:textId="49D4809A" w:rsidR="00D744B7" w:rsidRDefault="00D744B7" w:rsidP="00D744B7">
      <w:pPr>
        <w:keepLines/>
        <w:widowControl w:val="0"/>
        <w:autoSpaceDE w:val="0"/>
        <w:autoSpaceDN w:val="0"/>
        <w:adjustRightInd w:val="0"/>
        <w:rPr>
          <w:sz w:val="18"/>
          <w:szCs w:val="18"/>
        </w:rPr>
      </w:pPr>
      <w:r w:rsidRPr="00492D03">
        <w:rPr>
          <w:sz w:val="18"/>
          <w:szCs w:val="18"/>
        </w:rPr>
        <w:t>Answer: B</w:t>
      </w:r>
    </w:p>
    <w:p w14:paraId="785677BF" w14:textId="283CD87E" w:rsidR="00D00B35" w:rsidRDefault="00D00B35" w:rsidP="00D744B7">
      <w:pPr>
        <w:keepLines/>
        <w:widowControl w:val="0"/>
        <w:autoSpaceDE w:val="0"/>
        <w:autoSpaceDN w:val="0"/>
        <w:adjustRightInd w:val="0"/>
        <w:rPr>
          <w:sz w:val="18"/>
          <w:szCs w:val="18"/>
        </w:rPr>
      </w:pPr>
    </w:p>
    <w:p w14:paraId="414A2839" w14:textId="18374EB9" w:rsidR="00D00B35" w:rsidRPr="009D348C" w:rsidRDefault="00D00B35" w:rsidP="00D744B7">
      <w:pPr>
        <w:keepLines/>
        <w:widowControl w:val="0"/>
        <w:autoSpaceDE w:val="0"/>
        <w:autoSpaceDN w:val="0"/>
        <w:adjustRightInd w:val="0"/>
        <w:rPr>
          <w:i/>
          <w:iCs/>
          <w:sz w:val="18"/>
          <w:szCs w:val="18"/>
        </w:rPr>
      </w:pPr>
      <w:r w:rsidRPr="009D348C">
        <w:rPr>
          <w:i/>
          <w:iCs/>
          <w:sz w:val="18"/>
          <w:szCs w:val="18"/>
        </w:rPr>
        <w:t>Beginning Balance = 0</w:t>
      </w:r>
    </w:p>
    <w:p w14:paraId="1CD3DB30" w14:textId="105AE84F" w:rsidR="00D00B35" w:rsidRPr="009D348C" w:rsidRDefault="00D00B35" w:rsidP="00D744B7">
      <w:pPr>
        <w:keepLines/>
        <w:widowControl w:val="0"/>
        <w:autoSpaceDE w:val="0"/>
        <w:autoSpaceDN w:val="0"/>
        <w:adjustRightInd w:val="0"/>
        <w:rPr>
          <w:i/>
          <w:iCs/>
          <w:sz w:val="18"/>
          <w:szCs w:val="18"/>
        </w:rPr>
      </w:pPr>
      <w:r w:rsidRPr="009D348C">
        <w:rPr>
          <w:i/>
          <w:iCs/>
          <w:sz w:val="18"/>
          <w:szCs w:val="18"/>
        </w:rPr>
        <w:t>Add Net Income = 10000 + 32000 – 1600 – 24000 = 16,400</w:t>
      </w:r>
    </w:p>
    <w:p w14:paraId="0A8ECA89" w14:textId="0480569C" w:rsidR="00D00B35" w:rsidRPr="009D348C" w:rsidRDefault="00D00B35" w:rsidP="00D744B7">
      <w:pPr>
        <w:keepLines/>
        <w:widowControl w:val="0"/>
        <w:autoSpaceDE w:val="0"/>
        <w:autoSpaceDN w:val="0"/>
        <w:adjustRightInd w:val="0"/>
        <w:rPr>
          <w:i/>
          <w:iCs/>
          <w:sz w:val="18"/>
          <w:szCs w:val="18"/>
        </w:rPr>
      </w:pPr>
      <w:r w:rsidRPr="009D348C">
        <w:rPr>
          <w:i/>
          <w:iCs/>
          <w:sz w:val="18"/>
          <w:szCs w:val="18"/>
        </w:rPr>
        <w:t>Subtract Dividends = 8,000</w:t>
      </w:r>
    </w:p>
    <w:p w14:paraId="4A8758E4" w14:textId="2AB365CB" w:rsidR="00D00B35" w:rsidRPr="009D348C" w:rsidRDefault="00D00B35" w:rsidP="00D744B7">
      <w:pPr>
        <w:keepLines/>
        <w:widowControl w:val="0"/>
        <w:autoSpaceDE w:val="0"/>
        <w:autoSpaceDN w:val="0"/>
        <w:adjustRightInd w:val="0"/>
        <w:rPr>
          <w:i/>
          <w:iCs/>
          <w:sz w:val="18"/>
          <w:szCs w:val="18"/>
        </w:rPr>
      </w:pPr>
      <w:r w:rsidRPr="009D348C">
        <w:rPr>
          <w:i/>
          <w:iCs/>
          <w:sz w:val="18"/>
          <w:szCs w:val="18"/>
        </w:rPr>
        <w:t>Ending Balance = 0 + 16,400 – 8,000 = 8,400</w:t>
      </w:r>
    </w:p>
    <w:p w14:paraId="5DCB9FD8" w14:textId="55A16CF5" w:rsidR="00D41500" w:rsidRDefault="00D41500" w:rsidP="00D41500"/>
    <w:p w14:paraId="07C15576" w14:textId="023E9D77" w:rsidR="00D744B7" w:rsidRPr="00492D03" w:rsidRDefault="00D744B7" w:rsidP="00D744B7">
      <w:pPr>
        <w:keepNext/>
        <w:keepLines/>
        <w:widowControl w:val="0"/>
        <w:autoSpaceDE w:val="0"/>
        <w:autoSpaceDN w:val="0"/>
        <w:adjustRightInd w:val="0"/>
        <w:spacing w:before="319" w:after="319"/>
      </w:pPr>
      <w:r>
        <w:lastRenderedPageBreak/>
        <w:t xml:space="preserve">7. </w:t>
      </w:r>
      <w:r w:rsidRPr="00492D03">
        <w:t>Rushmore Company provided services for $45,000 cash during the 2016 accounting period. Rushmore incurred $36,000 expenses on account during 2016, and by the end of the year, $9,000 of that amount had been paid with cash. Assuming that these are the only accounting events that affected Rushmore during 2016, </w:t>
      </w:r>
      <w:r w:rsidRPr="00492D03">
        <w:br/>
        <w:t>A. The amount of net loss shown on the income statement is $9,000.</w:t>
      </w:r>
      <w:r w:rsidRPr="00492D03">
        <w:br/>
        <w:t>B. The amount of net income shown on the income statement is $27,000.</w:t>
      </w:r>
      <w:r w:rsidRPr="00492D03">
        <w:br/>
      </w:r>
      <w:r w:rsidRPr="00492D03">
        <w:rPr>
          <w:bCs/>
        </w:rPr>
        <w:t>C.</w:t>
      </w:r>
      <w:r w:rsidRPr="00492D03">
        <w:t> The amount of net income shown on the income statement is $9,000.</w:t>
      </w:r>
      <w:r w:rsidRPr="00492D03">
        <w:br/>
        <w:t>D. The amount of ne</w:t>
      </w:r>
      <w:r w:rsidR="00B03608">
        <w:t>t income shown on the balance sheet is $27,000</w:t>
      </w:r>
      <w:r w:rsidRPr="00492D03">
        <w:t>.</w:t>
      </w:r>
    </w:p>
    <w:p w14:paraId="1EF83CFB" w14:textId="77777777" w:rsidR="00D744B7" w:rsidRPr="00492D03" w:rsidRDefault="00D744B7" w:rsidP="00D744B7">
      <w:pPr>
        <w:keepNext/>
        <w:keepLines/>
        <w:widowControl w:val="0"/>
        <w:autoSpaceDE w:val="0"/>
        <w:autoSpaceDN w:val="0"/>
        <w:adjustRightInd w:val="0"/>
        <w:rPr>
          <w:sz w:val="18"/>
          <w:szCs w:val="18"/>
        </w:rPr>
      </w:pPr>
      <w:r w:rsidRPr="00492D03">
        <w:rPr>
          <w:sz w:val="18"/>
          <w:szCs w:val="18"/>
        </w:rPr>
        <w:t> </w:t>
      </w:r>
    </w:p>
    <w:p w14:paraId="36EF87E9" w14:textId="77777777" w:rsidR="00D00B35" w:rsidRDefault="00D744B7" w:rsidP="00D744B7">
      <w:pPr>
        <w:rPr>
          <w:sz w:val="18"/>
          <w:szCs w:val="18"/>
        </w:rPr>
      </w:pPr>
      <w:r w:rsidRPr="00492D03">
        <w:rPr>
          <w:sz w:val="18"/>
          <w:szCs w:val="18"/>
        </w:rPr>
        <w:t>Answer: C</w:t>
      </w:r>
    </w:p>
    <w:p w14:paraId="428D2DE5" w14:textId="77777777" w:rsidR="00D00B35" w:rsidRDefault="00D00B35" w:rsidP="00D744B7">
      <w:pPr>
        <w:rPr>
          <w:sz w:val="18"/>
          <w:szCs w:val="18"/>
        </w:rPr>
      </w:pPr>
    </w:p>
    <w:p w14:paraId="71E9BEBD" w14:textId="77777777" w:rsidR="00D00B35" w:rsidRPr="009D348C" w:rsidRDefault="00D00B35" w:rsidP="00D744B7">
      <w:pPr>
        <w:rPr>
          <w:i/>
          <w:iCs/>
          <w:sz w:val="18"/>
          <w:szCs w:val="18"/>
        </w:rPr>
      </w:pPr>
      <w:r w:rsidRPr="009D348C">
        <w:rPr>
          <w:i/>
          <w:iCs/>
          <w:sz w:val="18"/>
          <w:szCs w:val="18"/>
        </w:rPr>
        <w:t>Net Income = Revenues – Expenses</w:t>
      </w:r>
    </w:p>
    <w:p w14:paraId="3E7ED3B9" w14:textId="77777777" w:rsidR="00D00B35" w:rsidRPr="009D348C" w:rsidRDefault="00D00B35" w:rsidP="00D744B7">
      <w:pPr>
        <w:rPr>
          <w:i/>
          <w:iCs/>
          <w:sz w:val="18"/>
          <w:szCs w:val="18"/>
        </w:rPr>
      </w:pPr>
      <w:r w:rsidRPr="009D348C">
        <w:rPr>
          <w:i/>
          <w:iCs/>
          <w:sz w:val="18"/>
          <w:szCs w:val="18"/>
        </w:rPr>
        <w:t>Net Income = 45,000 – 36,000</w:t>
      </w:r>
    </w:p>
    <w:p w14:paraId="2CDDD5C3" w14:textId="211D3479" w:rsidR="00D744B7" w:rsidRPr="00D00B35" w:rsidRDefault="00D00B35" w:rsidP="00D744B7">
      <w:pPr>
        <w:rPr>
          <w:sz w:val="18"/>
          <w:szCs w:val="18"/>
        </w:rPr>
      </w:pPr>
      <w:r w:rsidRPr="009D348C">
        <w:rPr>
          <w:i/>
          <w:iCs/>
          <w:sz w:val="18"/>
          <w:szCs w:val="18"/>
        </w:rPr>
        <w:t xml:space="preserve">Net Income = </w:t>
      </w:r>
      <w:r w:rsidR="00EF6008" w:rsidRPr="009D348C">
        <w:rPr>
          <w:i/>
          <w:iCs/>
          <w:sz w:val="18"/>
          <w:szCs w:val="18"/>
        </w:rPr>
        <w:t>9,000</w:t>
      </w:r>
      <w:r w:rsidR="00D744B7" w:rsidRPr="00492D03">
        <w:rPr>
          <w:sz w:val="18"/>
          <w:szCs w:val="18"/>
        </w:rPr>
        <w:br/>
      </w:r>
    </w:p>
    <w:p w14:paraId="1D281600" w14:textId="77777777" w:rsidR="00D744B7" w:rsidRPr="00492D03" w:rsidRDefault="00D744B7" w:rsidP="00D744B7">
      <w:pPr>
        <w:keepNext/>
        <w:keepLines/>
        <w:widowControl w:val="0"/>
        <w:autoSpaceDE w:val="0"/>
        <w:autoSpaceDN w:val="0"/>
        <w:adjustRightInd w:val="0"/>
        <w:spacing w:before="319" w:after="319"/>
      </w:pPr>
      <w:r>
        <w:t xml:space="preserve">8. </w:t>
      </w:r>
      <w:r w:rsidRPr="00492D03">
        <w:t> Nelson Company experienced the following transactions during 2016, its first year in operation.</w:t>
      </w:r>
      <w:r w:rsidRPr="00492D03">
        <w:br/>
        <w:t>1. Issued $12,000 of common stock to stockholders.</w:t>
      </w:r>
      <w:r w:rsidRPr="00492D03">
        <w:br/>
        <w:t>2. Provided $4,600 of services on account.</w:t>
      </w:r>
      <w:r w:rsidRPr="00492D03">
        <w:br/>
        <w:t>3. Paid $3,200 cash for operating expenses.</w:t>
      </w:r>
      <w:r w:rsidRPr="00492D03">
        <w:br/>
        <w:t>4. Collected $3,800 of cash from accounts receivable.</w:t>
      </w:r>
      <w:r w:rsidRPr="00492D03">
        <w:br/>
        <w:t>5. Paid a $200 cash dividend to stockholders.</w:t>
      </w:r>
    </w:p>
    <w:p w14:paraId="25E0C45C" w14:textId="77777777" w:rsidR="00D744B7" w:rsidRPr="00492D03" w:rsidRDefault="00D744B7" w:rsidP="00D744B7">
      <w:pPr>
        <w:keepLines/>
        <w:widowControl w:val="0"/>
        <w:autoSpaceDE w:val="0"/>
        <w:autoSpaceDN w:val="0"/>
        <w:adjustRightInd w:val="0"/>
        <w:rPr>
          <w:sz w:val="18"/>
          <w:szCs w:val="18"/>
        </w:rPr>
      </w:pPr>
      <w:r w:rsidRPr="00492D03">
        <w:rPr>
          <w:sz w:val="18"/>
          <w:szCs w:val="18"/>
        </w:rPr>
        <w:t> </w:t>
      </w:r>
    </w:p>
    <w:p w14:paraId="3AD9C667" w14:textId="4850B520" w:rsidR="00D744B7" w:rsidRPr="00492D03" w:rsidRDefault="00D744B7" w:rsidP="00D744B7">
      <w:pPr>
        <w:keepNext/>
        <w:keepLines/>
        <w:widowControl w:val="0"/>
        <w:autoSpaceDE w:val="0"/>
        <w:autoSpaceDN w:val="0"/>
        <w:adjustRightInd w:val="0"/>
        <w:spacing w:before="319" w:after="319"/>
      </w:pPr>
      <w:r w:rsidRPr="00492D03">
        <w:t>The amount of net income recognized on Nelson Company's 2016 income statement is: </w:t>
      </w:r>
      <w:r w:rsidRPr="00492D03">
        <w:br/>
      </w:r>
      <w:r w:rsidRPr="00492D03">
        <w:rPr>
          <w:bCs/>
        </w:rPr>
        <w:t>A.</w:t>
      </w:r>
      <w:r w:rsidRPr="00492D03">
        <w:t> $1,400.</w:t>
      </w:r>
      <w:r w:rsidRPr="00492D03">
        <w:br/>
        <w:t>B. $800.</w:t>
      </w:r>
      <w:r w:rsidRPr="00492D03">
        <w:br/>
        <w:t>C. $1,000.</w:t>
      </w:r>
      <w:r w:rsidRPr="00492D03">
        <w:br/>
        <w:t>D. $1,200.</w:t>
      </w:r>
    </w:p>
    <w:p w14:paraId="4F9D341C" w14:textId="77777777" w:rsidR="00D744B7" w:rsidRPr="00492D03" w:rsidRDefault="00D744B7" w:rsidP="00D744B7">
      <w:pPr>
        <w:keepNext/>
        <w:keepLines/>
        <w:widowControl w:val="0"/>
        <w:autoSpaceDE w:val="0"/>
        <w:autoSpaceDN w:val="0"/>
        <w:adjustRightInd w:val="0"/>
        <w:rPr>
          <w:sz w:val="18"/>
          <w:szCs w:val="18"/>
        </w:rPr>
      </w:pPr>
      <w:r w:rsidRPr="00492D03">
        <w:rPr>
          <w:sz w:val="18"/>
          <w:szCs w:val="18"/>
        </w:rPr>
        <w:t> </w:t>
      </w:r>
    </w:p>
    <w:p w14:paraId="763E5DD3" w14:textId="67C180A5" w:rsidR="00D744B7" w:rsidRDefault="00D744B7" w:rsidP="00D744B7">
      <w:pPr>
        <w:rPr>
          <w:sz w:val="18"/>
          <w:szCs w:val="18"/>
        </w:rPr>
      </w:pPr>
      <w:r w:rsidRPr="00492D03">
        <w:rPr>
          <w:sz w:val="18"/>
          <w:szCs w:val="18"/>
        </w:rPr>
        <w:t>Answer: A</w:t>
      </w:r>
    </w:p>
    <w:p w14:paraId="05712611" w14:textId="60CE11C5" w:rsidR="00EF6008" w:rsidRPr="009D348C" w:rsidRDefault="00EF6008" w:rsidP="00D744B7">
      <w:pPr>
        <w:rPr>
          <w:i/>
          <w:iCs/>
          <w:sz w:val="18"/>
          <w:szCs w:val="18"/>
        </w:rPr>
      </w:pPr>
    </w:p>
    <w:p w14:paraId="1B6B4FFC" w14:textId="77777777" w:rsidR="00EF6008" w:rsidRPr="009D348C" w:rsidRDefault="00EF6008" w:rsidP="00EF6008">
      <w:pPr>
        <w:rPr>
          <w:i/>
          <w:iCs/>
          <w:sz w:val="18"/>
          <w:szCs w:val="18"/>
        </w:rPr>
      </w:pPr>
      <w:r w:rsidRPr="009D348C">
        <w:rPr>
          <w:i/>
          <w:iCs/>
          <w:sz w:val="18"/>
          <w:szCs w:val="18"/>
        </w:rPr>
        <w:t>Net Income = Revenues – Expenses</w:t>
      </w:r>
    </w:p>
    <w:p w14:paraId="5C8CAA3A" w14:textId="7BDB153F" w:rsidR="00EF6008" w:rsidRPr="009D348C" w:rsidRDefault="00EF6008" w:rsidP="00D744B7">
      <w:pPr>
        <w:rPr>
          <w:i/>
          <w:iCs/>
          <w:sz w:val="18"/>
          <w:szCs w:val="18"/>
        </w:rPr>
      </w:pPr>
      <w:r w:rsidRPr="009D348C">
        <w:rPr>
          <w:i/>
          <w:iCs/>
          <w:sz w:val="18"/>
          <w:szCs w:val="18"/>
        </w:rPr>
        <w:t>Net Income = 4,600 – 3,200 = 1,400</w:t>
      </w:r>
    </w:p>
    <w:p w14:paraId="5B0495EF" w14:textId="77777777" w:rsidR="00D744B7" w:rsidRDefault="00D744B7" w:rsidP="00D744B7">
      <w:pPr>
        <w:rPr>
          <w:sz w:val="18"/>
          <w:szCs w:val="18"/>
        </w:rPr>
      </w:pPr>
    </w:p>
    <w:p w14:paraId="358A494C" w14:textId="4C291FD4" w:rsidR="00D744B7" w:rsidRDefault="00D744B7" w:rsidP="00D744B7">
      <w:pPr>
        <w:keepNext/>
        <w:keepLines/>
        <w:widowControl w:val="0"/>
        <w:autoSpaceDE w:val="0"/>
        <w:autoSpaceDN w:val="0"/>
        <w:adjustRightInd w:val="0"/>
        <w:spacing w:before="319" w:after="319"/>
      </w:pPr>
      <w:r>
        <w:lastRenderedPageBreak/>
        <w:t xml:space="preserve">9. </w:t>
      </w:r>
      <w:r w:rsidRPr="00492D03">
        <w:t>Nelson Company experienced the following transactions during 2016, its first year in operation.</w:t>
      </w:r>
      <w:r w:rsidRPr="00492D03">
        <w:br/>
        <w:t>1. Issued $12,000 of common stock to stockholders.</w:t>
      </w:r>
      <w:r w:rsidRPr="00492D03">
        <w:br/>
        <w:t>2. Provided $4,600 of services on account.</w:t>
      </w:r>
      <w:r w:rsidRPr="00492D03">
        <w:br/>
        <w:t>3. Paid $3,200 cash for operating expenses.</w:t>
      </w:r>
      <w:r w:rsidRPr="00492D03">
        <w:br/>
        <w:t>4. Collected $3,800 of cash from accounts receivable.</w:t>
      </w:r>
      <w:r w:rsidRPr="00492D03">
        <w:br/>
        <w:t>5. Paid a $200 cash dividend to stockholders.</w:t>
      </w:r>
    </w:p>
    <w:p w14:paraId="54502CB8" w14:textId="77777777" w:rsidR="00D744B7" w:rsidRPr="00492D03" w:rsidRDefault="00D744B7" w:rsidP="00D744B7">
      <w:pPr>
        <w:keepNext/>
        <w:keepLines/>
        <w:widowControl w:val="0"/>
        <w:autoSpaceDE w:val="0"/>
        <w:autoSpaceDN w:val="0"/>
        <w:adjustRightInd w:val="0"/>
        <w:spacing w:before="319" w:after="319"/>
      </w:pPr>
      <w:r w:rsidRPr="00492D03">
        <w:t>The amount of retained earnings appearing on Nelson Company's December 31, 2016 balance sheet is: </w:t>
      </w:r>
      <w:r w:rsidRPr="00492D03">
        <w:br/>
      </w:r>
      <w:r w:rsidRPr="00492D03">
        <w:rPr>
          <w:bCs/>
        </w:rPr>
        <w:t>A.</w:t>
      </w:r>
      <w:r w:rsidRPr="00492D03">
        <w:t> $1,200.</w:t>
      </w:r>
      <w:r w:rsidRPr="00492D03">
        <w:br/>
        <w:t>B. $1,000.</w:t>
      </w:r>
      <w:r w:rsidRPr="00492D03">
        <w:br/>
        <w:t>C. $1,400.</w:t>
      </w:r>
      <w:r w:rsidRPr="00492D03">
        <w:br/>
        <w:t>D. $13,200.</w:t>
      </w:r>
    </w:p>
    <w:p w14:paraId="60B6DD6F" w14:textId="1ECB15FD" w:rsidR="00D744B7" w:rsidRDefault="00D744B7" w:rsidP="00D744B7">
      <w:pPr>
        <w:keepNext/>
        <w:keepLines/>
        <w:widowControl w:val="0"/>
        <w:autoSpaceDE w:val="0"/>
        <w:autoSpaceDN w:val="0"/>
        <w:adjustRightInd w:val="0"/>
        <w:rPr>
          <w:sz w:val="18"/>
          <w:szCs w:val="18"/>
        </w:rPr>
      </w:pPr>
      <w:r w:rsidRPr="00492D03">
        <w:rPr>
          <w:sz w:val="18"/>
          <w:szCs w:val="18"/>
        </w:rPr>
        <w:t>Answer: A</w:t>
      </w:r>
      <w:r w:rsidRPr="00492D03">
        <w:rPr>
          <w:sz w:val="18"/>
          <w:szCs w:val="18"/>
        </w:rPr>
        <w:br/>
      </w:r>
    </w:p>
    <w:p w14:paraId="2D1A0358" w14:textId="77777777" w:rsidR="00EF6008" w:rsidRPr="009D348C" w:rsidRDefault="00EF6008" w:rsidP="00EF6008">
      <w:pPr>
        <w:keepLines/>
        <w:widowControl w:val="0"/>
        <w:autoSpaceDE w:val="0"/>
        <w:autoSpaceDN w:val="0"/>
        <w:adjustRightInd w:val="0"/>
        <w:rPr>
          <w:i/>
          <w:iCs/>
          <w:sz w:val="18"/>
          <w:szCs w:val="18"/>
        </w:rPr>
      </w:pPr>
      <w:r w:rsidRPr="009D348C">
        <w:rPr>
          <w:i/>
          <w:iCs/>
          <w:sz w:val="18"/>
          <w:szCs w:val="18"/>
        </w:rPr>
        <w:t>Beginning Balance = 0</w:t>
      </w:r>
    </w:p>
    <w:p w14:paraId="59FF04C9" w14:textId="533A47B0" w:rsidR="00EF6008" w:rsidRPr="009D348C" w:rsidRDefault="00EF6008" w:rsidP="00EF6008">
      <w:pPr>
        <w:keepLines/>
        <w:widowControl w:val="0"/>
        <w:autoSpaceDE w:val="0"/>
        <w:autoSpaceDN w:val="0"/>
        <w:adjustRightInd w:val="0"/>
        <w:rPr>
          <w:i/>
          <w:iCs/>
          <w:sz w:val="18"/>
          <w:szCs w:val="18"/>
        </w:rPr>
      </w:pPr>
      <w:r w:rsidRPr="009D348C">
        <w:rPr>
          <w:i/>
          <w:iCs/>
          <w:sz w:val="18"/>
          <w:szCs w:val="18"/>
        </w:rPr>
        <w:t xml:space="preserve">Add Net Income = </w:t>
      </w:r>
      <w:r w:rsidRPr="009D348C">
        <w:rPr>
          <w:i/>
          <w:iCs/>
          <w:sz w:val="18"/>
          <w:szCs w:val="18"/>
        </w:rPr>
        <w:t>1,400</w:t>
      </w:r>
    </w:p>
    <w:p w14:paraId="2767673E" w14:textId="20DC0D45" w:rsidR="00EF6008" w:rsidRPr="009D348C" w:rsidRDefault="00EF6008" w:rsidP="00EF6008">
      <w:pPr>
        <w:keepLines/>
        <w:widowControl w:val="0"/>
        <w:autoSpaceDE w:val="0"/>
        <w:autoSpaceDN w:val="0"/>
        <w:adjustRightInd w:val="0"/>
        <w:rPr>
          <w:i/>
          <w:iCs/>
          <w:sz w:val="18"/>
          <w:szCs w:val="18"/>
        </w:rPr>
      </w:pPr>
      <w:r w:rsidRPr="009D348C">
        <w:rPr>
          <w:i/>
          <w:iCs/>
          <w:sz w:val="18"/>
          <w:szCs w:val="18"/>
        </w:rPr>
        <w:t xml:space="preserve">Subtract Dividends = </w:t>
      </w:r>
      <w:r w:rsidRPr="009D348C">
        <w:rPr>
          <w:i/>
          <w:iCs/>
          <w:sz w:val="18"/>
          <w:szCs w:val="18"/>
        </w:rPr>
        <w:t>200</w:t>
      </w:r>
    </w:p>
    <w:p w14:paraId="70174760" w14:textId="0F183142" w:rsidR="00EF6008" w:rsidRPr="009D348C" w:rsidRDefault="00EF6008" w:rsidP="00EF6008">
      <w:pPr>
        <w:keepLines/>
        <w:widowControl w:val="0"/>
        <w:autoSpaceDE w:val="0"/>
        <w:autoSpaceDN w:val="0"/>
        <w:adjustRightInd w:val="0"/>
        <w:rPr>
          <w:i/>
          <w:iCs/>
          <w:sz w:val="18"/>
          <w:szCs w:val="18"/>
        </w:rPr>
      </w:pPr>
      <w:r w:rsidRPr="009D348C">
        <w:rPr>
          <w:i/>
          <w:iCs/>
          <w:sz w:val="18"/>
          <w:szCs w:val="18"/>
        </w:rPr>
        <w:t xml:space="preserve">Ending Balance = 0 + </w:t>
      </w:r>
      <w:r w:rsidRPr="009D348C">
        <w:rPr>
          <w:i/>
          <w:iCs/>
          <w:sz w:val="18"/>
          <w:szCs w:val="18"/>
        </w:rPr>
        <w:t>1,400 – 200 = 1,200</w:t>
      </w:r>
    </w:p>
    <w:p w14:paraId="731646B6" w14:textId="48936B5F" w:rsidR="00653C70" w:rsidRPr="00492D03" w:rsidRDefault="00653C70" w:rsidP="00653C70">
      <w:pPr>
        <w:keepNext/>
        <w:keepLines/>
        <w:widowControl w:val="0"/>
        <w:autoSpaceDE w:val="0"/>
        <w:autoSpaceDN w:val="0"/>
        <w:adjustRightInd w:val="0"/>
        <w:spacing w:before="319" w:after="319"/>
      </w:pPr>
      <w:r>
        <w:t xml:space="preserve">10. </w:t>
      </w:r>
      <w:r w:rsidRPr="00492D03">
        <w:t>Gomez Company collected $9,000 on September 1, 2016 from a customer for services to be provided over a one-year period beginning on that date. How much revenue would Gomez Company report related to this contract on its income statement for the year ended December 31, 2016?</w:t>
      </w:r>
      <w:r w:rsidRPr="00492D03">
        <w:br/>
        <w:t>A. $</w:t>
      </w:r>
      <w:r>
        <w:t>4</w:t>
      </w:r>
      <w:r w:rsidRPr="00492D03">
        <w:t>,000</w:t>
      </w:r>
      <w:r w:rsidRPr="00492D03">
        <w:br/>
        <w:t>B. $9,000</w:t>
      </w:r>
      <w:r w:rsidRPr="00492D03">
        <w:br/>
      </w:r>
      <w:r w:rsidRPr="00492D03">
        <w:rPr>
          <w:bCs/>
        </w:rPr>
        <w:t>C.</w:t>
      </w:r>
      <w:r w:rsidRPr="00492D03">
        <w:t> $3,000</w:t>
      </w:r>
      <w:r w:rsidRPr="00492D03">
        <w:br/>
        <w:t>D. $0</w:t>
      </w:r>
    </w:p>
    <w:p w14:paraId="504BB75F" w14:textId="2E265AF0" w:rsidR="00D744B7" w:rsidRDefault="00653C70" w:rsidP="00D744B7">
      <w:r>
        <w:t>Answer C.</w:t>
      </w:r>
    </w:p>
    <w:p w14:paraId="107B783D" w14:textId="6BC087D6" w:rsidR="00EF6008" w:rsidRDefault="00EF6008" w:rsidP="00D744B7"/>
    <w:p w14:paraId="5428081D" w14:textId="33B70640" w:rsidR="00EF6008" w:rsidRPr="009D348C" w:rsidRDefault="00EF6008" w:rsidP="00D744B7">
      <w:pPr>
        <w:rPr>
          <w:i/>
          <w:iCs/>
        </w:rPr>
      </w:pPr>
      <w:r w:rsidRPr="009D348C">
        <w:rPr>
          <w:i/>
          <w:iCs/>
        </w:rPr>
        <w:t>4/12 x 9,000 = 3,000</w:t>
      </w:r>
    </w:p>
    <w:p w14:paraId="302460ED" w14:textId="7EA71F4A" w:rsidR="00653C70" w:rsidRDefault="00653C70" w:rsidP="00D744B7"/>
    <w:p w14:paraId="18A08BA1" w14:textId="77777777" w:rsidR="00653C70" w:rsidRPr="00492D03" w:rsidRDefault="00653C70" w:rsidP="00653C70">
      <w:pPr>
        <w:keepNext/>
        <w:keepLines/>
        <w:widowControl w:val="0"/>
        <w:autoSpaceDE w:val="0"/>
        <w:autoSpaceDN w:val="0"/>
        <w:adjustRightInd w:val="0"/>
        <w:spacing w:before="319" w:after="319"/>
      </w:pPr>
      <w:r>
        <w:t xml:space="preserve">11. </w:t>
      </w:r>
      <w:r w:rsidRPr="00492D03">
        <w:t>Which of the following financial statement elements is closed at the end of an accounting cycle? </w:t>
      </w:r>
      <w:r w:rsidRPr="00492D03">
        <w:br/>
      </w:r>
      <w:r w:rsidRPr="00492D03">
        <w:rPr>
          <w:bCs/>
        </w:rPr>
        <w:t>A.</w:t>
      </w:r>
      <w:r w:rsidRPr="00492D03">
        <w:t> Dividends</w:t>
      </w:r>
      <w:r w:rsidRPr="00492D03">
        <w:br/>
        <w:t>B. Common stock</w:t>
      </w:r>
      <w:r w:rsidRPr="00492D03">
        <w:br/>
        <w:t>C. Assets</w:t>
      </w:r>
      <w:r w:rsidRPr="00492D03">
        <w:br/>
        <w:t>D. Liabilities</w:t>
      </w:r>
    </w:p>
    <w:p w14:paraId="62195EF3" w14:textId="77777777" w:rsidR="00653C70" w:rsidRPr="00492D03" w:rsidRDefault="00653C70" w:rsidP="00653C70">
      <w:pPr>
        <w:keepNext/>
        <w:keepLines/>
        <w:widowControl w:val="0"/>
        <w:autoSpaceDE w:val="0"/>
        <w:autoSpaceDN w:val="0"/>
        <w:adjustRightInd w:val="0"/>
        <w:rPr>
          <w:sz w:val="18"/>
          <w:szCs w:val="18"/>
        </w:rPr>
      </w:pPr>
      <w:r w:rsidRPr="00492D03">
        <w:rPr>
          <w:sz w:val="18"/>
          <w:szCs w:val="18"/>
        </w:rPr>
        <w:t> </w:t>
      </w:r>
    </w:p>
    <w:p w14:paraId="6C6846C0" w14:textId="33423A51" w:rsidR="00653C70" w:rsidRDefault="00653C70" w:rsidP="00653C70">
      <w:r w:rsidRPr="00492D03">
        <w:rPr>
          <w:sz w:val="18"/>
          <w:szCs w:val="18"/>
        </w:rPr>
        <w:t>Answer: A</w:t>
      </w:r>
      <w:r w:rsidRPr="00492D03">
        <w:rPr>
          <w:sz w:val="18"/>
          <w:szCs w:val="18"/>
        </w:rPr>
        <w:br/>
      </w:r>
    </w:p>
    <w:p w14:paraId="0EB7B07F" w14:textId="77777777" w:rsidR="00653C70" w:rsidRPr="00492D03" w:rsidRDefault="00653C70" w:rsidP="00653C70">
      <w:pPr>
        <w:keepNext/>
        <w:keepLines/>
        <w:widowControl w:val="0"/>
        <w:autoSpaceDE w:val="0"/>
        <w:autoSpaceDN w:val="0"/>
        <w:adjustRightInd w:val="0"/>
        <w:spacing w:before="319" w:after="319"/>
      </w:pPr>
      <w:r>
        <w:lastRenderedPageBreak/>
        <w:t xml:space="preserve">12. </w:t>
      </w:r>
      <w:r w:rsidRPr="00492D03">
        <w:t xml:space="preserve">Which of the following accounts is </w:t>
      </w:r>
      <w:r w:rsidRPr="00492D03">
        <w:rPr>
          <w:b/>
          <w:bCs/>
        </w:rPr>
        <w:t>not</w:t>
      </w:r>
      <w:r w:rsidRPr="00492D03">
        <w:t xml:space="preserve"> closed at the end of an accounting cycle? </w:t>
      </w:r>
      <w:r w:rsidRPr="00492D03">
        <w:br/>
        <w:t>A. Revenues</w:t>
      </w:r>
      <w:r w:rsidRPr="00492D03">
        <w:br/>
      </w:r>
      <w:r w:rsidRPr="00492D03">
        <w:rPr>
          <w:bCs/>
        </w:rPr>
        <w:t>B.</w:t>
      </w:r>
      <w:r w:rsidRPr="00492D03">
        <w:t> Retained earnings</w:t>
      </w:r>
      <w:r w:rsidRPr="00492D03">
        <w:br/>
        <w:t>C. Dividends</w:t>
      </w:r>
      <w:r w:rsidRPr="00492D03">
        <w:br/>
        <w:t>D. Expenses</w:t>
      </w:r>
    </w:p>
    <w:p w14:paraId="37FAB727" w14:textId="77777777" w:rsidR="00653C70" w:rsidRPr="00492D03" w:rsidRDefault="00653C70" w:rsidP="00653C70">
      <w:pPr>
        <w:keepNext/>
        <w:keepLines/>
        <w:widowControl w:val="0"/>
        <w:autoSpaceDE w:val="0"/>
        <w:autoSpaceDN w:val="0"/>
        <w:adjustRightInd w:val="0"/>
        <w:rPr>
          <w:sz w:val="18"/>
          <w:szCs w:val="18"/>
        </w:rPr>
      </w:pPr>
      <w:r w:rsidRPr="00492D03">
        <w:rPr>
          <w:sz w:val="18"/>
          <w:szCs w:val="18"/>
        </w:rPr>
        <w:t> </w:t>
      </w:r>
    </w:p>
    <w:p w14:paraId="0EC3F2DF" w14:textId="4BD6E74E" w:rsidR="00653C70" w:rsidRDefault="00653C70" w:rsidP="00653C70">
      <w:r w:rsidRPr="00492D03">
        <w:rPr>
          <w:sz w:val="18"/>
          <w:szCs w:val="18"/>
        </w:rPr>
        <w:t>Answer: B</w:t>
      </w:r>
      <w:r w:rsidRPr="00492D03">
        <w:rPr>
          <w:sz w:val="18"/>
          <w:szCs w:val="18"/>
        </w:rPr>
        <w:br/>
      </w:r>
    </w:p>
    <w:p w14:paraId="4DD0201B" w14:textId="7C726C42" w:rsidR="00CB6890" w:rsidRPr="00414152" w:rsidRDefault="00653C70" w:rsidP="00CB6890">
      <w:pPr>
        <w:keepNext/>
        <w:keepLines/>
        <w:widowControl w:val="0"/>
        <w:autoSpaceDE w:val="0"/>
        <w:autoSpaceDN w:val="0"/>
        <w:adjustRightInd w:val="0"/>
        <w:spacing w:before="319" w:after="319"/>
      </w:pPr>
      <w:r>
        <w:t>13.</w:t>
      </w:r>
      <w:r w:rsidR="00CB6890">
        <w:t xml:space="preserve"> </w:t>
      </w:r>
      <w:r w:rsidR="00CB6890" w:rsidRPr="00414152">
        <w:t>On November 1, 2016, Shumate Company paid $1,200 in advance for an insurance policy that covered the company for six months. Assuming that Schumacher recorded this purchase as an asset, the adjusting entry required on December 31, 2016 would include: </w:t>
      </w:r>
      <w:r w:rsidR="00CB6890" w:rsidRPr="00414152">
        <w:br/>
        <w:t>A. a debit to Prepaid Insurance for $400.</w:t>
      </w:r>
      <w:r w:rsidR="00CB6890" w:rsidRPr="00414152">
        <w:br/>
      </w:r>
      <w:r w:rsidR="00CB6890" w:rsidRPr="00414152">
        <w:rPr>
          <w:bCs/>
        </w:rPr>
        <w:t>B.</w:t>
      </w:r>
      <w:r w:rsidR="00CB6890" w:rsidRPr="00414152">
        <w:t> a credit to Prepaid Insurance for $400.</w:t>
      </w:r>
      <w:r w:rsidR="00CB6890" w:rsidRPr="00414152">
        <w:br/>
        <w:t>C. a debit to Insurance Expense for $1,200.</w:t>
      </w:r>
      <w:r w:rsidR="00CB6890" w:rsidRPr="00414152">
        <w:br/>
        <w:t>D. a credit to Insurance Expense for $1,200.</w:t>
      </w:r>
    </w:p>
    <w:p w14:paraId="446C7F94" w14:textId="77777777" w:rsidR="00CB6890" w:rsidRPr="00414152" w:rsidRDefault="00CB6890" w:rsidP="00CB6890">
      <w:pPr>
        <w:keepNext/>
        <w:keepLines/>
        <w:widowControl w:val="0"/>
        <w:autoSpaceDE w:val="0"/>
        <w:autoSpaceDN w:val="0"/>
        <w:adjustRightInd w:val="0"/>
        <w:rPr>
          <w:sz w:val="18"/>
          <w:szCs w:val="18"/>
        </w:rPr>
      </w:pPr>
      <w:r w:rsidRPr="00414152">
        <w:rPr>
          <w:sz w:val="18"/>
          <w:szCs w:val="18"/>
        </w:rPr>
        <w:t> </w:t>
      </w:r>
    </w:p>
    <w:p w14:paraId="0E747CE5" w14:textId="0F779E0B" w:rsidR="00653C70" w:rsidRDefault="00CB6890" w:rsidP="00CB6890">
      <w:r>
        <w:t>Answer: B</w:t>
      </w:r>
    </w:p>
    <w:p w14:paraId="7AF6C8D6" w14:textId="6883A676" w:rsidR="00EF6008" w:rsidRDefault="00EF6008" w:rsidP="00CB6890"/>
    <w:p w14:paraId="1D95EC4A" w14:textId="66A7B606" w:rsidR="00EF6008" w:rsidRPr="009D348C" w:rsidRDefault="00EF6008" w:rsidP="00CB6890">
      <w:pPr>
        <w:rPr>
          <w:i/>
          <w:iCs/>
        </w:rPr>
      </w:pPr>
      <w:r w:rsidRPr="009D348C">
        <w:rPr>
          <w:i/>
          <w:iCs/>
        </w:rPr>
        <w:t>2/6 * 1,200 = 400</w:t>
      </w:r>
    </w:p>
    <w:p w14:paraId="1D1FA741" w14:textId="62602C32" w:rsidR="00CB6890" w:rsidRDefault="00CB6890" w:rsidP="00CB6890"/>
    <w:p w14:paraId="29DF0F2F" w14:textId="77777777" w:rsidR="008C417A" w:rsidRPr="00414152" w:rsidRDefault="008C417A" w:rsidP="008C417A">
      <w:pPr>
        <w:keepNext/>
        <w:keepLines/>
        <w:widowControl w:val="0"/>
        <w:autoSpaceDE w:val="0"/>
        <w:autoSpaceDN w:val="0"/>
        <w:adjustRightInd w:val="0"/>
        <w:spacing w:before="319" w:after="319"/>
      </w:pPr>
      <w:r>
        <w:t xml:space="preserve">14. </w:t>
      </w:r>
      <w:r w:rsidRPr="00414152">
        <w:t>The closing entry for the Dividends account would involve which of the following? </w:t>
      </w:r>
      <w:r w:rsidRPr="00414152">
        <w:br/>
        <w:t>A. A credit to Retained Earnings</w:t>
      </w:r>
      <w:r w:rsidRPr="00414152">
        <w:br/>
      </w:r>
      <w:r w:rsidRPr="00414152">
        <w:rPr>
          <w:bCs/>
        </w:rPr>
        <w:t>B.</w:t>
      </w:r>
      <w:r w:rsidRPr="00414152">
        <w:t> A credit to Dividends</w:t>
      </w:r>
      <w:r w:rsidRPr="00414152">
        <w:br/>
        <w:t>C. A credit to Common Stock</w:t>
      </w:r>
      <w:r w:rsidRPr="00414152">
        <w:br/>
        <w:t>D. A credit to Cash</w:t>
      </w:r>
    </w:p>
    <w:p w14:paraId="6D563E5C" w14:textId="77777777" w:rsidR="008C417A" w:rsidRPr="00414152" w:rsidRDefault="008C417A" w:rsidP="008C417A">
      <w:pPr>
        <w:keepNext/>
        <w:keepLines/>
        <w:widowControl w:val="0"/>
        <w:autoSpaceDE w:val="0"/>
        <w:autoSpaceDN w:val="0"/>
        <w:adjustRightInd w:val="0"/>
        <w:rPr>
          <w:sz w:val="18"/>
          <w:szCs w:val="18"/>
        </w:rPr>
      </w:pPr>
      <w:r w:rsidRPr="00414152">
        <w:rPr>
          <w:sz w:val="18"/>
          <w:szCs w:val="18"/>
        </w:rPr>
        <w:t> </w:t>
      </w:r>
    </w:p>
    <w:p w14:paraId="1E8C743A" w14:textId="335248F6" w:rsidR="00CB6890" w:rsidRDefault="008C417A" w:rsidP="008C417A">
      <w:r>
        <w:t>Answer: B</w:t>
      </w:r>
    </w:p>
    <w:p w14:paraId="76C5CDE5" w14:textId="1D78C3CD" w:rsidR="008C417A" w:rsidRDefault="008C417A" w:rsidP="008C417A"/>
    <w:p w14:paraId="2B1A3891" w14:textId="77777777" w:rsidR="008C417A" w:rsidRPr="00414152" w:rsidRDefault="008C417A" w:rsidP="008C417A">
      <w:pPr>
        <w:keepNext/>
        <w:keepLines/>
        <w:widowControl w:val="0"/>
        <w:autoSpaceDE w:val="0"/>
        <w:autoSpaceDN w:val="0"/>
        <w:adjustRightInd w:val="0"/>
        <w:spacing w:before="319" w:after="319"/>
      </w:pPr>
      <w:r>
        <w:t xml:space="preserve">15. </w:t>
      </w:r>
      <w:r w:rsidRPr="00414152">
        <w:t>Which one of the following would not be included in a closing entry at the end of the accounting year? </w:t>
      </w:r>
      <w:r w:rsidRPr="00414152">
        <w:br/>
        <w:t>A. A credit to rent expense</w:t>
      </w:r>
      <w:r w:rsidRPr="00414152">
        <w:br/>
      </w:r>
      <w:r w:rsidRPr="00414152">
        <w:rPr>
          <w:bCs/>
        </w:rPr>
        <w:t>B.</w:t>
      </w:r>
      <w:r w:rsidRPr="00414152">
        <w:t> A debit to unearned revenue</w:t>
      </w:r>
      <w:r w:rsidRPr="00414152">
        <w:br/>
        <w:t>C. A debit to service revenue</w:t>
      </w:r>
      <w:r w:rsidRPr="00414152">
        <w:br/>
        <w:t>D. A credit to dividends</w:t>
      </w:r>
    </w:p>
    <w:p w14:paraId="27F8EAF1" w14:textId="77777777" w:rsidR="008C417A" w:rsidRPr="00414152" w:rsidRDefault="008C417A" w:rsidP="008C417A">
      <w:pPr>
        <w:keepNext/>
        <w:keepLines/>
        <w:widowControl w:val="0"/>
        <w:autoSpaceDE w:val="0"/>
        <w:autoSpaceDN w:val="0"/>
        <w:adjustRightInd w:val="0"/>
        <w:rPr>
          <w:sz w:val="18"/>
          <w:szCs w:val="18"/>
        </w:rPr>
      </w:pPr>
      <w:r w:rsidRPr="00414152">
        <w:rPr>
          <w:sz w:val="18"/>
          <w:szCs w:val="18"/>
        </w:rPr>
        <w:t> </w:t>
      </w:r>
    </w:p>
    <w:p w14:paraId="3CFC61D2" w14:textId="7D9904CF" w:rsidR="008C417A" w:rsidRDefault="008C417A" w:rsidP="008C417A">
      <w:r>
        <w:t>Answer: B</w:t>
      </w:r>
      <w:r w:rsidRPr="00414152">
        <w:rPr>
          <w:sz w:val="18"/>
          <w:szCs w:val="18"/>
        </w:rPr>
        <w:br/>
      </w:r>
    </w:p>
    <w:p w14:paraId="483F1EA6" w14:textId="77777777" w:rsidR="00AD67F0" w:rsidRDefault="008C417A" w:rsidP="00AD67F0">
      <w:pPr>
        <w:pStyle w:val="NormalText"/>
        <w:rPr>
          <w:rFonts w:ascii="Times New Roman" w:hAnsi="Times New Roman" w:cs="Times New Roman"/>
          <w:sz w:val="24"/>
          <w:szCs w:val="24"/>
        </w:rPr>
      </w:pPr>
      <w:r w:rsidRPr="00AD67F0">
        <w:rPr>
          <w:rFonts w:ascii="Times New Roman" w:eastAsia="Times New Roman" w:hAnsi="Times New Roman" w:cs="Times New Roman"/>
          <w:color w:val="auto"/>
          <w:sz w:val="24"/>
          <w:szCs w:val="24"/>
        </w:rPr>
        <w:t>16.</w:t>
      </w:r>
      <w:r>
        <w:t xml:space="preserve"> </w:t>
      </w:r>
      <w:r w:rsidR="00AD67F0">
        <w:rPr>
          <w:rFonts w:ascii="Times New Roman" w:hAnsi="Times New Roman" w:cs="Times New Roman"/>
          <w:sz w:val="24"/>
          <w:szCs w:val="24"/>
        </w:rPr>
        <w:t>If a company purchases equipment costing $4,500 on credit, the effect on the accounting equation would be:</w:t>
      </w:r>
    </w:p>
    <w:p w14:paraId="38879581"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A) Assets increase $4,500 and liabilities decrease $4,500.</w:t>
      </w:r>
    </w:p>
    <w:p w14:paraId="447F4F7A"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lastRenderedPageBreak/>
        <w:t>B) Equity decreases $4,500 and liabilities increase $4,500.</w:t>
      </w:r>
    </w:p>
    <w:p w14:paraId="6318DE73"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C) Liabilities decrease $4,500 and assets increase $4,500.</w:t>
      </w:r>
    </w:p>
    <w:p w14:paraId="4C1AC788"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D) Assets increase $4,500 and liabilities increase $4,500.</w:t>
      </w:r>
    </w:p>
    <w:p w14:paraId="3A657982"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E) Equity increases $4,500 and liabilities decrease $4,500.</w:t>
      </w:r>
    </w:p>
    <w:p w14:paraId="61F3468B" w14:textId="77777777" w:rsidR="00AD67F0" w:rsidRDefault="00AD67F0" w:rsidP="00AD67F0">
      <w:pPr>
        <w:pStyle w:val="NormalText"/>
        <w:rPr>
          <w:rFonts w:ascii="Times New Roman" w:hAnsi="Times New Roman" w:cs="Times New Roman"/>
          <w:sz w:val="24"/>
          <w:szCs w:val="24"/>
        </w:rPr>
      </w:pPr>
    </w:p>
    <w:p w14:paraId="4CE625ED"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Answer:  D</w:t>
      </w:r>
    </w:p>
    <w:p w14:paraId="725A65EB" w14:textId="3449D05D" w:rsidR="008C417A" w:rsidRDefault="008C417A" w:rsidP="008C417A"/>
    <w:p w14:paraId="4D9297B1" w14:textId="77777777" w:rsidR="00AD67F0" w:rsidRDefault="00AD67F0" w:rsidP="00AD67F0">
      <w:pPr>
        <w:pStyle w:val="NormalText"/>
        <w:rPr>
          <w:rFonts w:ascii="Times New Roman" w:hAnsi="Times New Roman" w:cs="Times New Roman"/>
          <w:sz w:val="24"/>
          <w:szCs w:val="24"/>
        </w:rPr>
      </w:pPr>
      <w:r w:rsidRPr="00AD67F0">
        <w:rPr>
          <w:rFonts w:ascii="Times New Roman" w:eastAsia="Times New Roman" w:hAnsi="Times New Roman" w:cs="Times New Roman"/>
          <w:color w:val="auto"/>
          <w:sz w:val="24"/>
          <w:szCs w:val="24"/>
        </w:rPr>
        <w:t>17.</w:t>
      </w:r>
      <w:r>
        <w:t xml:space="preserve"> </w:t>
      </w:r>
      <w:r>
        <w:rPr>
          <w:rFonts w:ascii="Times New Roman" w:hAnsi="Times New Roman" w:cs="Times New Roman"/>
          <w:sz w:val="24"/>
          <w:szCs w:val="24"/>
        </w:rPr>
        <w:t>Net Income:</w:t>
      </w:r>
    </w:p>
    <w:p w14:paraId="0BD2324D"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A) Decreases equity.</w:t>
      </w:r>
    </w:p>
    <w:p w14:paraId="19E07503"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B) Represents the amount of assets stockholders put into a business.</w:t>
      </w:r>
    </w:p>
    <w:p w14:paraId="52F5C10A"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C) Equals assets minus liabilities.</w:t>
      </w:r>
    </w:p>
    <w:p w14:paraId="38FB8B61"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D) Is the excess of revenues over expenses.</w:t>
      </w:r>
    </w:p>
    <w:p w14:paraId="251ECD8D"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E) Represents stockholders’ claims against assets.</w:t>
      </w:r>
    </w:p>
    <w:p w14:paraId="29C04E60" w14:textId="77777777" w:rsidR="00AD67F0" w:rsidRDefault="00AD67F0" w:rsidP="00AD67F0">
      <w:pPr>
        <w:pStyle w:val="NormalText"/>
        <w:rPr>
          <w:rFonts w:ascii="Times New Roman" w:hAnsi="Times New Roman" w:cs="Times New Roman"/>
          <w:sz w:val="24"/>
          <w:szCs w:val="24"/>
        </w:rPr>
      </w:pPr>
    </w:p>
    <w:p w14:paraId="518B7C89"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Answer:  D</w:t>
      </w:r>
    </w:p>
    <w:p w14:paraId="0ECB3C68" w14:textId="6F356E6E" w:rsidR="00AD67F0" w:rsidRDefault="00AD67F0" w:rsidP="008C417A"/>
    <w:p w14:paraId="46596190" w14:textId="77777777" w:rsidR="00AD67F0" w:rsidRDefault="00AD67F0" w:rsidP="00AD67F0">
      <w:pPr>
        <w:pStyle w:val="NormalText"/>
        <w:rPr>
          <w:rFonts w:ascii="Times New Roman" w:hAnsi="Times New Roman" w:cs="Times New Roman"/>
          <w:sz w:val="24"/>
          <w:szCs w:val="24"/>
        </w:rPr>
      </w:pPr>
      <w:r w:rsidRPr="00AD67F0">
        <w:rPr>
          <w:rFonts w:ascii="Times New Roman" w:eastAsia="Times New Roman" w:hAnsi="Times New Roman" w:cs="Times New Roman"/>
          <w:color w:val="auto"/>
          <w:sz w:val="24"/>
          <w:szCs w:val="24"/>
        </w:rPr>
        <w:t>18.</w:t>
      </w:r>
      <w:r>
        <w:t xml:space="preserve"> </w:t>
      </w:r>
      <w:r>
        <w:rPr>
          <w:rFonts w:ascii="Times New Roman" w:hAnsi="Times New Roman" w:cs="Times New Roman"/>
          <w:sz w:val="24"/>
          <w:szCs w:val="24"/>
        </w:rPr>
        <w:t>If equity is $300,000 and liabilities are $192,000, then assets equal:</w:t>
      </w:r>
    </w:p>
    <w:p w14:paraId="6E00BC62"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A) $108,000.</w:t>
      </w:r>
    </w:p>
    <w:p w14:paraId="2D47EB19"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B) $192,000.</w:t>
      </w:r>
    </w:p>
    <w:p w14:paraId="3B12DC59"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C) $300,000.</w:t>
      </w:r>
    </w:p>
    <w:p w14:paraId="5D9C19FF"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D) $492,000.</w:t>
      </w:r>
    </w:p>
    <w:p w14:paraId="489E3968"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E) $792,000.</w:t>
      </w:r>
    </w:p>
    <w:p w14:paraId="790D2897" w14:textId="77777777" w:rsidR="00AD67F0" w:rsidRDefault="00AD67F0" w:rsidP="00AD67F0">
      <w:pPr>
        <w:pStyle w:val="NormalText"/>
        <w:rPr>
          <w:rFonts w:ascii="Times New Roman" w:hAnsi="Times New Roman" w:cs="Times New Roman"/>
          <w:sz w:val="24"/>
          <w:szCs w:val="24"/>
        </w:rPr>
      </w:pPr>
    </w:p>
    <w:p w14:paraId="08DB1295" w14:textId="4AFEFADE"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Answer:  D</w:t>
      </w:r>
    </w:p>
    <w:p w14:paraId="32EAE5B3" w14:textId="787ACFB4" w:rsidR="00EF6008" w:rsidRDefault="00EF6008" w:rsidP="00AD67F0">
      <w:pPr>
        <w:pStyle w:val="NormalText"/>
        <w:rPr>
          <w:rFonts w:ascii="Times New Roman" w:hAnsi="Times New Roman" w:cs="Times New Roman"/>
          <w:sz w:val="24"/>
          <w:szCs w:val="24"/>
        </w:rPr>
      </w:pPr>
    </w:p>
    <w:p w14:paraId="1A7F17C4" w14:textId="28EAE079" w:rsidR="00EF6008" w:rsidRPr="009D348C" w:rsidRDefault="00EF6008" w:rsidP="00AD67F0">
      <w:pPr>
        <w:pStyle w:val="NormalText"/>
        <w:rPr>
          <w:rFonts w:ascii="Times New Roman" w:hAnsi="Times New Roman" w:cs="Times New Roman"/>
          <w:i/>
          <w:iCs/>
          <w:sz w:val="24"/>
          <w:szCs w:val="24"/>
        </w:rPr>
      </w:pPr>
      <w:r w:rsidRPr="009D348C">
        <w:rPr>
          <w:rFonts w:ascii="Times New Roman" w:hAnsi="Times New Roman" w:cs="Times New Roman"/>
          <w:i/>
          <w:iCs/>
          <w:sz w:val="24"/>
          <w:szCs w:val="24"/>
        </w:rPr>
        <w:t>Assets = Liabilities + Stockholders’ Equity</w:t>
      </w:r>
    </w:p>
    <w:p w14:paraId="7B6255B1" w14:textId="21658BD9" w:rsidR="00EF6008" w:rsidRPr="009D348C" w:rsidRDefault="00EF6008" w:rsidP="00AD67F0">
      <w:pPr>
        <w:pStyle w:val="NormalText"/>
        <w:rPr>
          <w:rFonts w:ascii="Times New Roman" w:hAnsi="Times New Roman" w:cs="Times New Roman"/>
          <w:i/>
          <w:iCs/>
          <w:sz w:val="24"/>
          <w:szCs w:val="24"/>
        </w:rPr>
      </w:pPr>
      <w:r w:rsidRPr="009D348C">
        <w:rPr>
          <w:rFonts w:ascii="Times New Roman" w:hAnsi="Times New Roman" w:cs="Times New Roman"/>
          <w:i/>
          <w:iCs/>
          <w:sz w:val="24"/>
          <w:szCs w:val="24"/>
        </w:rPr>
        <w:t>Assets = 192,000 + 300,000</w:t>
      </w:r>
    </w:p>
    <w:p w14:paraId="4FB2C64B" w14:textId="3A430DB7" w:rsidR="00EF6008" w:rsidRPr="009D348C" w:rsidRDefault="00EF6008" w:rsidP="00AD67F0">
      <w:pPr>
        <w:pStyle w:val="NormalText"/>
        <w:rPr>
          <w:rFonts w:ascii="Times New Roman" w:hAnsi="Times New Roman" w:cs="Times New Roman"/>
          <w:i/>
          <w:iCs/>
          <w:sz w:val="24"/>
          <w:szCs w:val="24"/>
        </w:rPr>
      </w:pPr>
      <w:r w:rsidRPr="009D348C">
        <w:rPr>
          <w:rFonts w:ascii="Times New Roman" w:hAnsi="Times New Roman" w:cs="Times New Roman"/>
          <w:i/>
          <w:iCs/>
          <w:sz w:val="24"/>
          <w:szCs w:val="24"/>
        </w:rPr>
        <w:t>Assets = 492,000</w:t>
      </w:r>
    </w:p>
    <w:p w14:paraId="6FDA69EB" w14:textId="57649CFE" w:rsidR="00AD67F0" w:rsidRDefault="00AD67F0" w:rsidP="008C417A"/>
    <w:p w14:paraId="315DFC8F" w14:textId="77777777" w:rsidR="00AD67F0" w:rsidRDefault="00AD67F0" w:rsidP="00AD67F0">
      <w:pPr>
        <w:pStyle w:val="NormalText"/>
        <w:rPr>
          <w:rFonts w:ascii="Times New Roman" w:hAnsi="Times New Roman" w:cs="Times New Roman"/>
          <w:sz w:val="24"/>
          <w:szCs w:val="24"/>
        </w:rPr>
      </w:pPr>
      <w:r w:rsidRPr="00D846EC">
        <w:rPr>
          <w:rFonts w:ascii="Times New Roman" w:eastAsia="Times New Roman" w:hAnsi="Times New Roman" w:cs="Times New Roman"/>
          <w:color w:val="auto"/>
          <w:sz w:val="24"/>
          <w:szCs w:val="24"/>
        </w:rPr>
        <w:t>19.</w:t>
      </w:r>
      <w:r>
        <w:t xml:space="preserve"> </w:t>
      </w:r>
      <w:r>
        <w:rPr>
          <w:rFonts w:ascii="Times New Roman" w:hAnsi="Times New Roman" w:cs="Times New Roman"/>
          <w:sz w:val="24"/>
          <w:szCs w:val="24"/>
        </w:rPr>
        <w:t>If Houston Company billed a client for $10,000 of consulting work completed, the accounts receivable asset increases by $10,000 and:</w:t>
      </w:r>
    </w:p>
    <w:p w14:paraId="7DAEC4F3"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A) Accounts payable decreases $10,000.</w:t>
      </w:r>
    </w:p>
    <w:p w14:paraId="34C697AA"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B) Accounts payable increases $10,000.</w:t>
      </w:r>
    </w:p>
    <w:p w14:paraId="41B51220"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C) Cash increases $10,000.</w:t>
      </w:r>
    </w:p>
    <w:p w14:paraId="5A852665"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D) Revenue increases $10,000.</w:t>
      </w:r>
    </w:p>
    <w:p w14:paraId="411EE98D"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E) Revenue decreases $10,000.</w:t>
      </w:r>
    </w:p>
    <w:p w14:paraId="59F29F89" w14:textId="77777777" w:rsidR="00AD67F0" w:rsidRDefault="00AD67F0" w:rsidP="00AD67F0">
      <w:pPr>
        <w:pStyle w:val="NormalText"/>
        <w:rPr>
          <w:rFonts w:ascii="Times New Roman" w:hAnsi="Times New Roman" w:cs="Times New Roman"/>
          <w:sz w:val="24"/>
          <w:szCs w:val="24"/>
        </w:rPr>
      </w:pPr>
    </w:p>
    <w:p w14:paraId="4BDF3864" w14:textId="77777777" w:rsidR="00AD67F0" w:rsidRDefault="00AD67F0" w:rsidP="00AD67F0">
      <w:pPr>
        <w:pStyle w:val="NormalText"/>
        <w:rPr>
          <w:rFonts w:ascii="Times New Roman" w:hAnsi="Times New Roman" w:cs="Times New Roman"/>
          <w:sz w:val="24"/>
          <w:szCs w:val="24"/>
        </w:rPr>
      </w:pPr>
      <w:r>
        <w:rPr>
          <w:rFonts w:ascii="Times New Roman" w:hAnsi="Times New Roman" w:cs="Times New Roman"/>
          <w:sz w:val="24"/>
          <w:szCs w:val="24"/>
        </w:rPr>
        <w:t>Answer:  D</w:t>
      </w:r>
    </w:p>
    <w:p w14:paraId="49E7A553" w14:textId="4D832434" w:rsidR="00AD67F0" w:rsidRDefault="00AD67F0" w:rsidP="008C417A"/>
    <w:p w14:paraId="0B888B78" w14:textId="2B7D4253" w:rsidR="00D846EC" w:rsidRDefault="00AD67F0" w:rsidP="00D846EC">
      <w:pPr>
        <w:pStyle w:val="NormalText"/>
        <w:rPr>
          <w:rFonts w:ascii="Times New Roman" w:hAnsi="Times New Roman" w:cs="Times New Roman"/>
          <w:sz w:val="24"/>
          <w:szCs w:val="24"/>
        </w:rPr>
      </w:pPr>
      <w:r w:rsidRPr="00D846EC">
        <w:rPr>
          <w:rFonts w:ascii="Times New Roman" w:eastAsia="Times New Roman" w:hAnsi="Times New Roman" w:cs="Times New Roman"/>
          <w:color w:val="auto"/>
          <w:sz w:val="24"/>
          <w:szCs w:val="24"/>
        </w:rPr>
        <w:t>20.</w:t>
      </w:r>
      <w:r>
        <w:t xml:space="preserve"> </w:t>
      </w:r>
      <w:r w:rsidR="00D846EC">
        <w:rPr>
          <w:rFonts w:ascii="Times New Roman" w:hAnsi="Times New Roman" w:cs="Times New Roman"/>
          <w:sz w:val="24"/>
          <w:szCs w:val="24"/>
        </w:rPr>
        <w:t>Trimble Graphic Design receives $1,500 from a client billed in a previous month for services provided. Which of the following general journal entries will Trimble Graphic Design make to record this transaction?</w:t>
      </w:r>
    </w:p>
    <w:p w14:paraId="7F6640EA" w14:textId="77777777" w:rsidR="00D846EC" w:rsidRDefault="00D846EC" w:rsidP="00D846EC">
      <w:pPr>
        <w:pStyle w:val="NormalText"/>
        <w:rPr>
          <w:rFonts w:ascii="Times New Roman" w:hAnsi="Times New Roman" w:cs="Times New Roman"/>
          <w:sz w:val="24"/>
          <w:szCs w:val="24"/>
        </w:rPr>
      </w:pPr>
    </w:p>
    <w:p w14:paraId="105B24A2"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 xml:space="preserve">A) </w:t>
      </w:r>
    </w:p>
    <w:tbl>
      <w:tblPr>
        <w:tblW w:w="0" w:type="auto"/>
        <w:tblInd w:w="26" w:type="dxa"/>
        <w:tblLayout w:type="fixed"/>
        <w:tblCellMar>
          <w:left w:w="0" w:type="dxa"/>
          <w:right w:w="0" w:type="dxa"/>
        </w:tblCellMar>
        <w:tblLook w:val="0000" w:firstRow="0" w:lastRow="0" w:firstColumn="0" w:lastColumn="0" w:noHBand="0" w:noVBand="0"/>
      </w:tblPr>
      <w:tblGrid>
        <w:gridCol w:w="4680"/>
        <w:gridCol w:w="1520"/>
        <w:gridCol w:w="1360"/>
      </w:tblGrid>
      <w:tr w:rsidR="00D846EC" w14:paraId="6264290C" w14:textId="77777777" w:rsidTr="00DD5444">
        <w:tc>
          <w:tcPr>
            <w:tcW w:w="4680" w:type="dxa"/>
            <w:tcBorders>
              <w:top w:val="single" w:sz="21" w:space="0" w:color="000000"/>
              <w:left w:val="single" w:sz="21" w:space="0" w:color="000000"/>
              <w:bottom w:val="single" w:sz="21" w:space="0" w:color="000000"/>
              <w:right w:val="single" w:sz="21" w:space="0" w:color="000000"/>
            </w:tcBorders>
          </w:tcPr>
          <w:p w14:paraId="13990A82"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Cash</w:t>
            </w:r>
          </w:p>
        </w:tc>
        <w:tc>
          <w:tcPr>
            <w:tcW w:w="152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7134E4C8"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1,500</w:t>
            </w:r>
          </w:p>
        </w:tc>
        <w:tc>
          <w:tcPr>
            <w:tcW w:w="136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1539B868"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r>
      <w:tr w:rsidR="00D846EC" w14:paraId="680C81F4" w14:textId="77777777" w:rsidTr="00DD5444">
        <w:tc>
          <w:tcPr>
            <w:tcW w:w="4680" w:type="dxa"/>
            <w:tcBorders>
              <w:top w:val="single" w:sz="21" w:space="0" w:color="000000"/>
              <w:left w:val="single" w:sz="21" w:space="0" w:color="000000"/>
              <w:bottom w:val="single" w:sz="21" w:space="0" w:color="000000"/>
              <w:right w:val="single" w:sz="21" w:space="0" w:color="000000"/>
            </w:tcBorders>
          </w:tcPr>
          <w:p w14:paraId="3787A533"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lastRenderedPageBreak/>
              <w:t>Accounts Receivable</w:t>
            </w:r>
          </w:p>
        </w:tc>
        <w:tc>
          <w:tcPr>
            <w:tcW w:w="152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69D96852"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136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548406FA"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1,500</w:t>
            </w:r>
          </w:p>
        </w:tc>
      </w:tr>
    </w:tbl>
    <w:p w14:paraId="42E26560"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 xml:space="preserve">B) </w:t>
      </w:r>
    </w:p>
    <w:tbl>
      <w:tblPr>
        <w:tblW w:w="0" w:type="auto"/>
        <w:tblInd w:w="26" w:type="dxa"/>
        <w:tblLayout w:type="fixed"/>
        <w:tblCellMar>
          <w:left w:w="0" w:type="dxa"/>
          <w:right w:w="0" w:type="dxa"/>
        </w:tblCellMar>
        <w:tblLook w:val="0000" w:firstRow="0" w:lastRow="0" w:firstColumn="0" w:lastColumn="0" w:noHBand="0" w:noVBand="0"/>
      </w:tblPr>
      <w:tblGrid>
        <w:gridCol w:w="4680"/>
        <w:gridCol w:w="1520"/>
        <w:gridCol w:w="1360"/>
      </w:tblGrid>
      <w:tr w:rsidR="00D846EC" w14:paraId="4F62EA57" w14:textId="77777777" w:rsidTr="00DD5444">
        <w:tc>
          <w:tcPr>
            <w:tcW w:w="4680" w:type="dxa"/>
            <w:tcBorders>
              <w:top w:val="single" w:sz="21" w:space="0" w:color="000000"/>
              <w:left w:val="single" w:sz="21" w:space="0" w:color="000000"/>
              <w:bottom w:val="single" w:sz="21" w:space="0" w:color="000000"/>
              <w:right w:val="single" w:sz="21" w:space="0" w:color="000000"/>
            </w:tcBorders>
          </w:tcPr>
          <w:p w14:paraId="0257F7C2"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Cash</w:t>
            </w:r>
          </w:p>
        </w:tc>
        <w:tc>
          <w:tcPr>
            <w:tcW w:w="152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03C885D4"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1,500</w:t>
            </w:r>
          </w:p>
        </w:tc>
        <w:tc>
          <w:tcPr>
            <w:tcW w:w="136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3EC2B9E9"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r>
      <w:tr w:rsidR="00D846EC" w14:paraId="43083766" w14:textId="77777777" w:rsidTr="00DD5444">
        <w:tc>
          <w:tcPr>
            <w:tcW w:w="4680" w:type="dxa"/>
            <w:tcBorders>
              <w:top w:val="single" w:sz="21" w:space="0" w:color="000000"/>
              <w:left w:val="single" w:sz="21" w:space="0" w:color="000000"/>
              <w:bottom w:val="single" w:sz="21" w:space="0" w:color="000000"/>
              <w:right w:val="single" w:sz="21" w:space="0" w:color="000000"/>
            </w:tcBorders>
          </w:tcPr>
          <w:p w14:paraId="20C4D9D5"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Unearned Design Revenue</w:t>
            </w:r>
          </w:p>
        </w:tc>
        <w:tc>
          <w:tcPr>
            <w:tcW w:w="152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3AE58C22"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136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133DC055"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1,500</w:t>
            </w:r>
          </w:p>
        </w:tc>
      </w:tr>
    </w:tbl>
    <w:p w14:paraId="2D421893"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 xml:space="preserve">C) </w:t>
      </w:r>
    </w:p>
    <w:tbl>
      <w:tblPr>
        <w:tblW w:w="0" w:type="auto"/>
        <w:tblInd w:w="26" w:type="dxa"/>
        <w:tblLayout w:type="fixed"/>
        <w:tblCellMar>
          <w:left w:w="0" w:type="dxa"/>
          <w:right w:w="0" w:type="dxa"/>
        </w:tblCellMar>
        <w:tblLook w:val="0000" w:firstRow="0" w:lastRow="0" w:firstColumn="0" w:lastColumn="0" w:noHBand="0" w:noVBand="0"/>
      </w:tblPr>
      <w:tblGrid>
        <w:gridCol w:w="4680"/>
        <w:gridCol w:w="1520"/>
        <w:gridCol w:w="1360"/>
      </w:tblGrid>
      <w:tr w:rsidR="00D846EC" w14:paraId="7DDA1E74" w14:textId="77777777" w:rsidTr="00DD5444">
        <w:tc>
          <w:tcPr>
            <w:tcW w:w="4680" w:type="dxa"/>
            <w:tcBorders>
              <w:top w:val="single" w:sz="21" w:space="0" w:color="000000"/>
              <w:left w:val="single" w:sz="21" w:space="0" w:color="000000"/>
              <w:bottom w:val="single" w:sz="21" w:space="0" w:color="000000"/>
              <w:right w:val="single" w:sz="21" w:space="0" w:color="000000"/>
            </w:tcBorders>
          </w:tcPr>
          <w:p w14:paraId="5BB5950B"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Accounts Receivable</w:t>
            </w:r>
          </w:p>
        </w:tc>
        <w:tc>
          <w:tcPr>
            <w:tcW w:w="152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6023B870"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1,500</w:t>
            </w:r>
          </w:p>
        </w:tc>
        <w:tc>
          <w:tcPr>
            <w:tcW w:w="136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55677AAD"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r>
      <w:tr w:rsidR="00D846EC" w14:paraId="79F877AF" w14:textId="77777777" w:rsidTr="00DD5444">
        <w:tc>
          <w:tcPr>
            <w:tcW w:w="4680" w:type="dxa"/>
            <w:tcBorders>
              <w:top w:val="single" w:sz="21" w:space="0" w:color="000000"/>
              <w:left w:val="single" w:sz="21" w:space="0" w:color="000000"/>
              <w:bottom w:val="single" w:sz="21" w:space="0" w:color="000000"/>
              <w:right w:val="single" w:sz="21" w:space="0" w:color="000000"/>
            </w:tcBorders>
          </w:tcPr>
          <w:p w14:paraId="33CF3FA7"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Unearned Design Revenue</w:t>
            </w:r>
          </w:p>
        </w:tc>
        <w:tc>
          <w:tcPr>
            <w:tcW w:w="152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30C9B8B8"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136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45C03685"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1,500</w:t>
            </w:r>
          </w:p>
        </w:tc>
      </w:tr>
    </w:tbl>
    <w:p w14:paraId="4C147FF1"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 xml:space="preserve">D) </w:t>
      </w:r>
    </w:p>
    <w:tbl>
      <w:tblPr>
        <w:tblW w:w="0" w:type="auto"/>
        <w:tblInd w:w="26" w:type="dxa"/>
        <w:tblLayout w:type="fixed"/>
        <w:tblCellMar>
          <w:left w:w="0" w:type="dxa"/>
          <w:right w:w="0" w:type="dxa"/>
        </w:tblCellMar>
        <w:tblLook w:val="0000" w:firstRow="0" w:lastRow="0" w:firstColumn="0" w:lastColumn="0" w:noHBand="0" w:noVBand="0"/>
      </w:tblPr>
      <w:tblGrid>
        <w:gridCol w:w="4680"/>
        <w:gridCol w:w="1520"/>
        <w:gridCol w:w="1360"/>
      </w:tblGrid>
      <w:tr w:rsidR="00D846EC" w14:paraId="78011024" w14:textId="77777777" w:rsidTr="00DD5444">
        <w:tc>
          <w:tcPr>
            <w:tcW w:w="4680" w:type="dxa"/>
            <w:tcBorders>
              <w:top w:val="single" w:sz="21" w:space="0" w:color="000000"/>
              <w:left w:val="single" w:sz="21" w:space="0" w:color="000000"/>
              <w:bottom w:val="single" w:sz="21" w:space="0" w:color="000000"/>
              <w:right w:val="single" w:sz="21" w:space="0" w:color="000000"/>
            </w:tcBorders>
          </w:tcPr>
          <w:p w14:paraId="497D14B2"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Cash</w:t>
            </w:r>
          </w:p>
        </w:tc>
        <w:tc>
          <w:tcPr>
            <w:tcW w:w="152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5E8FC9D4"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1,500</w:t>
            </w:r>
          </w:p>
        </w:tc>
        <w:tc>
          <w:tcPr>
            <w:tcW w:w="136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4D3EA9B3"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r>
      <w:tr w:rsidR="00D846EC" w14:paraId="57F74758" w14:textId="77777777" w:rsidTr="00DD5444">
        <w:tc>
          <w:tcPr>
            <w:tcW w:w="4680" w:type="dxa"/>
            <w:tcBorders>
              <w:top w:val="single" w:sz="21" w:space="0" w:color="000000"/>
              <w:left w:val="single" w:sz="21" w:space="0" w:color="000000"/>
              <w:bottom w:val="single" w:sz="21" w:space="0" w:color="000000"/>
              <w:right w:val="single" w:sz="21" w:space="0" w:color="000000"/>
            </w:tcBorders>
          </w:tcPr>
          <w:p w14:paraId="5BD5264B"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Design Revenue</w:t>
            </w:r>
          </w:p>
        </w:tc>
        <w:tc>
          <w:tcPr>
            <w:tcW w:w="152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1B2AF6C5"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136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5A49B024"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1,500</w:t>
            </w:r>
          </w:p>
        </w:tc>
      </w:tr>
    </w:tbl>
    <w:p w14:paraId="4478D4E2"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 xml:space="preserve">E) </w:t>
      </w:r>
    </w:p>
    <w:tbl>
      <w:tblPr>
        <w:tblW w:w="0" w:type="auto"/>
        <w:tblInd w:w="26" w:type="dxa"/>
        <w:tblLayout w:type="fixed"/>
        <w:tblCellMar>
          <w:left w:w="0" w:type="dxa"/>
          <w:right w:w="0" w:type="dxa"/>
        </w:tblCellMar>
        <w:tblLook w:val="0000" w:firstRow="0" w:lastRow="0" w:firstColumn="0" w:lastColumn="0" w:noHBand="0" w:noVBand="0"/>
      </w:tblPr>
      <w:tblGrid>
        <w:gridCol w:w="4680"/>
        <w:gridCol w:w="1520"/>
        <w:gridCol w:w="1360"/>
      </w:tblGrid>
      <w:tr w:rsidR="00D846EC" w14:paraId="149A2C11" w14:textId="77777777" w:rsidTr="00DD5444">
        <w:tc>
          <w:tcPr>
            <w:tcW w:w="4680" w:type="dxa"/>
            <w:tcBorders>
              <w:top w:val="single" w:sz="21" w:space="0" w:color="000000"/>
              <w:left w:val="single" w:sz="21" w:space="0" w:color="000000"/>
              <w:bottom w:val="single" w:sz="21" w:space="0" w:color="000000"/>
              <w:right w:val="single" w:sz="21" w:space="0" w:color="000000"/>
            </w:tcBorders>
          </w:tcPr>
          <w:p w14:paraId="6A8BBABD"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Accounts Receivable</w:t>
            </w:r>
          </w:p>
        </w:tc>
        <w:tc>
          <w:tcPr>
            <w:tcW w:w="152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0D87E04C"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1,500</w:t>
            </w:r>
          </w:p>
        </w:tc>
        <w:tc>
          <w:tcPr>
            <w:tcW w:w="136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30B46BD9"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r>
      <w:tr w:rsidR="00D846EC" w14:paraId="16F0E826" w14:textId="77777777" w:rsidTr="00DD5444">
        <w:tc>
          <w:tcPr>
            <w:tcW w:w="4680" w:type="dxa"/>
            <w:tcBorders>
              <w:top w:val="single" w:sz="21" w:space="0" w:color="000000"/>
              <w:left w:val="single" w:sz="21" w:space="0" w:color="000000"/>
              <w:bottom w:val="single" w:sz="21" w:space="0" w:color="000000"/>
              <w:right w:val="single" w:sz="21" w:space="0" w:color="000000"/>
            </w:tcBorders>
          </w:tcPr>
          <w:p w14:paraId="79993F8B"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Cash</w:t>
            </w:r>
          </w:p>
        </w:tc>
        <w:tc>
          <w:tcPr>
            <w:tcW w:w="152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0727C09E"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1360" w:type="dxa"/>
            <w:tcBorders>
              <w:top w:val="single" w:sz="21" w:space="0" w:color="000000"/>
              <w:left w:val="single" w:sz="21" w:space="0" w:color="000000"/>
              <w:bottom w:val="single" w:sz="21" w:space="0" w:color="000000"/>
              <w:right w:val="single" w:sz="21" w:space="0" w:color="000000"/>
            </w:tcBorders>
            <w:tcMar>
              <w:top w:w="40" w:type="dxa"/>
              <w:left w:w="40" w:type="dxa"/>
              <w:bottom w:w="40" w:type="dxa"/>
              <w:right w:w="40" w:type="dxa"/>
            </w:tcMar>
          </w:tcPr>
          <w:p w14:paraId="1B153076"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1,500</w:t>
            </w:r>
          </w:p>
        </w:tc>
      </w:tr>
    </w:tbl>
    <w:p w14:paraId="3306C602" w14:textId="77777777" w:rsidR="00D846EC" w:rsidRDefault="00D846EC" w:rsidP="00D846EC">
      <w:pPr>
        <w:pStyle w:val="NormalText"/>
        <w:rPr>
          <w:rFonts w:ascii="Times New Roman" w:hAnsi="Times New Roman" w:cs="Times New Roman"/>
          <w:sz w:val="24"/>
          <w:szCs w:val="24"/>
        </w:rPr>
      </w:pPr>
    </w:p>
    <w:p w14:paraId="25E70A27"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Answer:  A</w:t>
      </w:r>
    </w:p>
    <w:p w14:paraId="3B10AA7E" w14:textId="10D55E40" w:rsidR="00AD67F0" w:rsidRDefault="00AD67F0" w:rsidP="008C417A"/>
    <w:p w14:paraId="5F8F9ADE" w14:textId="77777777" w:rsidR="00D846EC" w:rsidRDefault="00D846EC" w:rsidP="00D846EC">
      <w:pPr>
        <w:pStyle w:val="NormalText"/>
        <w:rPr>
          <w:rFonts w:ascii="Times New Roman" w:hAnsi="Times New Roman" w:cs="Times New Roman"/>
          <w:sz w:val="24"/>
          <w:szCs w:val="24"/>
        </w:rPr>
      </w:pPr>
      <w:r w:rsidRPr="00D846EC">
        <w:rPr>
          <w:rFonts w:ascii="Times New Roman" w:eastAsia="Times New Roman" w:hAnsi="Times New Roman" w:cs="Times New Roman"/>
          <w:color w:val="auto"/>
          <w:sz w:val="24"/>
          <w:szCs w:val="24"/>
        </w:rPr>
        <w:t>21.</w:t>
      </w:r>
      <w:r>
        <w:t xml:space="preserve"> </w:t>
      </w:r>
      <w:r>
        <w:rPr>
          <w:rFonts w:ascii="Times New Roman" w:hAnsi="Times New Roman" w:cs="Times New Roman"/>
          <w:sz w:val="24"/>
          <w:szCs w:val="24"/>
        </w:rPr>
        <w:t xml:space="preserve">If cash is received from customers in payment for products or services that have </w:t>
      </w:r>
      <w:r>
        <w:rPr>
          <w:rFonts w:ascii="Times New Roman" w:hAnsi="Times New Roman" w:cs="Times New Roman"/>
          <w:sz w:val="24"/>
          <w:szCs w:val="24"/>
          <w:u w:val="single"/>
        </w:rPr>
        <w:t>not yet</w:t>
      </w:r>
      <w:r>
        <w:rPr>
          <w:rFonts w:ascii="Times New Roman" w:hAnsi="Times New Roman" w:cs="Times New Roman"/>
          <w:sz w:val="24"/>
          <w:szCs w:val="24"/>
        </w:rPr>
        <w:t xml:space="preserve"> been delivered to the customers, the business would record the cash receipt as:</w:t>
      </w:r>
    </w:p>
    <w:p w14:paraId="23352A57"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A) A debit to an unearned revenue account.</w:t>
      </w:r>
    </w:p>
    <w:p w14:paraId="49A61077"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B) A debit to a prepaid expense account.</w:t>
      </w:r>
    </w:p>
    <w:p w14:paraId="02D27C4D"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C) A credit to an unearned revenue account.</w:t>
      </w:r>
    </w:p>
    <w:p w14:paraId="5FF74BFF"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D) A credit to a prepaid expense account.</w:t>
      </w:r>
    </w:p>
    <w:p w14:paraId="2D2B4E0E"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E) No entry is required at the time of collection.</w:t>
      </w:r>
    </w:p>
    <w:p w14:paraId="715E4673" w14:textId="77777777" w:rsidR="00D846EC" w:rsidRDefault="00D846EC" w:rsidP="00D846EC">
      <w:pPr>
        <w:pStyle w:val="NormalText"/>
        <w:rPr>
          <w:rFonts w:ascii="Times New Roman" w:hAnsi="Times New Roman" w:cs="Times New Roman"/>
          <w:sz w:val="24"/>
          <w:szCs w:val="24"/>
        </w:rPr>
      </w:pPr>
    </w:p>
    <w:p w14:paraId="48C1A209"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Answer:  C</w:t>
      </w:r>
    </w:p>
    <w:p w14:paraId="648D7FDC" w14:textId="477221A4" w:rsidR="00D846EC" w:rsidRDefault="00D846EC" w:rsidP="008C417A"/>
    <w:p w14:paraId="4FC18E3F" w14:textId="77777777" w:rsidR="00D846EC" w:rsidRDefault="00D846EC" w:rsidP="00D846EC">
      <w:pPr>
        <w:pStyle w:val="NormalText"/>
        <w:rPr>
          <w:rFonts w:ascii="Times New Roman" w:hAnsi="Times New Roman" w:cs="Times New Roman"/>
          <w:sz w:val="24"/>
          <w:szCs w:val="24"/>
        </w:rPr>
      </w:pPr>
      <w:r w:rsidRPr="00D846EC">
        <w:rPr>
          <w:rFonts w:ascii="Times New Roman" w:eastAsia="Times New Roman" w:hAnsi="Times New Roman" w:cs="Times New Roman"/>
          <w:color w:val="auto"/>
          <w:sz w:val="24"/>
          <w:szCs w:val="24"/>
        </w:rPr>
        <w:t>22.</w:t>
      </w:r>
      <w:r>
        <w:t xml:space="preserve"> </w:t>
      </w:r>
      <w:r>
        <w:rPr>
          <w:rFonts w:ascii="Times New Roman" w:hAnsi="Times New Roman" w:cs="Times New Roman"/>
          <w:sz w:val="24"/>
          <w:szCs w:val="24"/>
        </w:rPr>
        <w:t>The balance column in a ledger account is:</w:t>
      </w:r>
    </w:p>
    <w:p w14:paraId="4F7AD736"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A) An account entered on the balance sheet.</w:t>
      </w:r>
    </w:p>
    <w:p w14:paraId="369F01AB"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B) A column for showing the balance of the account after each entry is posted.</w:t>
      </w:r>
    </w:p>
    <w:p w14:paraId="0D0FC8CD"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C) Another name for the dividends account.</w:t>
      </w:r>
    </w:p>
    <w:p w14:paraId="3197257C"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D) An account used to record the transfers of assets from a business to its owner(s).</w:t>
      </w:r>
    </w:p>
    <w:p w14:paraId="0E85C4B1"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E) A simple form of account that is widely used in accounting to illustrate the debits and credits required in recording a transaction.</w:t>
      </w:r>
    </w:p>
    <w:p w14:paraId="3CD76815" w14:textId="77777777" w:rsidR="00D846EC" w:rsidRDefault="00D846EC" w:rsidP="00D846EC">
      <w:pPr>
        <w:pStyle w:val="NormalText"/>
        <w:rPr>
          <w:rFonts w:ascii="Times New Roman" w:hAnsi="Times New Roman" w:cs="Times New Roman"/>
          <w:sz w:val="24"/>
          <w:szCs w:val="24"/>
        </w:rPr>
      </w:pPr>
    </w:p>
    <w:p w14:paraId="2EC0C6CC"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Answer:  B</w:t>
      </w:r>
    </w:p>
    <w:p w14:paraId="0081596A" w14:textId="3497396E" w:rsidR="00D846EC" w:rsidRDefault="00D846EC" w:rsidP="008C417A"/>
    <w:p w14:paraId="07E066DC" w14:textId="0657B47C"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23. A record in which the effects of transactions are first recorded and from which transaction amounts are posted to the ledger is a(n):</w:t>
      </w:r>
    </w:p>
    <w:p w14:paraId="46D6AADD"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A) Account.</w:t>
      </w:r>
    </w:p>
    <w:p w14:paraId="3465A8D1"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B) Trial balance.</w:t>
      </w:r>
    </w:p>
    <w:p w14:paraId="3B0A2D2C"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C) Journal.</w:t>
      </w:r>
    </w:p>
    <w:p w14:paraId="1073C342"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lastRenderedPageBreak/>
        <w:t>D) T-account.</w:t>
      </w:r>
    </w:p>
    <w:p w14:paraId="44167F63"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E) Balance column account.</w:t>
      </w:r>
    </w:p>
    <w:p w14:paraId="2E21CC96" w14:textId="77777777" w:rsidR="00D846EC" w:rsidRDefault="00D846EC" w:rsidP="00D846EC">
      <w:pPr>
        <w:pStyle w:val="NormalText"/>
        <w:rPr>
          <w:rFonts w:ascii="Times New Roman" w:hAnsi="Times New Roman" w:cs="Times New Roman"/>
          <w:sz w:val="24"/>
          <w:szCs w:val="24"/>
        </w:rPr>
      </w:pPr>
    </w:p>
    <w:p w14:paraId="61B2653D"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Answer:  C</w:t>
      </w:r>
    </w:p>
    <w:p w14:paraId="28830914" w14:textId="6DB3B18A" w:rsidR="00D846EC" w:rsidRDefault="00D846EC" w:rsidP="008C417A"/>
    <w:p w14:paraId="007ACE17" w14:textId="77777777" w:rsidR="00D846EC" w:rsidRDefault="00D846EC" w:rsidP="00D846EC">
      <w:pPr>
        <w:pStyle w:val="NormalText"/>
        <w:rPr>
          <w:rFonts w:ascii="Times New Roman" w:hAnsi="Times New Roman" w:cs="Times New Roman"/>
          <w:sz w:val="24"/>
          <w:szCs w:val="24"/>
        </w:rPr>
      </w:pPr>
    </w:p>
    <w:p w14:paraId="146870C4" w14:textId="77777777" w:rsidR="00D846EC" w:rsidRDefault="00D846EC" w:rsidP="00D846EC">
      <w:pPr>
        <w:pStyle w:val="NormalText"/>
        <w:rPr>
          <w:rFonts w:ascii="Times New Roman" w:hAnsi="Times New Roman" w:cs="Times New Roman"/>
          <w:sz w:val="24"/>
          <w:szCs w:val="24"/>
        </w:rPr>
      </w:pPr>
    </w:p>
    <w:p w14:paraId="68036D9F" w14:textId="1455C543"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24. Jackson Consulting had the following accounts and balances at December 31:</w:t>
      </w:r>
    </w:p>
    <w:p w14:paraId="6691549C" w14:textId="77777777" w:rsidR="00D846EC" w:rsidRDefault="00D846EC" w:rsidP="00D846EC">
      <w:pPr>
        <w:pStyle w:val="NormalTex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540"/>
        <w:gridCol w:w="280"/>
        <w:gridCol w:w="920"/>
        <w:gridCol w:w="220"/>
        <w:gridCol w:w="280"/>
        <w:gridCol w:w="840"/>
        <w:gridCol w:w="200"/>
        <w:gridCol w:w="20"/>
      </w:tblGrid>
      <w:tr w:rsidR="00D846EC" w14:paraId="7B124913" w14:textId="77777777" w:rsidTr="00DD5444">
        <w:trPr>
          <w:gridAfter w:val="1"/>
          <w:wAfter w:w="20" w:type="dxa"/>
        </w:trPr>
        <w:tc>
          <w:tcPr>
            <w:tcW w:w="5540" w:type="dxa"/>
            <w:tcBorders>
              <w:top w:val="nil"/>
              <w:left w:val="nil"/>
              <w:bottom w:val="nil"/>
              <w:right w:val="nil"/>
            </w:tcBorders>
            <w:vAlign w:val="bottom"/>
          </w:tcPr>
          <w:p w14:paraId="7067DB6E" w14:textId="77777777" w:rsidR="00D846EC" w:rsidRDefault="00D846EC" w:rsidP="00DD5444">
            <w:pPr>
              <w:pStyle w:val="NormalText"/>
              <w:jc w:val="center"/>
              <w:rPr>
                <w:rFonts w:ascii="Times New Roman" w:hAnsi="Times New Roman" w:cs="Times New Roman"/>
                <w:sz w:val="24"/>
                <w:szCs w:val="24"/>
              </w:rPr>
            </w:pPr>
            <w:r>
              <w:rPr>
                <w:rFonts w:ascii="Times New Roman" w:hAnsi="Times New Roman" w:cs="Times New Roman"/>
                <w:sz w:val="24"/>
                <w:szCs w:val="24"/>
              </w:rPr>
              <w:t>Account</w:t>
            </w:r>
          </w:p>
        </w:tc>
        <w:tc>
          <w:tcPr>
            <w:tcW w:w="1200" w:type="dxa"/>
            <w:gridSpan w:val="2"/>
            <w:tcBorders>
              <w:top w:val="nil"/>
              <w:left w:val="nil"/>
              <w:bottom w:val="nil"/>
              <w:right w:val="nil"/>
            </w:tcBorders>
            <w:tcMar>
              <w:top w:w="40" w:type="dxa"/>
              <w:left w:w="40" w:type="dxa"/>
              <w:bottom w:w="40" w:type="dxa"/>
              <w:right w:w="40" w:type="dxa"/>
            </w:tcMar>
            <w:vAlign w:val="bottom"/>
          </w:tcPr>
          <w:p w14:paraId="5B5A0757" w14:textId="77777777" w:rsidR="00D846EC" w:rsidRDefault="00D846EC" w:rsidP="00DD5444">
            <w:pPr>
              <w:pStyle w:val="NormalText"/>
              <w:jc w:val="center"/>
              <w:rPr>
                <w:rFonts w:ascii="Times New Roman" w:hAnsi="Times New Roman" w:cs="Times New Roman"/>
                <w:sz w:val="24"/>
                <w:szCs w:val="24"/>
              </w:rPr>
            </w:pPr>
            <w:r>
              <w:rPr>
                <w:rFonts w:ascii="Times New Roman" w:hAnsi="Times New Roman" w:cs="Times New Roman"/>
                <w:sz w:val="24"/>
                <w:szCs w:val="24"/>
              </w:rPr>
              <w:t>Debit</w:t>
            </w:r>
          </w:p>
        </w:tc>
        <w:tc>
          <w:tcPr>
            <w:tcW w:w="220" w:type="dxa"/>
            <w:tcBorders>
              <w:top w:val="nil"/>
              <w:left w:val="nil"/>
              <w:bottom w:val="nil"/>
              <w:right w:val="nil"/>
            </w:tcBorders>
            <w:tcMar>
              <w:top w:w="40" w:type="dxa"/>
              <w:left w:w="40" w:type="dxa"/>
              <w:bottom w:w="40" w:type="dxa"/>
              <w:right w:w="40" w:type="dxa"/>
            </w:tcMar>
            <w:vAlign w:val="bottom"/>
          </w:tcPr>
          <w:p w14:paraId="27D88287"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1320" w:type="dxa"/>
            <w:gridSpan w:val="3"/>
            <w:tcBorders>
              <w:top w:val="nil"/>
              <w:left w:val="nil"/>
              <w:bottom w:val="nil"/>
              <w:right w:val="nil"/>
            </w:tcBorders>
            <w:tcMar>
              <w:top w:w="40" w:type="dxa"/>
              <w:left w:w="40" w:type="dxa"/>
              <w:bottom w:w="40" w:type="dxa"/>
              <w:right w:w="40" w:type="dxa"/>
            </w:tcMar>
            <w:vAlign w:val="bottom"/>
          </w:tcPr>
          <w:p w14:paraId="38143A6D" w14:textId="77777777" w:rsidR="00D846EC" w:rsidRDefault="00D846EC" w:rsidP="00DD5444">
            <w:pPr>
              <w:pStyle w:val="NormalText"/>
              <w:jc w:val="center"/>
              <w:rPr>
                <w:rFonts w:ascii="Times New Roman" w:hAnsi="Times New Roman" w:cs="Times New Roman"/>
                <w:sz w:val="24"/>
                <w:szCs w:val="24"/>
              </w:rPr>
            </w:pPr>
            <w:r>
              <w:rPr>
                <w:rFonts w:ascii="Times New Roman" w:hAnsi="Times New Roman" w:cs="Times New Roman"/>
                <w:sz w:val="24"/>
                <w:szCs w:val="24"/>
              </w:rPr>
              <w:t>Credit</w:t>
            </w:r>
          </w:p>
        </w:tc>
      </w:tr>
      <w:tr w:rsidR="00D846EC" w14:paraId="7582461E" w14:textId="77777777" w:rsidTr="00DD5444">
        <w:tc>
          <w:tcPr>
            <w:tcW w:w="5540" w:type="dxa"/>
            <w:tcBorders>
              <w:top w:val="nil"/>
              <w:left w:val="nil"/>
              <w:bottom w:val="nil"/>
              <w:right w:val="nil"/>
            </w:tcBorders>
            <w:vAlign w:val="bottom"/>
          </w:tcPr>
          <w:p w14:paraId="078A6A2C"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Cash</w:t>
            </w:r>
          </w:p>
        </w:tc>
        <w:tc>
          <w:tcPr>
            <w:tcW w:w="280" w:type="dxa"/>
            <w:tcBorders>
              <w:top w:val="nil"/>
              <w:left w:val="nil"/>
              <w:bottom w:val="nil"/>
              <w:right w:val="nil"/>
            </w:tcBorders>
            <w:tcMar>
              <w:top w:w="40" w:type="dxa"/>
              <w:left w:w="40" w:type="dxa"/>
              <w:bottom w:w="40" w:type="dxa"/>
              <w:right w:w="40" w:type="dxa"/>
            </w:tcMar>
            <w:vAlign w:val="bottom"/>
          </w:tcPr>
          <w:p w14:paraId="6417CEA8"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w:t>
            </w:r>
          </w:p>
        </w:tc>
        <w:tc>
          <w:tcPr>
            <w:tcW w:w="920" w:type="dxa"/>
            <w:tcBorders>
              <w:top w:val="nil"/>
              <w:left w:val="nil"/>
              <w:bottom w:val="nil"/>
              <w:right w:val="nil"/>
            </w:tcBorders>
            <w:tcMar>
              <w:top w:w="40" w:type="dxa"/>
              <w:left w:w="40" w:type="dxa"/>
              <w:bottom w:w="40" w:type="dxa"/>
              <w:right w:w="40" w:type="dxa"/>
            </w:tcMar>
            <w:vAlign w:val="bottom"/>
          </w:tcPr>
          <w:p w14:paraId="005FF779"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20,000</w:t>
            </w:r>
          </w:p>
        </w:tc>
        <w:tc>
          <w:tcPr>
            <w:tcW w:w="220" w:type="dxa"/>
            <w:tcBorders>
              <w:top w:val="nil"/>
              <w:left w:val="nil"/>
              <w:bottom w:val="nil"/>
              <w:right w:val="nil"/>
            </w:tcBorders>
            <w:tcMar>
              <w:top w:w="40" w:type="dxa"/>
              <w:left w:w="40" w:type="dxa"/>
              <w:bottom w:w="40" w:type="dxa"/>
              <w:right w:w="40" w:type="dxa"/>
            </w:tcMar>
            <w:vAlign w:val="bottom"/>
          </w:tcPr>
          <w:p w14:paraId="7CA59AC5"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280" w:type="dxa"/>
            <w:tcBorders>
              <w:top w:val="nil"/>
              <w:left w:val="nil"/>
              <w:bottom w:val="nil"/>
              <w:right w:val="nil"/>
            </w:tcBorders>
            <w:tcMar>
              <w:top w:w="40" w:type="dxa"/>
              <w:left w:w="40" w:type="dxa"/>
              <w:bottom w:w="40" w:type="dxa"/>
              <w:right w:w="40" w:type="dxa"/>
            </w:tcMar>
            <w:vAlign w:val="bottom"/>
          </w:tcPr>
          <w:p w14:paraId="782F7226"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840" w:type="dxa"/>
            <w:tcBorders>
              <w:top w:val="nil"/>
              <w:left w:val="nil"/>
              <w:bottom w:val="nil"/>
              <w:right w:val="nil"/>
            </w:tcBorders>
            <w:tcMar>
              <w:top w:w="40" w:type="dxa"/>
              <w:left w:w="40" w:type="dxa"/>
              <w:bottom w:w="40" w:type="dxa"/>
              <w:right w:w="40" w:type="dxa"/>
            </w:tcMar>
          </w:tcPr>
          <w:p w14:paraId="4F3B0A53"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c>
          <w:tcPr>
            <w:tcW w:w="220" w:type="dxa"/>
            <w:gridSpan w:val="2"/>
            <w:tcBorders>
              <w:top w:val="nil"/>
              <w:left w:val="nil"/>
              <w:bottom w:val="nil"/>
              <w:right w:val="nil"/>
            </w:tcBorders>
            <w:tcMar>
              <w:top w:w="40" w:type="dxa"/>
              <w:left w:w="40" w:type="dxa"/>
              <w:bottom w:w="40" w:type="dxa"/>
              <w:right w:w="40" w:type="dxa"/>
            </w:tcMar>
          </w:tcPr>
          <w:p w14:paraId="2707E8FF"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r>
      <w:tr w:rsidR="00D846EC" w14:paraId="058E7D1E" w14:textId="77777777" w:rsidTr="00DD5444">
        <w:tc>
          <w:tcPr>
            <w:tcW w:w="5540" w:type="dxa"/>
            <w:tcBorders>
              <w:top w:val="nil"/>
              <w:left w:val="nil"/>
              <w:bottom w:val="nil"/>
              <w:right w:val="nil"/>
            </w:tcBorders>
            <w:vAlign w:val="center"/>
          </w:tcPr>
          <w:p w14:paraId="21C8D1AE"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Accounts Receivable</w:t>
            </w:r>
          </w:p>
        </w:tc>
        <w:tc>
          <w:tcPr>
            <w:tcW w:w="280" w:type="dxa"/>
            <w:tcBorders>
              <w:top w:val="nil"/>
              <w:left w:val="nil"/>
              <w:bottom w:val="nil"/>
              <w:right w:val="nil"/>
            </w:tcBorders>
            <w:tcMar>
              <w:top w:w="40" w:type="dxa"/>
              <w:left w:w="40" w:type="dxa"/>
              <w:bottom w:w="40" w:type="dxa"/>
              <w:right w:w="40" w:type="dxa"/>
            </w:tcMar>
            <w:vAlign w:val="bottom"/>
          </w:tcPr>
          <w:p w14:paraId="3020BF87"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920" w:type="dxa"/>
            <w:tcBorders>
              <w:top w:val="nil"/>
              <w:left w:val="nil"/>
              <w:bottom w:val="nil"/>
              <w:right w:val="nil"/>
            </w:tcBorders>
            <w:tcMar>
              <w:top w:w="40" w:type="dxa"/>
              <w:left w:w="40" w:type="dxa"/>
              <w:bottom w:w="40" w:type="dxa"/>
              <w:right w:w="40" w:type="dxa"/>
            </w:tcMar>
            <w:vAlign w:val="center"/>
          </w:tcPr>
          <w:p w14:paraId="7360642C"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6,000</w:t>
            </w:r>
          </w:p>
        </w:tc>
        <w:tc>
          <w:tcPr>
            <w:tcW w:w="220" w:type="dxa"/>
            <w:tcBorders>
              <w:top w:val="nil"/>
              <w:left w:val="nil"/>
              <w:bottom w:val="nil"/>
              <w:right w:val="nil"/>
            </w:tcBorders>
            <w:tcMar>
              <w:top w:w="40" w:type="dxa"/>
              <w:left w:w="40" w:type="dxa"/>
              <w:bottom w:w="40" w:type="dxa"/>
              <w:right w:w="40" w:type="dxa"/>
            </w:tcMar>
            <w:vAlign w:val="bottom"/>
          </w:tcPr>
          <w:p w14:paraId="53EFECC9"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280" w:type="dxa"/>
            <w:tcBorders>
              <w:top w:val="nil"/>
              <w:left w:val="nil"/>
              <w:bottom w:val="nil"/>
              <w:right w:val="nil"/>
            </w:tcBorders>
            <w:tcMar>
              <w:top w:w="40" w:type="dxa"/>
              <w:left w:w="40" w:type="dxa"/>
              <w:bottom w:w="40" w:type="dxa"/>
              <w:right w:w="40" w:type="dxa"/>
            </w:tcMar>
            <w:vAlign w:val="bottom"/>
          </w:tcPr>
          <w:p w14:paraId="365BBE27"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840" w:type="dxa"/>
            <w:tcBorders>
              <w:top w:val="nil"/>
              <w:left w:val="nil"/>
              <w:bottom w:val="nil"/>
              <w:right w:val="nil"/>
            </w:tcBorders>
            <w:tcMar>
              <w:top w:w="40" w:type="dxa"/>
              <w:left w:w="40" w:type="dxa"/>
              <w:bottom w:w="40" w:type="dxa"/>
              <w:right w:w="40" w:type="dxa"/>
            </w:tcMar>
          </w:tcPr>
          <w:p w14:paraId="789A9D8E"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c>
          <w:tcPr>
            <w:tcW w:w="220" w:type="dxa"/>
            <w:gridSpan w:val="2"/>
            <w:tcBorders>
              <w:top w:val="nil"/>
              <w:left w:val="nil"/>
              <w:bottom w:val="nil"/>
              <w:right w:val="nil"/>
            </w:tcBorders>
            <w:tcMar>
              <w:top w:w="40" w:type="dxa"/>
              <w:left w:w="40" w:type="dxa"/>
              <w:bottom w:w="40" w:type="dxa"/>
              <w:right w:w="40" w:type="dxa"/>
            </w:tcMar>
          </w:tcPr>
          <w:p w14:paraId="5E9B440D"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r>
      <w:tr w:rsidR="00D846EC" w14:paraId="6A81D46F" w14:textId="77777777" w:rsidTr="00DD5444">
        <w:tc>
          <w:tcPr>
            <w:tcW w:w="5540" w:type="dxa"/>
            <w:tcBorders>
              <w:top w:val="nil"/>
              <w:left w:val="nil"/>
              <w:bottom w:val="nil"/>
              <w:right w:val="nil"/>
            </w:tcBorders>
            <w:vAlign w:val="center"/>
          </w:tcPr>
          <w:p w14:paraId="4662ABEF"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Prepaid Insurance</w:t>
            </w:r>
          </w:p>
        </w:tc>
        <w:tc>
          <w:tcPr>
            <w:tcW w:w="280" w:type="dxa"/>
            <w:tcBorders>
              <w:top w:val="nil"/>
              <w:left w:val="nil"/>
              <w:bottom w:val="nil"/>
              <w:right w:val="nil"/>
            </w:tcBorders>
            <w:tcMar>
              <w:top w:w="40" w:type="dxa"/>
              <w:left w:w="40" w:type="dxa"/>
              <w:bottom w:w="40" w:type="dxa"/>
              <w:right w:w="40" w:type="dxa"/>
            </w:tcMar>
            <w:vAlign w:val="bottom"/>
          </w:tcPr>
          <w:p w14:paraId="526AC6F7"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920" w:type="dxa"/>
            <w:tcBorders>
              <w:top w:val="nil"/>
              <w:left w:val="nil"/>
              <w:bottom w:val="nil"/>
              <w:right w:val="nil"/>
            </w:tcBorders>
            <w:tcMar>
              <w:top w:w="40" w:type="dxa"/>
              <w:left w:w="40" w:type="dxa"/>
              <w:bottom w:w="40" w:type="dxa"/>
              <w:right w:w="40" w:type="dxa"/>
            </w:tcMar>
            <w:vAlign w:val="center"/>
          </w:tcPr>
          <w:p w14:paraId="655FD515"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1,500</w:t>
            </w:r>
          </w:p>
        </w:tc>
        <w:tc>
          <w:tcPr>
            <w:tcW w:w="220" w:type="dxa"/>
            <w:tcBorders>
              <w:top w:val="nil"/>
              <w:left w:val="nil"/>
              <w:bottom w:val="nil"/>
              <w:right w:val="nil"/>
            </w:tcBorders>
            <w:tcMar>
              <w:top w:w="40" w:type="dxa"/>
              <w:left w:w="40" w:type="dxa"/>
              <w:bottom w:w="40" w:type="dxa"/>
              <w:right w:w="40" w:type="dxa"/>
            </w:tcMar>
            <w:vAlign w:val="bottom"/>
          </w:tcPr>
          <w:p w14:paraId="287E814A"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280" w:type="dxa"/>
            <w:tcBorders>
              <w:top w:val="nil"/>
              <w:left w:val="nil"/>
              <w:bottom w:val="nil"/>
              <w:right w:val="nil"/>
            </w:tcBorders>
            <w:tcMar>
              <w:top w:w="40" w:type="dxa"/>
              <w:left w:w="40" w:type="dxa"/>
              <w:bottom w:w="40" w:type="dxa"/>
              <w:right w:w="40" w:type="dxa"/>
            </w:tcMar>
            <w:vAlign w:val="bottom"/>
          </w:tcPr>
          <w:p w14:paraId="1832B4A0"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840" w:type="dxa"/>
            <w:tcBorders>
              <w:top w:val="nil"/>
              <w:left w:val="nil"/>
              <w:bottom w:val="nil"/>
              <w:right w:val="nil"/>
            </w:tcBorders>
            <w:tcMar>
              <w:top w:w="40" w:type="dxa"/>
              <w:left w:w="40" w:type="dxa"/>
              <w:bottom w:w="40" w:type="dxa"/>
              <w:right w:w="40" w:type="dxa"/>
            </w:tcMar>
          </w:tcPr>
          <w:p w14:paraId="6C480F33"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c>
          <w:tcPr>
            <w:tcW w:w="220" w:type="dxa"/>
            <w:gridSpan w:val="2"/>
            <w:tcBorders>
              <w:top w:val="nil"/>
              <w:left w:val="nil"/>
              <w:bottom w:val="nil"/>
              <w:right w:val="nil"/>
            </w:tcBorders>
            <w:tcMar>
              <w:top w:w="40" w:type="dxa"/>
              <w:left w:w="40" w:type="dxa"/>
              <w:bottom w:w="40" w:type="dxa"/>
              <w:right w:w="40" w:type="dxa"/>
            </w:tcMar>
          </w:tcPr>
          <w:p w14:paraId="237C16C2"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r>
      <w:tr w:rsidR="00D846EC" w14:paraId="02A65C67" w14:textId="77777777" w:rsidTr="00DD5444">
        <w:tc>
          <w:tcPr>
            <w:tcW w:w="5540" w:type="dxa"/>
            <w:tcBorders>
              <w:top w:val="nil"/>
              <w:left w:val="nil"/>
              <w:bottom w:val="nil"/>
              <w:right w:val="nil"/>
            </w:tcBorders>
            <w:vAlign w:val="center"/>
          </w:tcPr>
          <w:p w14:paraId="11BF9CDD"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Supplies</w:t>
            </w:r>
          </w:p>
        </w:tc>
        <w:tc>
          <w:tcPr>
            <w:tcW w:w="280" w:type="dxa"/>
            <w:tcBorders>
              <w:top w:val="nil"/>
              <w:left w:val="nil"/>
              <w:bottom w:val="nil"/>
              <w:right w:val="nil"/>
            </w:tcBorders>
            <w:tcMar>
              <w:top w:w="40" w:type="dxa"/>
              <w:left w:w="40" w:type="dxa"/>
              <w:bottom w:w="40" w:type="dxa"/>
              <w:right w:w="40" w:type="dxa"/>
            </w:tcMar>
            <w:vAlign w:val="bottom"/>
          </w:tcPr>
          <w:p w14:paraId="7EF18B65"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920" w:type="dxa"/>
            <w:tcBorders>
              <w:top w:val="nil"/>
              <w:left w:val="nil"/>
              <w:bottom w:val="nil"/>
              <w:right w:val="nil"/>
            </w:tcBorders>
            <w:tcMar>
              <w:top w:w="40" w:type="dxa"/>
              <w:left w:w="40" w:type="dxa"/>
              <w:bottom w:w="40" w:type="dxa"/>
              <w:right w:w="40" w:type="dxa"/>
            </w:tcMar>
            <w:vAlign w:val="center"/>
          </w:tcPr>
          <w:p w14:paraId="137D9BFA"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5,000</w:t>
            </w:r>
          </w:p>
        </w:tc>
        <w:tc>
          <w:tcPr>
            <w:tcW w:w="220" w:type="dxa"/>
            <w:tcBorders>
              <w:top w:val="nil"/>
              <w:left w:val="nil"/>
              <w:bottom w:val="nil"/>
              <w:right w:val="nil"/>
            </w:tcBorders>
            <w:tcMar>
              <w:top w:w="40" w:type="dxa"/>
              <w:left w:w="40" w:type="dxa"/>
              <w:bottom w:w="40" w:type="dxa"/>
              <w:right w:w="40" w:type="dxa"/>
            </w:tcMar>
            <w:vAlign w:val="bottom"/>
          </w:tcPr>
          <w:p w14:paraId="54D58A14"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280" w:type="dxa"/>
            <w:tcBorders>
              <w:top w:val="nil"/>
              <w:left w:val="nil"/>
              <w:bottom w:val="nil"/>
              <w:right w:val="nil"/>
            </w:tcBorders>
            <w:tcMar>
              <w:top w:w="40" w:type="dxa"/>
              <w:left w:w="40" w:type="dxa"/>
              <w:bottom w:w="40" w:type="dxa"/>
              <w:right w:w="40" w:type="dxa"/>
            </w:tcMar>
            <w:vAlign w:val="bottom"/>
          </w:tcPr>
          <w:p w14:paraId="1F1F0D51"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840" w:type="dxa"/>
            <w:tcBorders>
              <w:top w:val="nil"/>
              <w:left w:val="nil"/>
              <w:bottom w:val="nil"/>
              <w:right w:val="nil"/>
            </w:tcBorders>
            <w:tcMar>
              <w:top w:w="40" w:type="dxa"/>
              <w:left w:w="40" w:type="dxa"/>
              <w:bottom w:w="40" w:type="dxa"/>
              <w:right w:w="40" w:type="dxa"/>
            </w:tcMar>
          </w:tcPr>
          <w:p w14:paraId="054E8D0F"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c>
          <w:tcPr>
            <w:tcW w:w="220" w:type="dxa"/>
            <w:gridSpan w:val="2"/>
            <w:tcBorders>
              <w:top w:val="nil"/>
              <w:left w:val="nil"/>
              <w:bottom w:val="nil"/>
              <w:right w:val="nil"/>
            </w:tcBorders>
            <w:tcMar>
              <w:top w:w="40" w:type="dxa"/>
              <w:left w:w="40" w:type="dxa"/>
              <w:bottom w:w="40" w:type="dxa"/>
              <w:right w:w="40" w:type="dxa"/>
            </w:tcMar>
          </w:tcPr>
          <w:p w14:paraId="31862781"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r>
      <w:tr w:rsidR="00D846EC" w14:paraId="2F9F9BA1" w14:textId="77777777" w:rsidTr="00DD5444">
        <w:tc>
          <w:tcPr>
            <w:tcW w:w="5540" w:type="dxa"/>
            <w:tcBorders>
              <w:top w:val="nil"/>
              <w:left w:val="nil"/>
              <w:bottom w:val="nil"/>
              <w:right w:val="nil"/>
            </w:tcBorders>
            <w:vAlign w:val="center"/>
          </w:tcPr>
          <w:p w14:paraId="43339B68"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Accounts Payable</w:t>
            </w:r>
          </w:p>
        </w:tc>
        <w:tc>
          <w:tcPr>
            <w:tcW w:w="280" w:type="dxa"/>
            <w:tcBorders>
              <w:top w:val="nil"/>
              <w:left w:val="nil"/>
              <w:bottom w:val="nil"/>
              <w:right w:val="nil"/>
            </w:tcBorders>
            <w:tcMar>
              <w:top w:w="40" w:type="dxa"/>
              <w:left w:w="40" w:type="dxa"/>
              <w:bottom w:w="40" w:type="dxa"/>
              <w:right w:w="40" w:type="dxa"/>
            </w:tcMar>
            <w:vAlign w:val="bottom"/>
          </w:tcPr>
          <w:p w14:paraId="2DDDC345"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920" w:type="dxa"/>
            <w:tcBorders>
              <w:top w:val="nil"/>
              <w:left w:val="nil"/>
              <w:bottom w:val="nil"/>
              <w:right w:val="nil"/>
            </w:tcBorders>
            <w:tcMar>
              <w:top w:w="40" w:type="dxa"/>
              <w:left w:w="40" w:type="dxa"/>
              <w:bottom w:w="40" w:type="dxa"/>
              <w:right w:w="40" w:type="dxa"/>
            </w:tcMar>
            <w:vAlign w:val="center"/>
          </w:tcPr>
          <w:p w14:paraId="2F98FA6B"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c>
          <w:tcPr>
            <w:tcW w:w="220" w:type="dxa"/>
            <w:tcBorders>
              <w:top w:val="nil"/>
              <w:left w:val="nil"/>
              <w:bottom w:val="nil"/>
              <w:right w:val="nil"/>
            </w:tcBorders>
            <w:tcMar>
              <w:top w:w="40" w:type="dxa"/>
              <w:left w:w="40" w:type="dxa"/>
              <w:bottom w:w="40" w:type="dxa"/>
              <w:right w:w="40" w:type="dxa"/>
            </w:tcMar>
            <w:vAlign w:val="bottom"/>
          </w:tcPr>
          <w:p w14:paraId="1ACBB83C"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280" w:type="dxa"/>
            <w:tcBorders>
              <w:top w:val="nil"/>
              <w:left w:val="nil"/>
              <w:bottom w:val="nil"/>
              <w:right w:val="nil"/>
            </w:tcBorders>
            <w:tcMar>
              <w:top w:w="40" w:type="dxa"/>
              <w:left w:w="40" w:type="dxa"/>
              <w:bottom w:w="40" w:type="dxa"/>
              <w:right w:w="40" w:type="dxa"/>
            </w:tcMar>
            <w:vAlign w:val="bottom"/>
          </w:tcPr>
          <w:p w14:paraId="146795B7"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w:t>
            </w:r>
          </w:p>
        </w:tc>
        <w:tc>
          <w:tcPr>
            <w:tcW w:w="840" w:type="dxa"/>
            <w:tcBorders>
              <w:top w:val="nil"/>
              <w:left w:val="nil"/>
              <w:bottom w:val="nil"/>
              <w:right w:val="nil"/>
            </w:tcBorders>
            <w:tcMar>
              <w:top w:w="40" w:type="dxa"/>
              <w:left w:w="40" w:type="dxa"/>
              <w:bottom w:w="40" w:type="dxa"/>
              <w:right w:w="40" w:type="dxa"/>
            </w:tcMar>
          </w:tcPr>
          <w:p w14:paraId="64E73EA2"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500</w:t>
            </w:r>
          </w:p>
        </w:tc>
        <w:tc>
          <w:tcPr>
            <w:tcW w:w="220" w:type="dxa"/>
            <w:gridSpan w:val="2"/>
            <w:tcBorders>
              <w:top w:val="nil"/>
              <w:left w:val="nil"/>
              <w:bottom w:val="nil"/>
              <w:right w:val="nil"/>
            </w:tcBorders>
            <w:tcMar>
              <w:top w:w="40" w:type="dxa"/>
              <w:left w:w="40" w:type="dxa"/>
              <w:bottom w:w="40" w:type="dxa"/>
              <w:right w:w="40" w:type="dxa"/>
            </w:tcMar>
          </w:tcPr>
          <w:p w14:paraId="165AACB0"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r>
      <w:tr w:rsidR="00D846EC" w14:paraId="25AC2107" w14:textId="77777777" w:rsidTr="00DD5444">
        <w:tc>
          <w:tcPr>
            <w:tcW w:w="5540" w:type="dxa"/>
            <w:tcBorders>
              <w:top w:val="nil"/>
              <w:left w:val="nil"/>
              <w:bottom w:val="nil"/>
              <w:right w:val="nil"/>
            </w:tcBorders>
            <w:vAlign w:val="center"/>
          </w:tcPr>
          <w:p w14:paraId="1922321A"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Common Stock</w:t>
            </w:r>
          </w:p>
        </w:tc>
        <w:tc>
          <w:tcPr>
            <w:tcW w:w="280" w:type="dxa"/>
            <w:tcBorders>
              <w:top w:val="nil"/>
              <w:left w:val="nil"/>
              <w:bottom w:val="nil"/>
              <w:right w:val="nil"/>
            </w:tcBorders>
            <w:tcMar>
              <w:top w:w="40" w:type="dxa"/>
              <w:left w:w="40" w:type="dxa"/>
              <w:bottom w:w="40" w:type="dxa"/>
              <w:right w:w="40" w:type="dxa"/>
            </w:tcMar>
            <w:vAlign w:val="bottom"/>
          </w:tcPr>
          <w:p w14:paraId="4FE8D547"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920" w:type="dxa"/>
            <w:tcBorders>
              <w:top w:val="nil"/>
              <w:left w:val="nil"/>
              <w:bottom w:val="nil"/>
              <w:right w:val="nil"/>
            </w:tcBorders>
            <w:tcMar>
              <w:top w:w="40" w:type="dxa"/>
              <w:left w:w="40" w:type="dxa"/>
              <w:bottom w:w="40" w:type="dxa"/>
              <w:right w:w="40" w:type="dxa"/>
            </w:tcMar>
            <w:vAlign w:val="center"/>
          </w:tcPr>
          <w:p w14:paraId="324AE9B9"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c>
          <w:tcPr>
            <w:tcW w:w="220" w:type="dxa"/>
            <w:tcBorders>
              <w:top w:val="nil"/>
              <w:left w:val="nil"/>
              <w:bottom w:val="nil"/>
              <w:right w:val="nil"/>
            </w:tcBorders>
            <w:tcMar>
              <w:top w:w="40" w:type="dxa"/>
              <w:left w:w="40" w:type="dxa"/>
              <w:bottom w:w="40" w:type="dxa"/>
              <w:right w:w="40" w:type="dxa"/>
            </w:tcMar>
            <w:vAlign w:val="bottom"/>
          </w:tcPr>
          <w:p w14:paraId="7EF52B61"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280" w:type="dxa"/>
            <w:tcBorders>
              <w:top w:val="nil"/>
              <w:left w:val="nil"/>
              <w:bottom w:val="nil"/>
              <w:right w:val="nil"/>
            </w:tcBorders>
            <w:tcMar>
              <w:top w:w="40" w:type="dxa"/>
              <w:left w:w="40" w:type="dxa"/>
              <w:bottom w:w="40" w:type="dxa"/>
              <w:right w:w="40" w:type="dxa"/>
            </w:tcMar>
            <w:vAlign w:val="bottom"/>
          </w:tcPr>
          <w:p w14:paraId="1E8E2BE4"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840" w:type="dxa"/>
            <w:tcBorders>
              <w:top w:val="nil"/>
              <w:left w:val="nil"/>
              <w:bottom w:val="nil"/>
              <w:right w:val="nil"/>
            </w:tcBorders>
            <w:tcMar>
              <w:top w:w="40" w:type="dxa"/>
              <w:left w:w="40" w:type="dxa"/>
              <w:bottom w:w="40" w:type="dxa"/>
              <w:right w:w="40" w:type="dxa"/>
            </w:tcMar>
          </w:tcPr>
          <w:p w14:paraId="4F3682D9"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9,000</w:t>
            </w:r>
          </w:p>
        </w:tc>
        <w:tc>
          <w:tcPr>
            <w:tcW w:w="220" w:type="dxa"/>
            <w:gridSpan w:val="2"/>
            <w:tcBorders>
              <w:top w:val="nil"/>
              <w:left w:val="nil"/>
              <w:bottom w:val="nil"/>
              <w:right w:val="nil"/>
            </w:tcBorders>
            <w:tcMar>
              <w:top w:w="40" w:type="dxa"/>
              <w:left w:w="40" w:type="dxa"/>
              <w:bottom w:w="40" w:type="dxa"/>
              <w:right w:w="40" w:type="dxa"/>
            </w:tcMar>
          </w:tcPr>
          <w:p w14:paraId="7946A16F"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r>
      <w:tr w:rsidR="00D846EC" w14:paraId="5B252134" w14:textId="77777777" w:rsidTr="00DD5444">
        <w:tc>
          <w:tcPr>
            <w:tcW w:w="5540" w:type="dxa"/>
            <w:tcBorders>
              <w:top w:val="nil"/>
              <w:left w:val="nil"/>
              <w:bottom w:val="nil"/>
              <w:right w:val="nil"/>
            </w:tcBorders>
            <w:vAlign w:val="center"/>
          </w:tcPr>
          <w:p w14:paraId="577BCD34"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Retained Earnings</w:t>
            </w:r>
          </w:p>
        </w:tc>
        <w:tc>
          <w:tcPr>
            <w:tcW w:w="280" w:type="dxa"/>
            <w:tcBorders>
              <w:top w:val="nil"/>
              <w:left w:val="nil"/>
              <w:bottom w:val="nil"/>
              <w:right w:val="nil"/>
            </w:tcBorders>
            <w:tcMar>
              <w:top w:w="40" w:type="dxa"/>
              <w:left w:w="40" w:type="dxa"/>
              <w:bottom w:w="40" w:type="dxa"/>
              <w:right w:w="40" w:type="dxa"/>
            </w:tcMar>
            <w:vAlign w:val="bottom"/>
          </w:tcPr>
          <w:p w14:paraId="437C1E8E"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920" w:type="dxa"/>
            <w:tcBorders>
              <w:top w:val="nil"/>
              <w:left w:val="nil"/>
              <w:bottom w:val="nil"/>
              <w:right w:val="nil"/>
            </w:tcBorders>
            <w:tcMar>
              <w:top w:w="40" w:type="dxa"/>
              <w:left w:w="40" w:type="dxa"/>
              <w:bottom w:w="40" w:type="dxa"/>
              <w:right w:w="40" w:type="dxa"/>
            </w:tcMar>
            <w:vAlign w:val="center"/>
          </w:tcPr>
          <w:p w14:paraId="0BACFF30"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c>
          <w:tcPr>
            <w:tcW w:w="220" w:type="dxa"/>
            <w:tcBorders>
              <w:top w:val="nil"/>
              <w:left w:val="nil"/>
              <w:bottom w:val="nil"/>
              <w:right w:val="nil"/>
            </w:tcBorders>
            <w:tcMar>
              <w:top w:w="40" w:type="dxa"/>
              <w:left w:w="40" w:type="dxa"/>
              <w:bottom w:w="40" w:type="dxa"/>
              <w:right w:w="40" w:type="dxa"/>
            </w:tcMar>
            <w:vAlign w:val="bottom"/>
          </w:tcPr>
          <w:p w14:paraId="06C68080"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280" w:type="dxa"/>
            <w:tcBorders>
              <w:top w:val="nil"/>
              <w:left w:val="nil"/>
              <w:bottom w:val="nil"/>
              <w:right w:val="nil"/>
            </w:tcBorders>
            <w:tcMar>
              <w:top w:w="40" w:type="dxa"/>
              <w:left w:w="40" w:type="dxa"/>
              <w:bottom w:w="40" w:type="dxa"/>
              <w:right w:w="40" w:type="dxa"/>
            </w:tcMar>
            <w:vAlign w:val="bottom"/>
          </w:tcPr>
          <w:p w14:paraId="083C5A7D"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840" w:type="dxa"/>
            <w:tcBorders>
              <w:top w:val="nil"/>
              <w:left w:val="nil"/>
              <w:bottom w:val="nil"/>
              <w:right w:val="nil"/>
            </w:tcBorders>
            <w:tcMar>
              <w:top w:w="40" w:type="dxa"/>
              <w:left w:w="40" w:type="dxa"/>
              <w:bottom w:w="40" w:type="dxa"/>
              <w:right w:w="40" w:type="dxa"/>
            </w:tcMar>
          </w:tcPr>
          <w:p w14:paraId="0E68126E"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7,200</w:t>
            </w:r>
          </w:p>
        </w:tc>
        <w:tc>
          <w:tcPr>
            <w:tcW w:w="220" w:type="dxa"/>
            <w:gridSpan w:val="2"/>
            <w:tcBorders>
              <w:top w:val="nil"/>
              <w:left w:val="nil"/>
              <w:bottom w:val="nil"/>
              <w:right w:val="nil"/>
            </w:tcBorders>
            <w:tcMar>
              <w:top w:w="40" w:type="dxa"/>
              <w:left w:w="40" w:type="dxa"/>
              <w:bottom w:w="40" w:type="dxa"/>
              <w:right w:w="40" w:type="dxa"/>
            </w:tcMar>
          </w:tcPr>
          <w:p w14:paraId="4997AF19"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r>
      <w:tr w:rsidR="00D846EC" w14:paraId="5AA226C1" w14:textId="77777777" w:rsidTr="00DD5444">
        <w:tc>
          <w:tcPr>
            <w:tcW w:w="5540" w:type="dxa"/>
            <w:tcBorders>
              <w:top w:val="nil"/>
              <w:left w:val="nil"/>
              <w:bottom w:val="nil"/>
              <w:right w:val="nil"/>
            </w:tcBorders>
            <w:vAlign w:val="center"/>
          </w:tcPr>
          <w:p w14:paraId="3A77C0E7"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Dividends</w:t>
            </w:r>
          </w:p>
        </w:tc>
        <w:tc>
          <w:tcPr>
            <w:tcW w:w="280" w:type="dxa"/>
            <w:tcBorders>
              <w:top w:val="nil"/>
              <w:left w:val="nil"/>
              <w:bottom w:val="nil"/>
              <w:right w:val="nil"/>
            </w:tcBorders>
            <w:tcMar>
              <w:top w:w="40" w:type="dxa"/>
              <w:left w:w="40" w:type="dxa"/>
              <w:bottom w:w="40" w:type="dxa"/>
              <w:right w:w="40" w:type="dxa"/>
            </w:tcMar>
            <w:vAlign w:val="bottom"/>
          </w:tcPr>
          <w:p w14:paraId="1F301ECF"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920" w:type="dxa"/>
            <w:tcBorders>
              <w:top w:val="nil"/>
              <w:left w:val="nil"/>
              <w:bottom w:val="nil"/>
              <w:right w:val="nil"/>
            </w:tcBorders>
            <w:tcMar>
              <w:top w:w="40" w:type="dxa"/>
              <w:left w:w="40" w:type="dxa"/>
              <w:bottom w:w="40" w:type="dxa"/>
              <w:right w:w="40" w:type="dxa"/>
            </w:tcMar>
            <w:vAlign w:val="center"/>
          </w:tcPr>
          <w:p w14:paraId="141AAA38"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1,000</w:t>
            </w:r>
          </w:p>
        </w:tc>
        <w:tc>
          <w:tcPr>
            <w:tcW w:w="220" w:type="dxa"/>
            <w:tcBorders>
              <w:top w:val="nil"/>
              <w:left w:val="nil"/>
              <w:bottom w:val="nil"/>
              <w:right w:val="nil"/>
            </w:tcBorders>
            <w:tcMar>
              <w:top w:w="40" w:type="dxa"/>
              <w:left w:w="40" w:type="dxa"/>
              <w:bottom w:w="40" w:type="dxa"/>
              <w:right w:w="40" w:type="dxa"/>
            </w:tcMar>
            <w:vAlign w:val="bottom"/>
          </w:tcPr>
          <w:p w14:paraId="5E00D09A"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280" w:type="dxa"/>
            <w:tcBorders>
              <w:top w:val="nil"/>
              <w:left w:val="nil"/>
              <w:bottom w:val="nil"/>
              <w:right w:val="nil"/>
            </w:tcBorders>
            <w:tcMar>
              <w:top w:w="40" w:type="dxa"/>
              <w:left w:w="40" w:type="dxa"/>
              <w:bottom w:w="40" w:type="dxa"/>
              <w:right w:w="40" w:type="dxa"/>
            </w:tcMar>
            <w:vAlign w:val="bottom"/>
          </w:tcPr>
          <w:p w14:paraId="604F8EDE"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840" w:type="dxa"/>
            <w:tcBorders>
              <w:top w:val="nil"/>
              <w:left w:val="nil"/>
              <w:bottom w:val="nil"/>
              <w:right w:val="nil"/>
            </w:tcBorders>
            <w:tcMar>
              <w:top w:w="40" w:type="dxa"/>
              <w:left w:w="40" w:type="dxa"/>
              <w:bottom w:w="40" w:type="dxa"/>
              <w:right w:w="40" w:type="dxa"/>
            </w:tcMar>
          </w:tcPr>
          <w:p w14:paraId="6728BC34"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c>
          <w:tcPr>
            <w:tcW w:w="220" w:type="dxa"/>
            <w:gridSpan w:val="2"/>
            <w:tcBorders>
              <w:top w:val="nil"/>
              <w:left w:val="nil"/>
              <w:bottom w:val="nil"/>
              <w:right w:val="nil"/>
            </w:tcBorders>
            <w:tcMar>
              <w:top w:w="40" w:type="dxa"/>
              <w:left w:w="40" w:type="dxa"/>
              <w:bottom w:w="40" w:type="dxa"/>
              <w:right w:w="40" w:type="dxa"/>
            </w:tcMar>
          </w:tcPr>
          <w:p w14:paraId="20C903C3"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r>
      <w:tr w:rsidR="00D846EC" w14:paraId="1A88C8BE" w14:textId="77777777" w:rsidTr="00DD5444">
        <w:tc>
          <w:tcPr>
            <w:tcW w:w="5540" w:type="dxa"/>
            <w:tcBorders>
              <w:top w:val="nil"/>
              <w:left w:val="nil"/>
              <w:bottom w:val="nil"/>
              <w:right w:val="nil"/>
            </w:tcBorders>
            <w:vAlign w:val="center"/>
          </w:tcPr>
          <w:p w14:paraId="19B5AEEE"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Service Revenue</w:t>
            </w:r>
          </w:p>
        </w:tc>
        <w:tc>
          <w:tcPr>
            <w:tcW w:w="280" w:type="dxa"/>
            <w:tcBorders>
              <w:top w:val="nil"/>
              <w:left w:val="nil"/>
              <w:bottom w:val="nil"/>
              <w:right w:val="nil"/>
            </w:tcBorders>
            <w:tcMar>
              <w:top w:w="40" w:type="dxa"/>
              <w:left w:w="40" w:type="dxa"/>
              <w:bottom w:w="40" w:type="dxa"/>
              <w:right w:w="40" w:type="dxa"/>
            </w:tcMar>
            <w:vAlign w:val="bottom"/>
          </w:tcPr>
          <w:p w14:paraId="6A049AC1"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920" w:type="dxa"/>
            <w:tcBorders>
              <w:top w:val="nil"/>
              <w:left w:val="nil"/>
              <w:bottom w:val="nil"/>
              <w:right w:val="nil"/>
            </w:tcBorders>
            <w:tcMar>
              <w:top w:w="40" w:type="dxa"/>
              <w:left w:w="40" w:type="dxa"/>
              <w:bottom w:w="40" w:type="dxa"/>
              <w:right w:w="40" w:type="dxa"/>
            </w:tcMar>
            <w:vAlign w:val="center"/>
          </w:tcPr>
          <w:p w14:paraId="4DB1C417"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c>
          <w:tcPr>
            <w:tcW w:w="220" w:type="dxa"/>
            <w:tcBorders>
              <w:top w:val="nil"/>
              <w:left w:val="nil"/>
              <w:bottom w:val="nil"/>
              <w:right w:val="nil"/>
            </w:tcBorders>
            <w:tcMar>
              <w:top w:w="40" w:type="dxa"/>
              <w:left w:w="40" w:type="dxa"/>
              <w:bottom w:w="40" w:type="dxa"/>
              <w:right w:w="40" w:type="dxa"/>
            </w:tcMar>
            <w:vAlign w:val="bottom"/>
          </w:tcPr>
          <w:p w14:paraId="37BC885D"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280" w:type="dxa"/>
            <w:tcBorders>
              <w:top w:val="nil"/>
              <w:left w:val="nil"/>
              <w:bottom w:val="nil"/>
              <w:right w:val="nil"/>
            </w:tcBorders>
            <w:tcMar>
              <w:top w:w="40" w:type="dxa"/>
              <w:left w:w="40" w:type="dxa"/>
              <w:bottom w:w="40" w:type="dxa"/>
              <w:right w:w="40" w:type="dxa"/>
            </w:tcMar>
            <w:vAlign w:val="bottom"/>
          </w:tcPr>
          <w:p w14:paraId="56C821BD"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840" w:type="dxa"/>
            <w:tcBorders>
              <w:top w:val="nil"/>
              <w:left w:val="nil"/>
              <w:bottom w:val="nil"/>
              <w:right w:val="nil"/>
            </w:tcBorders>
            <w:tcMar>
              <w:top w:w="40" w:type="dxa"/>
              <w:left w:w="40" w:type="dxa"/>
              <w:bottom w:w="40" w:type="dxa"/>
              <w:right w:w="40" w:type="dxa"/>
            </w:tcMar>
          </w:tcPr>
          <w:p w14:paraId="56C33436"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20,000</w:t>
            </w:r>
          </w:p>
        </w:tc>
        <w:tc>
          <w:tcPr>
            <w:tcW w:w="220" w:type="dxa"/>
            <w:gridSpan w:val="2"/>
            <w:tcBorders>
              <w:top w:val="nil"/>
              <w:left w:val="nil"/>
              <w:bottom w:val="nil"/>
              <w:right w:val="nil"/>
            </w:tcBorders>
            <w:tcMar>
              <w:top w:w="40" w:type="dxa"/>
              <w:left w:w="40" w:type="dxa"/>
              <w:bottom w:w="40" w:type="dxa"/>
              <w:right w:w="40" w:type="dxa"/>
            </w:tcMar>
          </w:tcPr>
          <w:p w14:paraId="19B6F2AE"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r>
      <w:tr w:rsidR="00D846EC" w14:paraId="3CC28837" w14:textId="77777777" w:rsidTr="00DD5444">
        <w:tc>
          <w:tcPr>
            <w:tcW w:w="5540" w:type="dxa"/>
            <w:tcBorders>
              <w:top w:val="nil"/>
              <w:left w:val="nil"/>
              <w:bottom w:val="nil"/>
              <w:right w:val="nil"/>
            </w:tcBorders>
            <w:vAlign w:val="center"/>
          </w:tcPr>
          <w:p w14:paraId="0C89D819"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Utilities Expense</w:t>
            </w:r>
          </w:p>
        </w:tc>
        <w:tc>
          <w:tcPr>
            <w:tcW w:w="280" w:type="dxa"/>
            <w:tcBorders>
              <w:top w:val="nil"/>
              <w:left w:val="nil"/>
              <w:bottom w:val="nil"/>
              <w:right w:val="nil"/>
            </w:tcBorders>
            <w:tcMar>
              <w:top w:w="40" w:type="dxa"/>
              <w:left w:w="40" w:type="dxa"/>
              <w:bottom w:w="40" w:type="dxa"/>
              <w:right w:w="40" w:type="dxa"/>
            </w:tcMar>
            <w:vAlign w:val="bottom"/>
          </w:tcPr>
          <w:p w14:paraId="1F33FDF7"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920" w:type="dxa"/>
            <w:tcBorders>
              <w:top w:val="nil"/>
              <w:left w:val="nil"/>
              <w:bottom w:val="nil"/>
              <w:right w:val="nil"/>
            </w:tcBorders>
            <w:tcMar>
              <w:top w:w="40" w:type="dxa"/>
              <w:left w:w="40" w:type="dxa"/>
              <w:bottom w:w="40" w:type="dxa"/>
              <w:right w:w="40" w:type="dxa"/>
            </w:tcMar>
            <w:vAlign w:val="center"/>
          </w:tcPr>
          <w:p w14:paraId="28A2C021"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2,000</w:t>
            </w:r>
          </w:p>
        </w:tc>
        <w:tc>
          <w:tcPr>
            <w:tcW w:w="220" w:type="dxa"/>
            <w:tcBorders>
              <w:top w:val="nil"/>
              <w:left w:val="nil"/>
              <w:bottom w:val="nil"/>
              <w:right w:val="nil"/>
            </w:tcBorders>
            <w:tcMar>
              <w:top w:w="40" w:type="dxa"/>
              <w:left w:w="40" w:type="dxa"/>
              <w:bottom w:w="40" w:type="dxa"/>
              <w:right w:w="40" w:type="dxa"/>
            </w:tcMar>
            <w:vAlign w:val="bottom"/>
          </w:tcPr>
          <w:p w14:paraId="06B16BD6"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280" w:type="dxa"/>
            <w:tcBorders>
              <w:top w:val="nil"/>
              <w:left w:val="nil"/>
              <w:bottom w:val="nil"/>
              <w:right w:val="nil"/>
            </w:tcBorders>
            <w:tcMar>
              <w:top w:w="40" w:type="dxa"/>
              <w:left w:w="40" w:type="dxa"/>
              <w:bottom w:w="40" w:type="dxa"/>
              <w:right w:w="40" w:type="dxa"/>
            </w:tcMar>
            <w:vAlign w:val="bottom"/>
          </w:tcPr>
          <w:p w14:paraId="5F82ACE8"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840" w:type="dxa"/>
            <w:tcBorders>
              <w:top w:val="nil"/>
              <w:left w:val="nil"/>
              <w:bottom w:val="nil"/>
              <w:right w:val="nil"/>
            </w:tcBorders>
            <w:tcMar>
              <w:top w:w="40" w:type="dxa"/>
              <w:left w:w="40" w:type="dxa"/>
              <w:bottom w:w="40" w:type="dxa"/>
              <w:right w:w="40" w:type="dxa"/>
            </w:tcMar>
          </w:tcPr>
          <w:p w14:paraId="33303B04"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c>
          <w:tcPr>
            <w:tcW w:w="220" w:type="dxa"/>
            <w:gridSpan w:val="2"/>
            <w:tcBorders>
              <w:top w:val="nil"/>
              <w:left w:val="nil"/>
              <w:bottom w:val="nil"/>
              <w:right w:val="nil"/>
            </w:tcBorders>
            <w:tcMar>
              <w:top w:w="40" w:type="dxa"/>
              <w:left w:w="40" w:type="dxa"/>
              <w:bottom w:w="40" w:type="dxa"/>
              <w:right w:w="40" w:type="dxa"/>
            </w:tcMar>
          </w:tcPr>
          <w:p w14:paraId="5C54D028"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r>
      <w:tr w:rsidR="00D846EC" w14:paraId="689F103F" w14:textId="77777777" w:rsidTr="00DD5444">
        <w:tc>
          <w:tcPr>
            <w:tcW w:w="5540" w:type="dxa"/>
            <w:tcBorders>
              <w:top w:val="nil"/>
              <w:left w:val="nil"/>
              <w:bottom w:val="nil"/>
              <w:right w:val="nil"/>
            </w:tcBorders>
            <w:vAlign w:val="center"/>
          </w:tcPr>
          <w:p w14:paraId="0DF07F39"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Salaries Expense</w:t>
            </w:r>
          </w:p>
        </w:tc>
        <w:tc>
          <w:tcPr>
            <w:tcW w:w="280" w:type="dxa"/>
            <w:tcBorders>
              <w:top w:val="nil"/>
              <w:left w:val="nil"/>
              <w:bottom w:val="single" w:sz="21" w:space="0" w:color="000000"/>
              <w:right w:val="nil"/>
            </w:tcBorders>
            <w:tcMar>
              <w:top w:w="40" w:type="dxa"/>
              <w:left w:w="40" w:type="dxa"/>
              <w:bottom w:w="40" w:type="dxa"/>
              <w:right w:w="40" w:type="dxa"/>
            </w:tcMar>
            <w:vAlign w:val="bottom"/>
          </w:tcPr>
          <w:p w14:paraId="5E4D6DFE"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920" w:type="dxa"/>
            <w:tcBorders>
              <w:top w:val="nil"/>
              <w:left w:val="nil"/>
              <w:bottom w:val="single" w:sz="21" w:space="0" w:color="000000"/>
              <w:right w:val="nil"/>
            </w:tcBorders>
            <w:tcMar>
              <w:top w:w="40" w:type="dxa"/>
              <w:left w:w="40" w:type="dxa"/>
              <w:bottom w:w="40" w:type="dxa"/>
              <w:right w:w="40" w:type="dxa"/>
            </w:tcMar>
            <w:vAlign w:val="center"/>
          </w:tcPr>
          <w:p w14:paraId="5B81A3A1"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1,200</w:t>
            </w:r>
          </w:p>
        </w:tc>
        <w:tc>
          <w:tcPr>
            <w:tcW w:w="220" w:type="dxa"/>
            <w:tcBorders>
              <w:top w:val="nil"/>
              <w:left w:val="nil"/>
              <w:bottom w:val="nil"/>
              <w:right w:val="nil"/>
            </w:tcBorders>
            <w:tcMar>
              <w:top w:w="40" w:type="dxa"/>
              <w:left w:w="40" w:type="dxa"/>
              <w:bottom w:w="40" w:type="dxa"/>
              <w:right w:w="40" w:type="dxa"/>
            </w:tcMar>
            <w:vAlign w:val="bottom"/>
          </w:tcPr>
          <w:p w14:paraId="176F4915"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280" w:type="dxa"/>
            <w:tcBorders>
              <w:top w:val="nil"/>
              <w:left w:val="nil"/>
              <w:bottom w:val="single" w:sz="21" w:space="0" w:color="000000"/>
              <w:right w:val="nil"/>
            </w:tcBorders>
            <w:tcMar>
              <w:top w:w="40" w:type="dxa"/>
              <w:left w:w="40" w:type="dxa"/>
              <w:bottom w:w="40" w:type="dxa"/>
              <w:right w:w="40" w:type="dxa"/>
            </w:tcMar>
            <w:vAlign w:val="bottom"/>
          </w:tcPr>
          <w:p w14:paraId="23536C31"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840" w:type="dxa"/>
            <w:tcBorders>
              <w:top w:val="nil"/>
              <w:left w:val="nil"/>
              <w:bottom w:val="single" w:sz="21" w:space="0" w:color="000000"/>
              <w:right w:val="nil"/>
            </w:tcBorders>
            <w:tcMar>
              <w:top w:w="40" w:type="dxa"/>
              <w:left w:w="40" w:type="dxa"/>
              <w:bottom w:w="40" w:type="dxa"/>
              <w:right w:w="40" w:type="dxa"/>
            </w:tcMar>
          </w:tcPr>
          <w:p w14:paraId="526A6B2B"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c>
          <w:tcPr>
            <w:tcW w:w="220" w:type="dxa"/>
            <w:gridSpan w:val="2"/>
            <w:tcBorders>
              <w:top w:val="nil"/>
              <w:left w:val="nil"/>
              <w:bottom w:val="nil"/>
              <w:right w:val="nil"/>
            </w:tcBorders>
            <w:tcMar>
              <w:top w:w="40" w:type="dxa"/>
              <w:left w:w="40" w:type="dxa"/>
              <w:bottom w:w="40" w:type="dxa"/>
              <w:right w:w="40" w:type="dxa"/>
            </w:tcMar>
          </w:tcPr>
          <w:p w14:paraId="579E2284"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r>
      <w:tr w:rsidR="00D846EC" w14:paraId="6664DFCA" w14:textId="77777777" w:rsidTr="00DD5444">
        <w:tc>
          <w:tcPr>
            <w:tcW w:w="5540" w:type="dxa"/>
            <w:tcBorders>
              <w:top w:val="nil"/>
              <w:left w:val="nil"/>
              <w:bottom w:val="nil"/>
              <w:right w:val="nil"/>
            </w:tcBorders>
            <w:vAlign w:val="bottom"/>
          </w:tcPr>
          <w:p w14:paraId="393F291D"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Totals</w:t>
            </w:r>
          </w:p>
        </w:tc>
        <w:tc>
          <w:tcPr>
            <w:tcW w:w="280" w:type="dxa"/>
            <w:tcBorders>
              <w:top w:val="nil"/>
              <w:left w:val="nil"/>
              <w:bottom w:val="double" w:sz="2" w:space="0" w:color="000000"/>
              <w:right w:val="nil"/>
            </w:tcBorders>
            <w:tcMar>
              <w:top w:w="40" w:type="dxa"/>
              <w:left w:w="40" w:type="dxa"/>
              <w:bottom w:w="40" w:type="dxa"/>
              <w:right w:w="40" w:type="dxa"/>
            </w:tcMar>
            <w:vAlign w:val="bottom"/>
          </w:tcPr>
          <w:p w14:paraId="47190A69"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w:t>
            </w:r>
          </w:p>
        </w:tc>
        <w:tc>
          <w:tcPr>
            <w:tcW w:w="920" w:type="dxa"/>
            <w:tcBorders>
              <w:top w:val="nil"/>
              <w:left w:val="nil"/>
              <w:bottom w:val="double" w:sz="2" w:space="0" w:color="000000"/>
              <w:right w:val="nil"/>
            </w:tcBorders>
            <w:tcMar>
              <w:top w:w="40" w:type="dxa"/>
              <w:left w:w="40" w:type="dxa"/>
              <w:bottom w:w="40" w:type="dxa"/>
              <w:right w:w="40" w:type="dxa"/>
            </w:tcMar>
            <w:vAlign w:val="bottom"/>
          </w:tcPr>
          <w:p w14:paraId="26B145EC"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36,700</w:t>
            </w:r>
          </w:p>
        </w:tc>
        <w:tc>
          <w:tcPr>
            <w:tcW w:w="220" w:type="dxa"/>
            <w:tcBorders>
              <w:top w:val="nil"/>
              <w:left w:val="nil"/>
              <w:bottom w:val="nil"/>
              <w:right w:val="nil"/>
            </w:tcBorders>
            <w:tcMar>
              <w:top w:w="40" w:type="dxa"/>
              <w:left w:w="40" w:type="dxa"/>
              <w:bottom w:w="40" w:type="dxa"/>
              <w:right w:w="40" w:type="dxa"/>
            </w:tcMar>
            <w:vAlign w:val="bottom"/>
          </w:tcPr>
          <w:p w14:paraId="79D43829" w14:textId="77777777" w:rsidR="00D846EC" w:rsidRDefault="00D846EC" w:rsidP="00DD5444">
            <w:pPr>
              <w:pStyle w:val="NormalText"/>
              <w:rPr>
                <w:rFonts w:ascii="Times New Roman" w:hAnsi="Times New Roman" w:cs="Times New Roman"/>
                <w:sz w:val="24"/>
                <w:szCs w:val="24"/>
              </w:rPr>
            </w:pPr>
            <w:r>
              <w:rPr>
                <w:rFonts w:ascii="Times New Roman" w:hAnsi="Times New Roman" w:cs="Times New Roman"/>
                <w:sz w:val="24"/>
                <w:szCs w:val="24"/>
              </w:rPr>
              <w:t> </w:t>
            </w:r>
          </w:p>
        </w:tc>
        <w:tc>
          <w:tcPr>
            <w:tcW w:w="280" w:type="dxa"/>
            <w:tcBorders>
              <w:top w:val="nil"/>
              <w:left w:val="nil"/>
              <w:bottom w:val="double" w:sz="2" w:space="0" w:color="000000"/>
              <w:right w:val="nil"/>
            </w:tcBorders>
            <w:tcMar>
              <w:top w:w="40" w:type="dxa"/>
              <w:left w:w="40" w:type="dxa"/>
              <w:bottom w:w="40" w:type="dxa"/>
              <w:right w:w="40" w:type="dxa"/>
            </w:tcMar>
            <w:vAlign w:val="bottom"/>
          </w:tcPr>
          <w:p w14:paraId="5D7B7D65"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w:t>
            </w:r>
          </w:p>
        </w:tc>
        <w:tc>
          <w:tcPr>
            <w:tcW w:w="840" w:type="dxa"/>
            <w:tcBorders>
              <w:top w:val="nil"/>
              <w:left w:val="nil"/>
              <w:bottom w:val="double" w:sz="2" w:space="0" w:color="000000"/>
              <w:right w:val="nil"/>
            </w:tcBorders>
            <w:tcMar>
              <w:top w:w="40" w:type="dxa"/>
              <w:left w:w="40" w:type="dxa"/>
              <w:bottom w:w="40" w:type="dxa"/>
              <w:right w:w="40" w:type="dxa"/>
            </w:tcMar>
            <w:vAlign w:val="bottom"/>
          </w:tcPr>
          <w:p w14:paraId="6586794F"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36,700</w:t>
            </w:r>
          </w:p>
        </w:tc>
        <w:tc>
          <w:tcPr>
            <w:tcW w:w="220" w:type="dxa"/>
            <w:gridSpan w:val="2"/>
            <w:tcBorders>
              <w:top w:val="nil"/>
              <w:left w:val="nil"/>
              <w:bottom w:val="nil"/>
              <w:right w:val="nil"/>
            </w:tcBorders>
            <w:tcMar>
              <w:top w:w="40" w:type="dxa"/>
              <w:left w:w="40" w:type="dxa"/>
              <w:bottom w:w="40" w:type="dxa"/>
              <w:right w:w="40" w:type="dxa"/>
            </w:tcMar>
            <w:vAlign w:val="bottom"/>
          </w:tcPr>
          <w:p w14:paraId="72E8C1EF" w14:textId="77777777" w:rsidR="00D846EC" w:rsidRDefault="00D846EC" w:rsidP="00DD5444">
            <w:pPr>
              <w:pStyle w:val="NormalText"/>
              <w:jc w:val="right"/>
              <w:rPr>
                <w:rFonts w:ascii="Times New Roman" w:hAnsi="Times New Roman" w:cs="Times New Roman"/>
                <w:sz w:val="24"/>
                <w:szCs w:val="24"/>
              </w:rPr>
            </w:pPr>
            <w:r>
              <w:rPr>
                <w:rFonts w:ascii="Times New Roman" w:hAnsi="Times New Roman" w:cs="Times New Roman"/>
                <w:sz w:val="24"/>
                <w:szCs w:val="24"/>
              </w:rPr>
              <w:t> </w:t>
            </w:r>
          </w:p>
        </w:tc>
      </w:tr>
    </w:tbl>
    <w:p w14:paraId="46EA2CDD" w14:textId="77777777" w:rsidR="00D846EC" w:rsidRDefault="00D846EC" w:rsidP="00D846EC">
      <w:pPr>
        <w:pStyle w:val="NormalText"/>
        <w:rPr>
          <w:rFonts w:ascii="Times New Roman" w:hAnsi="Times New Roman" w:cs="Times New Roman"/>
          <w:sz w:val="24"/>
          <w:szCs w:val="24"/>
        </w:rPr>
      </w:pPr>
    </w:p>
    <w:p w14:paraId="20C7E404"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Using the information in the table, calculate Jackson Consulting's reported net income for the period.</w:t>
      </w:r>
    </w:p>
    <w:p w14:paraId="2F833D1A"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A) $16,800.</w:t>
      </w:r>
    </w:p>
    <w:p w14:paraId="58CBEB81"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B) $15,800.</w:t>
      </w:r>
    </w:p>
    <w:p w14:paraId="2216A4A2"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C) $15,300.</w:t>
      </w:r>
    </w:p>
    <w:p w14:paraId="59B69C7D"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D) $10,300.</w:t>
      </w:r>
    </w:p>
    <w:p w14:paraId="4D9E45BF"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E) $23,200.</w:t>
      </w:r>
    </w:p>
    <w:p w14:paraId="4BE67E29" w14:textId="77777777" w:rsidR="00D846EC" w:rsidRDefault="00D846EC" w:rsidP="00D846EC">
      <w:pPr>
        <w:pStyle w:val="NormalText"/>
        <w:rPr>
          <w:rFonts w:ascii="Times New Roman" w:hAnsi="Times New Roman" w:cs="Times New Roman"/>
          <w:sz w:val="24"/>
          <w:szCs w:val="24"/>
        </w:rPr>
      </w:pPr>
    </w:p>
    <w:p w14:paraId="6482D990" w14:textId="3971F189"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Answer:  A</w:t>
      </w:r>
    </w:p>
    <w:p w14:paraId="634BD641" w14:textId="6F67725F" w:rsidR="00EF6008" w:rsidRDefault="00EF6008" w:rsidP="00D846EC">
      <w:pPr>
        <w:pStyle w:val="NormalText"/>
        <w:rPr>
          <w:rFonts w:ascii="Times New Roman" w:hAnsi="Times New Roman" w:cs="Times New Roman"/>
          <w:sz w:val="24"/>
          <w:szCs w:val="24"/>
        </w:rPr>
      </w:pPr>
    </w:p>
    <w:p w14:paraId="6E9BA2E4" w14:textId="71B3EA01" w:rsidR="00EF6008" w:rsidRPr="009D348C" w:rsidRDefault="00EF6008" w:rsidP="00D846EC">
      <w:pPr>
        <w:pStyle w:val="NormalText"/>
        <w:rPr>
          <w:rFonts w:ascii="Times New Roman" w:hAnsi="Times New Roman" w:cs="Times New Roman"/>
          <w:i/>
          <w:iCs/>
          <w:sz w:val="24"/>
          <w:szCs w:val="24"/>
        </w:rPr>
      </w:pPr>
      <w:r w:rsidRPr="009D348C">
        <w:rPr>
          <w:rFonts w:ascii="Times New Roman" w:hAnsi="Times New Roman" w:cs="Times New Roman"/>
          <w:i/>
          <w:iCs/>
          <w:sz w:val="24"/>
          <w:szCs w:val="24"/>
        </w:rPr>
        <w:t>Net Income = Revenues – Expenses</w:t>
      </w:r>
    </w:p>
    <w:p w14:paraId="6E9C2980" w14:textId="5C7E3341" w:rsidR="00EF6008" w:rsidRPr="009D348C" w:rsidRDefault="00EF6008" w:rsidP="00D846EC">
      <w:pPr>
        <w:pStyle w:val="NormalText"/>
        <w:rPr>
          <w:rFonts w:ascii="Times New Roman" w:hAnsi="Times New Roman" w:cs="Times New Roman"/>
          <w:i/>
          <w:iCs/>
          <w:sz w:val="24"/>
          <w:szCs w:val="24"/>
        </w:rPr>
      </w:pPr>
      <w:r w:rsidRPr="009D348C">
        <w:rPr>
          <w:rFonts w:ascii="Times New Roman" w:hAnsi="Times New Roman" w:cs="Times New Roman"/>
          <w:i/>
          <w:iCs/>
          <w:sz w:val="24"/>
          <w:szCs w:val="24"/>
        </w:rPr>
        <w:t>Net Income = 20,000 – (2,000+1,200) = 16,800</w:t>
      </w:r>
    </w:p>
    <w:p w14:paraId="21AEF9B0" w14:textId="397D5556" w:rsidR="00D846EC" w:rsidRDefault="00D846EC" w:rsidP="008C417A"/>
    <w:p w14:paraId="2669F921" w14:textId="77777777" w:rsidR="00D846EC" w:rsidRDefault="00D846EC" w:rsidP="00D846EC">
      <w:pPr>
        <w:pStyle w:val="NormalText"/>
        <w:rPr>
          <w:rFonts w:ascii="Times New Roman" w:hAnsi="Times New Roman" w:cs="Times New Roman"/>
          <w:sz w:val="24"/>
          <w:szCs w:val="24"/>
        </w:rPr>
      </w:pPr>
      <w:r w:rsidRPr="00D846EC">
        <w:rPr>
          <w:rFonts w:ascii="Times New Roman" w:hAnsi="Times New Roman" w:cs="Times New Roman"/>
          <w:sz w:val="24"/>
          <w:szCs w:val="24"/>
        </w:rPr>
        <w:t>25</w:t>
      </w:r>
      <w:r>
        <w:t xml:space="preserve">. </w:t>
      </w:r>
      <w:r>
        <w:rPr>
          <w:rFonts w:ascii="Times New Roman" w:hAnsi="Times New Roman" w:cs="Times New Roman"/>
          <w:sz w:val="24"/>
          <w:szCs w:val="24"/>
        </w:rPr>
        <w:t>At the end of its first month of operations, Michael’s Consulting Services reported net income of $25,000. They also had account balances of: Cash, $18,000; Office Supplies, $2,000 and Accounts Receivable $10,000. The sole stockholder’s total investment in exchange for common stock for this first month was $5,000. There were no dividends in the first month.</w:t>
      </w:r>
    </w:p>
    <w:p w14:paraId="4A872FE5"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 </w:t>
      </w:r>
    </w:p>
    <w:p w14:paraId="3F4533EA"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 xml:space="preserve">Calculate the </w:t>
      </w:r>
      <w:r>
        <w:rPr>
          <w:rFonts w:ascii="Times New Roman" w:hAnsi="Times New Roman" w:cs="Times New Roman"/>
          <w:b/>
          <w:bCs/>
          <w:sz w:val="24"/>
          <w:szCs w:val="24"/>
        </w:rPr>
        <w:t>amount of total equity</w:t>
      </w:r>
      <w:r>
        <w:rPr>
          <w:rFonts w:ascii="Times New Roman" w:hAnsi="Times New Roman" w:cs="Times New Roman"/>
          <w:sz w:val="24"/>
          <w:szCs w:val="24"/>
        </w:rPr>
        <w:t xml:space="preserve"> to be reported on the balance sheet at the end of the month.</w:t>
      </w:r>
    </w:p>
    <w:p w14:paraId="5CE57C09"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A) $30,000</w:t>
      </w:r>
    </w:p>
    <w:p w14:paraId="6AD451EA"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lastRenderedPageBreak/>
        <w:t>B) $25,000</w:t>
      </w:r>
    </w:p>
    <w:p w14:paraId="6E576661"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C) $20,000</w:t>
      </w:r>
    </w:p>
    <w:p w14:paraId="29FF987E"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D) $5,000</w:t>
      </w:r>
    </w:p>
    <w:p w14:paraId="4D89D9FD" w14:textId="77777777"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E) $7,000</w:t>
      </w:r>
    </w:p>
    <w:p w14:paraId="3C7C8BF0" w14:textId="77777777" w:rsidR="00D846EC" w:rsidRDefault="00D846EC" w:rsidP="00D846EC">
      <w:pPr>
        <w:pStyle w:val="NormalText"/>
        <w:rPr>
          <w:rFonts w:ascii="Times New Roman" w:hAnsi="Times New Roman" w:cs="Times New Roman"/>
          <w:sz w:val="24"/>
          <w:szCs w:val="24"/>
        </w:rPr>
      </w:pPr>
    </w:p>
    <w:p w14:paraId="1111458A" w14:textId="70813D18" w:rsidR="00D846EC" w:rsidRDefault="00D846EC" w:rsidP="00D846EC">
      <w:pPr>
        <w:pStyle w:val="NormalText"/>
        <w:rPr>
          <w:rFonts w:ascii="Times New Roman" w:hAnsi="Times New Roman" w:cs="Times New Roman"/>
          <w:sz w:val="24"/>
          <w:szCs w:val="24"/>
        </w:rPr>
      </w:pPr>
      <w:r>
        <w:rPr>
          <w:rFonts w:ascii="Times New Roman" w:hAnsi="Times New Roman" w:cs="Times New Roman"/>
          <w:sz w:val="24"/>
          <w:szCs w:val="24"/>
        </w:rPr>
        <w:t>Answer:  A</w:t>
      </w:r>
    </w:p>
    <w:p w14:paraId="2911C4EB" w14:textId="29BC474F" w:rsidR="00EF6008" w:rsidRDefault="00EF6008" w:rsidP="00D846EC">
      <w:pPr>
        <w:pStyle w:val="NormalText"/>
        <w:rPr>
          <w:rFonts w:ascii="Times New Roman" w:hAnsi="Times New Roman" w:cs="Times New Roman"/>
          <w:sz w:val="24"/>
          <w:szCs w:val="24"/>
        </w:rPr>
      </w:pPr>
    </w:p>
    <w:p w14:paraId="370876AB" w14:textId="7EBD7A6B" w:rsidR="00EF6008" w:rsidRPr="009D348C" w:rsidRDefault="00EF6008" w:rsidP="00D846EC">
      <w:pPr>
        <w:pStyle w:val="NormalText"/>
        <w:rPr>
          <w:rFonts w:ascii="Times New Roman" w:hAnsi="Times New Roman" w:cs="Times New Roman"/>
          <w:i/>
          <w:iCs/>
          <w:sz w:val="24"/>
          <w:szCs w:val="24"/>
        </w:rPr>
      </w:pPr>
      <w:r w:rsidRPr="009D348C">
        <w:rPr>
          <w:rFonts w:ascii="Times New Roman" w:hAnsi="Times New Roman" w:cs="Times New Roman"/>
          <w:i/>
          <w:iCs/>
          <w:sz w:val="24"/>
          <w:szCs w:val="24"/>
        </w:rPr>
        <w:t>Stockholders’ Equity = Common Stock + Retained Earnings</w:t>
      </w:r>
    </w:p>
    <w:p w14:paraId="460E5B4C" w14:textId="2801496F" w:rsidR="00EF6008" w:rsidRPr="009D348C" w:rsidRDefault="00EF6008" w:rsidP="00D846EC">
      <w:pPr>
        <w:pStyle w:val="NormalText"/>
        <w:rPr>
          <w:rFonts w:ascii="Times New Roman" w:hAnsi="Times New Roman" w:cs="Times New Roman"/>
          <w:i/>
          <w:iCs/>
          <w:sz w:val="24"/>
          <w:szCs w:val="24"/>
        </w:rPr>
      </w:pPr>
      <w:r w:rsidRPr="009D348C">
        <w:rPr>
          <w:rFonts w:ascii="Times New Roman" w:hAnsi="Times New Roman" w:cs="Times New Roman"/>
          <w:i/>
          <w:iCs/>
          <w:sz w:val="24"/>
          <w:szCs w:val="24"/>
        </w:rPr>
        <w:t xml:space="preserve">Retained Earnings = 0 + </w:t>
      </w:r>
      <w:r w:rsidR="009D348C" w:rsidRPr="009D348C">
        <w:rPr>
          <w:rFonts w:ascii="Times New Roman" w:hAnsi="Times New Roman" w:cs="Times New Roman"/>
          <w:i/>
          <w:iCs/>
          <w:sz w:val="24"/>
          <w:szCs w:val="24"/>
        </w:rPr>
        <w:t>25,000 – 0 = 25,000 (by the BASE method)</w:t>
      </w:r>
    </w:p>
    <w:p w14:paraId="063B2501" w14:textId="67B8FD1E" w:rsidR="00EF6008" w:rsidRPr="009D348C" w:rsidRDefault="00EF6008" w:rsidP="00D846EC">
      <w:pPr>
        <w:pStyle w:val="NormalText"/>
        <w:rPr>
          <w:rFonts w:ascii="Times New Roman" w:hAnsi="Times New Roman" w:cs="Times New Roman"/>
          <w:i/>
          <w:iCs/>
          <w:sz w:val="24"/>
          <w:szCs w:val="24"/>
        </w:rPr>
      </w:pPr>
      <w:r w:rsidRPr="009D348C">
        <w:rPr>
          <w:rFonts w:ascii="Times New Roman" w:hAnsi="Times New Roman" w:cs="Times New Roman"/>
          <w:i/>
          <w:iCs/>
          <w:sz w:val="24"/>
          <w:szCs w:val="24"/>
        </w:rPr>
        <w:t xml:space="preserve">Stockholders’ Equity = 5,000 + </w:t>
      </w:r>
      <w:r w:rsidR="009D348C" w:rsidRPr="009D348C">
        <w:rPr>
          <w:rFonts w:ascii="Times New Roman" w:hAnsi="Times New Roman" w:cs="Times New Roman"/>
          <w:i/>
          <w:iCs/>
          <w:sz w:val="24"/>
          <w:szCs w:val="24"/>
        </w:rPr>
        <w:t>25,000 = 30,000</w:t>
      </w:r>
    </w:p>
    <w:p w14:paraId="183F8E59" w14:textId="5EA58052" w:rsidR="00D846EC" w:rsidRDefault="00D846EC" w:rsidP="008C417A"/>
    <w:p w14:paraId="5CB21603" w14:textId="50472A4D" w:rsidR="00EC73B3" w:rsidRDefault="00D846EC" w:rsidP="00EC73B3">
      <w:pPr>
        <w:pStyle w:val="NormalText"/>
        <w:rPr>
          <w:rFonts w:ascii="Times New Roman" w:hAnsi="Times New Roman" w:cs="Times New Roman"/>
          <w:sz w:val="24"/>
          <w:szCs w:val="24"/>
        </w:rPr>
      </w:pPr>
      <w:r w:rsidRPr="006B72B1">
        <w:rPr>
          <w:rFonts w:ascii="Times New Roman" w:hAnsi="Times New Roman" w:cs="Times New Roman"/>
          <w:sz w:val="24"/>
          <w:szCs w:val="24"/>
        </w:rPr>
        <w:t>26.</w:t>
      </w:r>
      <w:r>
        <w:t xml:space="preserve"> </w:t>
      </w:r>
      <w:r w:rsidR="00EC73B3">
        <w:rPr>
          <w:rFonts w:ascii="Times New Roman" w:hAnsi="Times New Roman" w:cs="Times New Roman"/>
          <w:sz w:val="24"/>
          <w:szCs w:val="24"/>
        </w:rPr>
        <w:t xml:space="preserve">On July 1 of the current calendar year, Plum Co. paid $7,500 cash for management services to be performed over a two-year period beginning July 1. Plum follows a policy of recording all prepaid expenses to asset accounts at the time of cash payment. The adjusting entry on December </w:t>
      </w:r>
      <w:r w:rsidR="00BA791B">
        <w:rPr>
          <w:rFonts w:ascii="Times New Roman" w:hAnsi="Times New Roman" w:cs="Times New Roman"/>
          <w:sz w:val="24"/>
          <w:szCs w:val="24"/>
        </w:rPr>
        <w:t xml:space="preserve">31, </w:t>
      </w:r>
      <w:r w:rsidR="00EC73B3">
        <w:rPr>
          <w:rFonts w:ascii="Times New Roman" w:hAnsi="Times New Roman" w:cs="Times New Roman"/>
          <w:sz w:val="24"/>
          <w:szCs w:val="24"/>
        </w:rPr>
        <w:t>of the current year for Plum would include:</w:t>
      </w:r>
    </w:p>
    <w:p w14:paraId="370345C2" w14:textId="77777777" w:rsidR="00EC73B3" w:rsidRDefault="00EC73B3" w:rsidP="00EC73B3">
      <w:pPr>
        <w:pStyle w:val="NormalText"/>
        <w:rPr>
          <w:rFonts w:ascii="Times New Roman" w:hAnsi="Times New Roman" w:cs="Times New Roman"/>
          <w:sz w:val="24"/>
          <w:szCs w:val="24"/>
        </w:rPr>
      </w:pPr>
      <w:r>
        <w:rPr>
          <w:rFonts w:ascii="Times New Roman" w:hAnsi="Times New Roman" w:cs="Times New Roman"/>
          <w:sz w:val="24"/>
          <w:szCs w:val="24"/>
        </w:rPr>
        <w:t>A) A debit to an expense and a credit to a prepaid expense for $5,625.</w:t>
      </w:r>
    </w:p>
    <w:p w14:paraId="1398070F" w14:textId="77777777" w:rsidR="00EC73B3" w:rsidRDefault="00EC73B3" w:rsidP="00EC73B3">
      <w:pPr>
        <w:pStyle w:val="NormalText"/>
        <w:rPr>
          <w:rFonts w:ascii="Times New Roman" w:hAnsi="Times New Roman" w:cs="Times New Roman"/>
          <w:sz w:val="24"/>
          <w:szCs w:val="24"/>
        </w:rPr>
      </w:pPr>
      <w:r>
        <w:rPr>
          <w:rFonts w:ascii="Times New Roman" w:hAnsi="Times New Roman" w:cs="Times New Roman"/>
          <w:sz w:val="24"/>
          <w:szCs w:val="24"/>
        </w:rPr>
        <w:t>B) A debit to a prepaid expense and a credit to Cash for $5,625.</w:t>
      </w:r>
    </w:p>
    <w:p w14:paraId="4A538D49" w14:textId="77777777" w:rsidR="00EC73B3" w:rsidRDefault="00EC73B3" w:rsidP="00EC73B3">
      <w:pPr>
        <w:pStyle w:val="NormalText"/>
        <w:rPr>
          <w:rFonts w:ascii="Times New Roman" w:hAnsi="Times New Roman" w:cs="Times New Roman"/>
          <w:sz w:val="24"/>
          <w:szCs w:val="24"/>
        </w:rPr>
      </w:pPr>
      <w:r>
        <w:rPr>
          <w:rFonts w:ascii="Times New Roman" w:hAnsi="Times New Roman" w:cs="Times New Roman"/>
          <w:sz w:val="24"/>
          <w:szCs w:val="24"/>
        </w:rPr>
        <w:t>C) A debit to an expense and a credit to a prepaid expense for $1,875.</w:t>
      </w:r>
    </w:p>
    <w:p w14:paraId="02600443" w14:textId="77777777" w:rsidR="00EC73B3" w:rsidRDefault="00EC73B3" w:rsidP="00EC73B3">
      <w:pPr>
        <w:pStyle w:val="NormalText"/>
        <w:rPr>
          <w:rFonts w:ascii="Times New Roman" w:hAnsi="Times New Roman" w:cs="Times New Roman"/>
          <w:sz w:val="24"/>
          <w:szCs w:val="24"/>
        </w:rPr>
      </w:pPr>
      <w:r>
        <w:rPr>
          <w:rFonts w:ascii="Times New Roman" w:hAnsi="Times New Roman" w:cs="Times New Roman"/>
          <w:sz w:val="24"/>
          <w:szCs w:val="24"/>
        </w:rPr>
        <w:t>D) A debit to a prepaid expense and a credit to an expense for $1,875.</w:t>
      </w:r>
    </w:p>
    <w:p w14:paraId="3890308B" w14:textId="77777777" w:rsidR="00EC73B3" w:rsidRDefault="00EC73B3" w:rsidP="00EC73B3">
      <w:pPr>
        <w:pStyle w:val="NormalText"/>
        <w:rPr>
          <w:rFonts w:ascii="Times New Roman" w:hAnsi="Times New Roman" w:cs="Times New Roman"/>
          <w:sz w:val="24"/>
          <w:szCs w:val="24"/>
        </w:rPr>
      </w:pPr>
      <w:r>
        <w:rPr>
          <w:rFonts w:ascii="Times New Roman" w:hAnsi="Times New Roman" w:cs="Times New Roman"/>
          <w:sz w:val="24"/>
          <w:szCs w:val="24"/>
        </w:rPr>
        <w:t>E) A credit to a liability and a debit to a prepaid expense for $1,875.</w:t>
      </w:r>
    </w:p>
    <w:p w14:paraId="0EA312CD" w14:textId="77777777" w:rsidR="00EC73B3" w:rsidRDefault="00EC73B3" w:rsidP="00EC73B3">
      <w:pPr>
        <w:pStyle w:val="NormalText"/>
        <w:rPr>
          <w:rFonts w:ascii="Times New Roman" w:hAnsi="Times New Roman" w:cs="Times New Roman"/>
          <w:sz w:val="24"/>
          <w:szCs w:val="24"/>
        </w:rPr>
      </w:pPr>
    </w:p>
    <w:p w14:paraId="211505D6" w14:textId="77777777" w:rsidR="00EC73B3" w:rsidRDefault="00EC73B3" w:rsidP="00EC73B3">
      <w:pPr>
        <w:pStyle w:val="NormalText"/>
        <w:rPr>
          <w:rFonts w:ascii="Times New Roman" w:hAnsi="Times New Roman" w:cs="Times New Roman"/>
          <w:sz w:val="24"/>
          <w:szCs w:val="24"/>
        </w:rPr>
      </w:pPr>
      <w:r>
        <w:rPr>
          <w:rFonts w:ascii="Times New Roman" w:hAnsi="Times New Roman" w:cs="Times New Roman"/>
          <w:sz w:val="24"/>
          <w:szCs w:val="24"/>
        </w:rPr>
        <w:t>Answer:  C</w:t>
      </w:r>
    </w:p>
    <w:p w14:paraId="4EC66532" w14:textId="77777777" w:rsidR="009D348C" w:rsidRDefault="00EC73B3" w:rsidP="00EC73B3">
      <w:pPr>
        <w:pStyle w:val="NormalText"/>
        <w:rPr>
          <w:rFonts w:ascii="Times New Roman" w:hAnsi="Times New Roman" w:cs="Times New Roman"/>
          <w:i/>
          <w:iCs/>
          <w:sz w:val="24"/>
          <w:szCs w:val="24"/>
        </w:rPr>
      </w:pPr>
      <w:r w:rsidRPr="009D348C">
        <w:rPr>
          <w:rFonts w:ascii="Times New Roman" w:hAnsi="Times New Roman" w:cs="Times New Roman"/>
          <w:i/>
          <w:iCs/>
          <w:sz w:val="24"/>
          <w:szCs w:val="24"/>
        </w:rPr>
        <w:t xml:space="preserve">Explanation:  </w:t>
      </w:r>
    </w:p>
    <w:p w14:paraId="3E8DA188" w14:textId="3ED36494" w:rsidR="00EC73B3" w:rsidRDefault="00EC73B3" w:rsidP="00EC73B3">
      <w:pPr>
        <w:pStyle w:val="NormalText"/>
        <w:rPr>
          <w:rFonts w:ascii="Times New Roman" w:hAnsi="Times New Roman" w:cs="Times New Roman"/>
          <w:sz w:val="24"/>
          <w:szCs w:val="24"/>
        </w:rPr>
      </w:pPr>
      <w:r w:rsidRPr="009D348C">
        <w:rPr>
          <w:rFonts w:ascii="Times New Roman" w:hAnsi="Times New Roman" w:cs="Times New Roman"/>
          <w:i/>
          <w:iCs/>
          <w:sz w:val="24"/>
          <w:szCs w:val="24"/>
        </w:rPr>
        <w:t>$7,500/24 months = $312.50 per month. $312.50 per month x 6 months = $1,875</w:t>
      </w:r>
      <w:r>
        <w:rPr>
          <w:rFonts w:ascii="Times New Roman" w:hAnsi="Times New Roman" w:cs="Times New Roman"/>
          <w:sz w:val="24"/>
          <w:szCs w:val="24"/>
        </w:rPr>
        <w:t>.</w:t>
      </w:r>
    </w:p>
    <w:p w14:paraId="7B67D98A" w14:textId="5A117BB1" w:rsidR="00BA791B" w:rsidRDefault="00BA791B" w:rsidP="00EC73B3">
      <w:pPr>
        <w:pStyle w:val="NormalText"/>
        <w:rPr>
          <w:rFonts w:ascii="Times New Roman" w:hAnsi="Times New Roman" w:cs="Times New Roman"/>
          <w:sz w:val="24"/>
          <w:szCs w:val="24"/>
        </w:rPr>
      </w:pPr>
    </w:p>
    <w:p w14:paraId="63857C69" w14:textId="72EF7FA6" w:rsidR="00FB142B" w:rsidRPr="00450A79" w:rsidRDefault="00BA791B" w:rsidP="00FB142B">
      <w:pPr>
        <w:keepNext/>
        <w:keepLines/>
      </w:pPr>
      <w:r>
        <w:t>27.</w:t>
      </w:r>
      <w:r w:rsidR="00FB142B" w:rsidRPr="00FB142B">
        <w:rPr>
          <w:rFonts w:ascii="Arial Unicode MS" w:eastAsia="Arial Unicode MS" w:hAnsi="Arial Unicode MS" w:cs="Arial Unicode MS"/>
          <w:color w:val="000000"/>
          <w:sz w:val="20"/>
        </w:rPr>
        <w:t xml:space="preserve"> </w:t>
      </w:r>
      <w:r w:rsidR="00FB142B">
        <w:rPr>
          <w:rFonts w:ascii="Arial Unicode MS" w:eastAsia="Arial Unicode MS" w:hAnsi="Arial Unicode MS" w:cs="Arial Unicode MS"/>
          <w:color w:val="000000"/>
          <w:sz w:val="20"/>
        </w:rPr>
        <w:t>Mary Martin, the owner of Martin Consulting, Inc., started the business by investing $40,000 cash. Identify the general journal entry below that Martin Consulting, Inc. will make to record the transaction.  </w:t>
      </w:r>
      <w:r w:rsidR="00FB142B">
        <w:rPr>
          <w:rFonts w:ascii="Times,Times New Roman,Times-Rom" w:hAnsi="Times,Times New Roman,Times-Rom" w:cs="Times,Times New Roman,Times-Rom"/>
          <w:color w:val="000000"/>
          <w:sz w:val="20"/>
        </w:rPr>
        <w:br/>
      </w:r>
      <w:r w:rsidR="00FB142B">
        <w:rPr>
          <w:rFonts w:ascii="Arial Unicode MS" w:eastAsia="Arial Unicode MS" w:hAnsi="Arial Unicode MS" w:cs="Arial Unicode MS"/>
          <w:color w:val="000000"/>
          <w:sz w:val="20"/>
        </w:rPr>
        <w:t> </w:t>
      </w:r>
      <w:r w:rsidR="00FB142B">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7395"/>
      </w:tblGrid>
      <w:tr w:rsidR="00FB142B" w:rsidRPr="00450A79" w14:paraId="21017939" w14:textId="77777777" w:rsidTr="009471CB">
        <w:tc>
          <w:tcPr>
            <w:tcW w:w="308" w:type="dxa"/>
          </w:tcPr>
          <w:p w14:paraId="1302AFA0" w14:textId="77777777" w:rsidR="00FB142B" w:rsidRPr="00450A79" w:rsidRDefault="00FB142B" w:rsidP="009471CB">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tbl>
            <w:tblPr>
              <w:tblW w:w="73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3037"/>
              <w:gridCol w:w="2171"/>
              <w:gridCol w:w="2171"/>
            </w:tblGrid>
            <w:tr w:rsidR="00FB142B" w:rsidRPr="00450A79" w14:paraId="48800E97" w14:textId="77777777" w:rsidTr="009471CB">
              <w:tc>
                <w:tcPr>
                  <w:tcW w:w="3037" w:type="dxa"/>
                  <w:tcBorders>
                    <w:top w:val="single" w:sz="6" w:space="0" w:color="000000"/>
                    <w:left w:val="single" w:sz="6" w:space="0" w:color="000000"/>
                    <w:bottom w:val="single" w:sz="6" w:space="0" w:color="000000"/>
                    <w:right w:val="single" w:sz="6" w:space="0" w:color="000000"/>
                  </w:tcBorders>
                  <w:vAlign w:val="center"/>
                </w:tcPr>
                <w:p w14:paraId="69183AAE" w14:textId="77777777" w:rsidR="00FB142B" w:rsidRPr="00450A79" w:rsidRDefault="00FB142B" w:rsidP="009471CB">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14:paraId="61900FD5" w14:textId="77777777" w:rsidR="00FB142B" w:rsidRPr="00450A79" w:rsidRDefault="00FB142B" w:rsidP="009471CB">
                  <w:pPr>
                    <w:keepNext/>
                    <w:keepLines/>
                    <w:jc w:val="right"/>
                  </w:pPr>
                  <w:r>
                    <w:rPr>
                      <w:rFonts w:ascii="Arial Unicode MS" w:eastAsia="Arial Unicode MS" w:hAnsi="Arial Unicode MS" w:cs="Arial Unicode MS"/>
                      <w:color w:val="000000"/>
                      <w:sz w:val="18"/>
                    </w:rPr>
                    <w:t>40,000</w:t>
                  </w:r>
                </w:p>
              </w:tc>
              <w:tc>
                <w:tcPr>
                  <w:tcW w:w="0" w:type="auto"/>
                  <w:tcBorders>
                    <w:top w:val="single" w:sz="6" w:space="0" w:color="000000"/>
                    <w:left w:val="single" w:sz="6" w:space="0" w:color="000000"/>
                    <w:bottom w:val="single" w:sz="6" w:space="0" w:color="000000"/>
                    <w:right w:val="single" w:sz="6" w:space="0" w:color="000000"/>
                  </w:tcBorders>
                  <w:vAlign w:val="center"/>
                </w:tcPr>
                <w:p w14:paraId="6EBC4A6C" w14:textId="77777777" w:rsidR="00FB142B" w:rsidRPr="00450A79" w:rsidRDefault="00FB142B" w:rsidP="009471CB">
                  <w:pPr>
                    <w:keepNext/>
                    <w:keepLines/>
                    <w:jc w:val="right"/>
                  </w:pPr>
                  <w:r>
                    <w:rPr>
                      <w:rFonts w:ascii="Arial Unicode MS" w:eastAsia="Arial Unicode MS" w:hAnsi="Arial Unicode MS" w:cs="Arial Unicode MS"/>
                      <w:color w:val="000000"/>
                      <w:sz w:val="18"/>
                    </w:rPr>
                    <w:t> </w:t>
                  </w:r>
                </w:p>
              </w:tc>
            </w:tr>
            <w:tr w:rsidR="00FB142B" w:rsidRPr="00450A79" w14:paraId="4552F351" w14:textId="77777777" w:rsidTr="009471CB">
              <w:tc>
                <w:tcPr>
                  <w:tcW w:w="3037" w:type="dxa"/>
                  <w:tcBorders>
                    <w:top w:val="single" w:sz="6" w:space="0" w:color="000000"/>
                    <w:left w:val="single" w:sz="6" w:space="0" w:color="000000"/>
                    <w:bottom w:val="single" w:sz="6" w:space="0" w:color="000000"/>
                    <w:right w:val="single" w:sz="6" w:space="0" w:color="000000"/>
                  </w:tcBorders>
                  <w:vAlign w:val="center"/>
                </w:tcPr>
                <w:p w14:paraId="73BC8C59" w14:textId="77777777" w:rsidR="00FB142B" w:rsidRPr="00450A79" w:rsidRDefault="00FB142B" w:rsidP="009471CB">
                  <w:pPr>
                    <w:keepNext/>
                    <w:keepLines/>
                  </w:pPr>
                  <w:r>
                    <w:rPr>
                      <w:rFonts w:ascii="Arial Unicode MS" w:eastAsia="Arial Unicode MS" w:hAnsi="Arial Unicode MS" w:cs="Arial Unicode MS"/>
                      <w:color w:val="000000"/>
                      <w:sz w:val="18"/>
                    </w:rPr>
                    <w:t>    Common Stock</w:t>
                  </w:r>
                </w:p>
              </w:tc>
              <w:tc>
                <w:tcPr>
                  <w:tcW w:w="0" w:type="auto"/>
                  <w:tcBorders>
                    <w:top w:val="single" w:sz="6" w:space="0" w:color="000000"/>
                    <w:left w:val="single" w:sz="6" w:space="0" w:color="000000"/>
                    <w:bottom w:val="single" w:sz="6" w:space="0" w:color="000000"/>
                    <w:right w:val="single" w:sz="6" w:space="0" w:color="000000"/>
                  </w:tcBorders>
                  <w:vAlign w:val="center"/>
                </w:tcPr>
                <w:p w14:paraId="236115D7" w14:textId="77777777" w:rsidR="00FB142B" w:rsidRPr="00450A79" w:rsidRDefault="00FB142B" w:rsidP="009471CB">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14:paraId="5E8F94F9" w14:textId="77777777" w:rsidR="00FB142B" w:rsidRPr="00450A79" w:rsidRDefault="00FB142B" w:rsidP="009471CB">
                  <w:pPr>
                    <w:keepNext/>
                    <w:keepLines/>
                    <w:jc w:val="right"/>
                  </w:pPr>
                  <w:r>
                    <w:rPr>
                      <w:rFonts w:ascii="Arial Unicode MS" w:eastAsia="Arial Unicode MS" w:hAnsi="Arial Unicode MS" w:cs="Arial Unicode MS"/>
                      <w:color w:val="000000"/>
                      <w:sz w:val="18"/>
                    </w:rPr>
                    <w:t>40,000</w:t>
                  </w:r>
                </w:p>
              </w:tc>
            </w:tr>
          </w:tbl>
          <w:p w14:paraId="1A4D429E" w14:textId="77777777" w:rsidR="00FB142B" w:rsidRPr="00450A79" w:rsidRDefault="00FB142B" w:rsidP="009471CB"/>
        </w:tc>
      </w:tr>
    </w:tbl>
    <w:p w14:paraId="509440AB" w14:textId="77777777" w:rsidR="00FB142B" w:rsidRPr="00450A79" w:rsidRDefault="00FB142B" w:rsidP="00FB142B">
      <w:pPr>
        <w:keepNext/>
        <w:keepLines/>
        <w:rPr>
          <w:sz w:val="2"/>
        </w:rPr>
      </w:pPr>
    </w:p>
    <w:tbl>
      <w:tblPr>
        <w:tblW w:w="0" w:type="auto"/>
        <w:tblCellMar>
          <w:left w:w="0" w:type="dxa"/>
          <w:right w:w="0" w:type="dxa"/>
        </w:tblCellMar>
        <w:tblLook w:val="0000" w:firstRow="0" w:lastRow="0" w:firstColumn="0" w:lastColumn="0" w:noHBand="0" w:noVBand="0"/>
      </w:tblPr>
      <w:tblGrid>
        <w:gridCol w:w="308"/>
        <w:gridCol w:w="7017"/>
      </w:tblGrid>
      <w:tr w:rsidR="00FB142B" w:rsidRPr="00450A79" w14:paraId="0498CAA0" w14:textId="77777777" w:rsidTr="009471CB">
        <w:tc>
          <w:tcPr>
            <w:tcW w:w="308" w:type="dxa"/>
          </w:tcPr>
          <w:p w14:paraId="6281CC77" w14:textId="77777777" w:rsidR="00FB142B" w:rsidRPr="00450A79" w:rsidRDefault="00FB142B" w:rsidP="009471CB">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tbl>
            <w:tblPr>
              <w:tblW w:w="70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2407"/>
              <w:gridCol w:w="2297"/>
              <w:gridCol w:w="2297"/>
            </w:tblGrid>
            <w:tr w:rsidR="00FB142B" w:rsidRPr="00450A79" w14:paraId="6CFEE6AC" w14:textId="77777777" w:rsidTr="009471CB">
              <w:tc>
                <w:tcPr>
                  <w:tcW w:w="2407" w:type="dxa"/>
                  <w:tcBorders>
                    <w:top w:val="single" w:sz="6" w:space="0" w:color="000000"/>
                    <w:left w:val="single" w:sz="6" w:space="0" w:color="000000"/>
                    <w:bottom w:val="single" w:sz="6" w:space="0" w:color="000000"/>
                    <w:right w:val="single" w:sz="6" w:space="0" w:color="000000"/>
                  </w:tcBorders>
                  <w:vAlign w:val="center"/>
                </w:tcPr>
                <w:p w14:paraId="288DE419" w14:textId="77777777" w:rsidR="00FB142B" w:rsidRPr="00450A79" w:rsidRDefault="00FB142B" w:rsidP="009471CB">
                  <w:pPr>
                    <w:keepNext/>
                    <w:keepLines/>
                  </w:pPr>
                  <w:r>
                    <w:rPr>
                      <w:rFonts w:ascii="Arial Unicode MS" w:eastAsia="Arial Unicode MS" w:hAnsi="Arial Unicode MS" w:cs="Arial Unicode MS"/>
                      <w:color w:val="000000"/>
                      <w:sz w:val="18"/>
                    </w:rPr>
                    <w:t> Common Stock</w:t>
                  </w:r>
                </w:p>
              </w:tc>
              <w:tc>
                <w:tcPr>
                  <w:tcW w:w="0" w:type="auto"/>
                  <w:tcBorders>
                    <w:top w:val="single" w:sz="6" w:space="0" w:color="000000"/>
                    <w:left w:val="single" w:sz="6" w:space="0" w:color="000000"/>
                    <w:bottom w:val="single" w:sz="6" w:space="0" w:color="000000"/>
                    <w:right w:val="single" w:sz="6" w:space="0" w:color="000000"/>
                  </w:tcBorders>
                  <w:vAlign w:val="center"/>
                </w:tcPr>
                <w:p w14:paraId="66745804" w14:textId="77777777" w:rsidR="00FB142B" w:rsidRPr="00450A79" w:rsidRDefault="00FB142B" w:rsidP="009471CB">
                  <w:pPr>
                    <w:keepNext/>
                    <w:keepLines/>
                    <w:jc w:val="right"/>
                  </w:pPr>
                  <w:r>
                    <w:rPr>
                      <w:rFonts w:ascii="Arial Unicode MS" w:eastAsia="Arial Unicode MS" w:hAnsi="Arial Unicode MS" w:cs="Arial Unicode MS"/>
                      <w:color w:val="000000"/>
                      <w:sz w:val="18"/>
                    </w:rPr>
                    <w:t>40,000</w:t>
                  </w:r>
                </w:p>
              </w:tc>
              <w:tc>
                <w:tcPr>
                  <w:tcW w:w="0" w:type="auto"/>
                  <w:tcBorders>
                    <w:top w:val="single" w:sz="6" w:space="0" w:color="000000"/>
                    <w:left w:val="single" w:sz="6" w:space="0" w:color="000000"/>
                    <w:bottom w:val="single" w:sz="6" w:space="0" w:color="000000"/>
                    <w:right w:val="single" w:sz="6" w:space="0" w:color="000000"/>
                  </w:tcBorders>
                  <w:vAlign w:val="center"/>
                </w:tcPr>
                <w:p w14:paraId="18616F7E" w14:textId="77777777" w:rsidR="00FB142B" w:rsidRPr="00450A79" w:rsidRDefault="00FB142B" w:rsidP="009471CB">
                  <w:pPr>
                    <w:keepNext/>
                    <w:keepLines/>
                    <w:jc w:val="right"/>
                  </w:pPr>
                  <w:r>
                    <w:rPr>
                      <w:rFonts w:ascii="Arial Unicode MS" w:eastAsia="Arial Unicode MS" w:hAnsi="Arial Unicode MS" w:cs="Arial Unicode MS"/>
                      <w:color w:val="000000"/>
                      <w:sz w:val="18"/>
                    </w:rPr>
                    <w:t> </w:t>
                  </w:r>
                </w:p>
              </w:tc>
            </w:tr>
            <w:tr w:rsidR="00FB142B" w:rsidRPr="00450A79" w14:paraId="36F66A17" w14:textId="77777777" w:rsidTr="009471CB">
              <w:tc>
                <w:tcPr>
                  <w:tcW w:w="2407" w:type="dxa"/>
                  <w:tcBorders>
                    <w:top w:val="single" w:sz="6" w:space="0" w:color="000000"/>
                    <w:left w:val="single" w:sz="6" w:space="0" w:color="000000"/>
                    <w:bottom w:val="single" w:sz="6" w:space="0" w:color="000000"/>
                    <w:right w:val="single" w:sz="6" w:space="0" w:color="000000"/>
                  </w:tcBorders>
                  <w:vAlign w:val="center"/>
                </w:tcPr>
                <w:p w14:paraId="09E453A4" w14:textId="77777777" w:rsidR="00FB142B" w:rsidRPr="00450A79" w:rsidRDefault="00FB142B" w:rsidP="009471CB">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14:paraId="1769777F" w14:textId="77777777" w:rsidR="00FB142B" w:rsidRPr="00450A79" w:rsidRDefault="00FB142B" w:rsidP="009471CB">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14:paraId="441A1076" w14:textId="77777777" w:rsidR="00FB142B" w:rsidRPr="00450A79" w:rsidRDefault="00FB142B" w:rsidP="009471CB">
                  <w:pPr>
                    <w:keepNext/>
                    <w:keepLines/>
                    <w:jc w:val="right"/>
                  </w:pPr>
                  <w:r>
                    <w:rPr>
                      <w:rFonts w:ascii="Arial Unicode MS" w:eastAsia="Arial Unicode MS" w:hAnsi="Arial Unicode MS" w:cs="Arial Unicode MS"/>
                      <w:color w:val="000000"/>
                      <w:sz w:val="18"/>
                    </w:rPr>
                    <w:t>40,000</w:t>
                  </w:r>
                </w:p>
              </w:tc>
            </w:tr>
          </w:tbl>
          <w:p w14:paraId="2650CB6D" w14:textId="77777777" w:rsidR="00FB142B" w:rsidRPr="00450A79" w:rsidRDefault="00FB142B" w:rsidP="009471CB"/>
        </w:tc>
      </w:tr>
    </w:tbl>
    <w:p w14:paraId="74A20E2D" w14:textId="77777777" w:rsidR="00FB142B" w:rsidRPr="00450A79" w:rsidRDefault="00FB142B" w:rsidP="00FB142B">
      <w:pPr>
        <w:keepNext/>
        <w:keepLines/>
        <w:rPr>
          <w:sz w:val="2"/>
        </w:rPr>
      </w:pPr>
    </w:p>
    <w:tbl>
      <w:tblPr>
        <w:tblW w:w="0" w:type="auto"/>
        <w:tblCellMar>
          <w:left w:w="0" w:type="dxa"/>
          <w:right w:w="0" w:type="dxa"/>
        </w:tblCellMar>
        <w:tblLook w:val="0000" w:firstRow="0" w:lastRow="0" w:firstColumn="0" w:lastColumn="0" w:noHBand="0" w:noVBand="0"/>
      </w:tblPr>
      <w:tblGrid>
        <w:gridCol w:w="308"/>
        <w:gridCol w:w="7971"/>
      </w:tblGrid>
      <w:tr w:rsidR="00FB142B" w:rsidRPr="00450A79" w14:paraId="3C2C8676" w14:textId="77777777" w:rsidTr="009471CB">
        <w:tc>
          <w:tcPr>
            <w:tcW w:w="308" w:type="dxa"/>
          </w:tcPr>
          <w:p w14:paraId="0806BB14" w14:textId="77777777" w:rsidR="00FB142B" w:rsidRPr="00450A79" w:rsidRDefault="00FB142B" w:rsidP="009471CB">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tbl>
            <w:tblPr>
              <w:tblW w:w="79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2847"/>
              <w:gridCol w:w="2554"/>
              <w:gridCol w:w="2554"/>
            </w:tblGrid>
            <w:tr w:rsidR="00FB142B" w:rsidRPr="00450A79" w14:paraId="333AD78E" w14:textId="77777777" w:rsidTr="009471CB">
              <w:tc>
                <w:tcPr>
                  <w:tcW w:w="2847" w:type="dxa"/>
                  <w:tcBorders>
                    <w:top w:val="single" w:sz="6" w:space="0" w:color="000000"/>
                    <w:left w:val="single" w:sz="6" w:space="0" w:color="000000"/>
                    <w:bottom w:val="single" w:sz="6" w:space="0" w:color="000000"/>
                    <w:right w:val="single" w:sz="6" w:space="0" w:color="000000"/>
                  </w:tcBorders>
                  <w:vAlign w:val="center"/>
                </w:tcPr>
                <w:p w14:paraId="0543A2F2" w14:textId="77777777" w:rsidR="00FB142B" w:rsidRPr="00450A79" w:rsidRDefault="00FB142B" w:rsidP="009471CB">
                  <w:pPr>
                    <w:keepNext/>
                    <w:keepLines/>
                  </w:pPr>
                  <w:r>
                    <w:rPr>
                      <w:rFonts w:ascii="Arial Unicode MS" w:eastAsia="Arial Unicode MS" w:hAnsi="Arial Unicode MS" w:cs="Arial Unicode MS"/>
                      <w:color w:val="000000"/>
                      <w:sz w:val="18"/>
                    </w:rPr>
                    <w:t> Investments</w:t>
                  </w:r>
                </w:p>
              </w:tc>
              <w:tc>
                <w:tcPr>
                  <w:tcW w:w="0" w:type="auto"/>
                  <w:tcBorders>
                    <w:top w:val="single" w:sz="6" w:space="0" w:color="000000"/>
                    <w:left w:val="single" w:sz="6" w:space="0" w:color="000000"/>
                    <w:bottom w:val="single" w:sz="6" w:space="0" w:color="000000"/>
                    <w:right w:val="single" w:sz="6" w:space="0" w:color="000000"/>
                  </w:tcBorders>
                  <w:vAlign w:val="center"/>
                </w:tcPr>
                <w:p w14:paraId="0ECEC5A1" w14:textId="77777777" w:rsidR="00FB142B" w:rsidRPr="00450A79" w:rsidRDefault="00FB142B" w:rsidP="009471CB">
                  <w:pPr>
                    <w:keepNext/>
                    <w:keepLines/>
                    <w:jc w:val="right"/>
                  </w:pPr>
                  <w:r>
                    <w:rPr>
                      <w:rFonts w:ascii="Arial Unicode MS" w:eastAsia="Arial Unicode MS" w:hAnsi="Arial Unicode MS" w:cs="Arial Unicode MS"/>
                      <w:color w:val="000000"/>
                      <w:sz w:val="18"/>
                    </w:rPr>
                    <w:t>40,000</w:t>
                  </w:r>
                </w:p>
              </w:tc>
              <w:tc>
                <w:tcPr>
                  <w:tcW w:w="0" w:type="auto"/>
                  <w:tcBorders>
                    <w:top w:val="single" w:sz="6" w:space="0" w:color="000000"/>
                    <w:left w:val="single" w:sz="6" w:space="0" w:color="000000"/>
                    <w:bottom w:val="single" w:sz="6" w:space="0" w:color="000000"/>
                    <w:right w:val="single" w:sz="6" w:space="0" w:color="000000"/>
                  </w:tcBorders>
                  <w:vAlign w:val="center"/>
                </w:tcPr>
                <w:p w14:paraId="2D806F4E" w14:textId="77777777" w:rsidR="00FB142B" w:rsidRPr="00450A79" w:rsidRDefault="00FB142B" w:rsidP="009471CB">
                  <w:pPr>
                    <w:keepNext/>
                    <w:keepLines/>
                    <w:jc w:val="right"/>
                  </w:pPr>
                  <w:r>
                    <w:rPr>
                      <w:rFonts w:ascii="Arial Unicode MS" w:eastAsia="Arial Unicode MS" w:hAnsi="Arial Unicode MS" w:cs="Arial Unicode MS"/>
                      <w:color w:val="000000"/>
                      <w:sz w:val="18"/>
                    </w:rPr>
                    <w:t> </w:t>
                  </w:r>
                </w:p>
              </w:tc>
            </w:tr>
            <w:tr w:rsidR="00FB142B" w:rsidRPr="00450A79" w14:paraId="2566A281" w14:textId="77777777" w:rsidTr="009471CB">
              <w:tc>
                <w:tcPr>
                  <w:tcW w:w="2847" w:type="dxa"/>
                  <w:tcBorders>
                    <w:top w:val="single" w:sz="6" w:space="0" w:color="000000"/>
                    <w:left w:val="single" w:sz="6" w:space="0" w:color="000000"/>
                    <w:bottom w:val="single" w:sz="6" w:space="0" w:color="000000"/>
                    <w:right w:val="single" w:sz="6" w:space="0" w:color="000000"/>
                  </w:tcBorders>
                  <w:vAlign w:val="center"/>
                </w:tcPr>
                <w:p w14:paraId="736C42B7" w14:textId="77777777" w:rsidR="00FB142B" w:rsidRPr="00450A79" w:rsidRDefault="00FB142B" w:rsidP="009471CB">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14:paraId="1B486869" w14:textId="77777777" w:rsidR="00FB142B" w:rsidRPr="00450A79" w:rsidRDefault="00FB142B" w:rsidP="009471CB">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14:paraId="43DA366C" w14:textId="77777777" w:rsidR="00FB142B" w:rsidRPr="00450A79" w:rsidRDefault="00FB142B" w:rsidP="009471CB">
                  <w:pPr>
                    <w:keepNext/>
                    <w:keepLines/>
                    <w:jc w:val="right"/>
                  </w:pPr>
                  <w:r>
                    <w:rPr>
                      <w:rFonts w:ascii="Arial Unicode MS" w:eastAsia="Arial Unicode MS" w:hAnsi="Arial Unicode MS" w:cs="Arial Unicode MS"/>
                      <w:color w:val="000000"/>
                      <w:sz w:val="18"/>
                    </w:rPr>
                    <w:t>40,000</w:t>
                  </w:r>
                </w:p>
              </w:tc>
            </w:tr>
          </w:tbl>
          <w:p w14:paraId="6D74FD76" w14:textId="77777777" w:rsidR="00FB142B" w:rsidRPr="00450A79" w:rsidRDefault="00FB142B" w:rsidP="009471CB"/>
        </w:tc>
      </w:tr>
    </w:tbl>
    <w:p w14:paraId="132F3A9B" w14:textId="77777777" w:rsidR="00FB142B" w:rsidRPr="00450A79" w:rsidRDefault="00FB142B" w:rsidP="00FB142B">
      <w:pPr>
        <w:keepNext/>
        <w:keepLines/>
        <w:rPr>
          <w:sz w:val="2"/>
        </w:rPr>
      </w:pPr>
    </w:p>
    <w:tbl>
      <w:tblPr>
        <w:tblW w:w="0" w:type="auto"/>
        <w:tblCellMar>
          <w:left w:w="0" w:type="dxa"/>
          <w:right w:w="0" w:type="dxa"/>
        </w:tblCellMar>
        <w:tblLook w:val="0000" w:firstRow="0" w:lastRow="0" w:firstColumn="0" w:lastColumn="0" w:noHBand="0" w:noVBand="0"/>
      </w:tblPr>
      <w:tblGrid>
        <w:gridCol w:w="308"/>
        <w:gridCol w:w="7377"/>
      </w:tblGrid>
      <w:tr w:rsidR="00FB142B" w:rsidRPr="00450A79" w14:paraId="673436A4" w14:textId="77777777" w:rsidTr="009471CB">
        <w:tc>
          <w:tcPr>
            <w:tcW w:w="308" w:type="dxa"/>
          </w:tcPr>
          <w:p w14:paraId="15E808B4" w14:textId="77777777" w:rsidR="00FB142B" w:rsidRPr="00450A79" w:rsidRDefault="00FB142B" w:rsidP="009471CB">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tbl>
            <w:tblPr>
              <w:tblW w:w="73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2937"/>
              <w:gridCol w:w="2212"/>
              <w:gridCol w:w="2212"/>
            </w:tblGrid>
            <w:tr w:rsidR="00FB142B" w:rsidRPr="00450A79" w14:paraId="250A292C" w14:textId="77777777" w:rsidTr="009471CB">
              <w:tc>
                <w:tcPr>
                  <w:tcW w:w="2937" w:type="dxa"/>
                  <w:tcBorders>
                    <w:top w:val="single" w:sz="6" w:space="0" w:color="000000"/>
                    <w:left w:val="single" w:sz="6" w:space="0" w:color="000000"/>
                    <w:bottom w:val="single" w:sz="6" w:space="0" w:color="000000"/>
                    <w:right w:val="single" w:sz="6" w:space="0" w:color="000000"/>
                  </w:tcBorders>
                  <w:vAlign w:val="center"/>
                </w:tcPr>
                <w:p w14:paraId="01A2A44E" w14:textId="77777777" w:rsidR="00FB142B" w:rsidRPr="00450A79" w:rsidRDefault="00FB142B" w:rsidP="009471CB">
                  <w:pPr>
                    <w:keepNext/>
                    <w:keepLines/>
                  </w:pPr>
                  <w:r>
                    <w:rPr>
                      <w:rFonts w:ascii="Arial Unicode MS" w:eastAsia="Arial Unicode MS" w:hAnsi="Arial Unicode MS" w:cs="Arial Unicode MS"/>
                      <w:color w:val="000000"/>
                      <w:sz w:val="18"/>
                    </w:rPr>
                    <w:t> Investments</w:t>
                  </w:r>
                </w:p>
              </w:tc>
              <w:tc>
                <w:tcPr>
                  <w:tcW w:w="0" w:type="auto"/>
                  <w:tcBorders>
                    <w:top w:val="single" w:sz="6" w:space="0" w:color="000000"/>
                    <w:left w:val="single" w:sz="6" w:space="0" w:color="000000"/>
                    <w:bottom w:val="single" w:sz="6" w:space="0" w:color="000000"/>
                    <w:right w:val="single" w:sz="6" w:space="0" w:color="000000"/>
                  </w:tcBorders>
                  <w:vAlign w:val="center"/>
                </w:tcPr>
                <w:p w14:paraId="5785FFAE" w14:textId="77777777" w:rsidR="00FB142B" w:rsidRPr="00450A79" w:rsidRDefault="00FB142B" w:rsidP="009471CB">
                  <w:pPr>
                    <w:keepNext/>
                    <w:keepLines/>
                    <w:jc w:val="right"/>
                  </w:pPr>
                  <w:r>
                    <w:rPr>
                      <w:rFonts w:ascii="Arial Unicode MS" w:eastAsia="Arial Unicode MS" w:hAnsi="Arial Unicode MS" w:cs="Arial Unicode MS"/>
                      <w:color w:val="000000"/>
                      <w:sz w:val="18"/>
                    </w:rPr>
                    <w:t>40,000</w:t>
                  </w:r>
                </w:p>
              </w:tc>
              <w:tc>
                <w:tcPr>
                  <w:tcW w:w="0" w:type="auto"/>
                  <w:tcBorders>
                    <w:top w:val="single" w:sz="6" w:space="0" w:color="000000"/>
                    <w:left w:val="single" w:sz="6" w:space="0" w:color="000000"/>
                    <w:bottom w:val="single" w:sz="6" w:space="0" w:color="000000"/>
                    <w:right w:val="single" w:sz="6" w:space="0" w:color="000000"/>
                  </w:tcBorders>
                  <w:vAlign w:val="center"/>
                </w:tcPr>
                <w:p w14:paraId="4AAE8AA8" w14:textId="77777777" w:rsidR="00FB142B" w:rsidRPr="00450A79" w:rsidRDefault="00FB142B" w:rsidP="009471CB">
                  <w:pPr>
                    <w:keepNext/>
                    <w:keepLines/>
                    <w:jc w:val="right"/>
                  </w:pPr>
                  <w:r>
                    <w:rPr>
                      <w:rFonts w:ascii="Arial Unicode MS" w:eastAsia="Arial Unicode MS" w:hAnsi="Arial Unicode MS" w:cs="Arial Unicode MS"/>
                      <w:color w:val="000000"/>
                      <w:sz w:val="18"/>
                    </w:rPr>
                    <w:t> </w:t>
                  </w:r>
                </w:p>
              </w:tc>
            </w:tr>
            <w:tr w:rsidR="00FB142B" w:rsidRPr="00450A79" w14:paraId="01F4C33D" w14:textId="77777777" w:rsidTr="009471CB">
              <w:tc>
                <w:tcPr>
                  <w:tcW w:w="2937" w:type="dxa"/>
                  <w:tcBorders>
                    <w:top w:val="single" w:sz="6" w:space="0" w:color="000000"/>
                    <w:left w:val="single" w:sz="6" w:space="0" w:color="000000"/>
                    <w:bottom w:val="single" w:sz="6" w:space="0" w:color="000000"/>
                    <w:right w:val="single" w:sz="6" w:space="0" w:color="000000"/>
                  </w:tcBorders>
                  <w:vAlign w:val="center"/>
                </w:tcPr>
                <w:p w14:paraId="11DA442B" w14:textId="77777777" w:rsidR="00FB142B" w:rsidRPr="00450A79" w:rsidRDefault="00FB142B" w:rsidP="009471CB">
                  <w:pPr>
                    <w:keepNext/>
                    <w:keepLines/>
                  </w:pPr>
                  <w:r>
                    <w:rPr>
                      <w:rFonts w:ascii="Arial Unicode MS" w:eastAsia="Arial Unicode MS" w:hAnsi="Arial Unicode MS" w:cs="Arial Unicode MS"/>
                      <w:color w:val="000000"/>
                      <w:sz w:val="18"/>
                    </w:rPr>
                    <w:t>   Common Stock</w:t>
                  </w:r>
                </w:p>
              </w:tc>
              <w:tc>
                <w:tcPr>
                  <w:tcW w:w="0" w:type="auto"/>
                  <w:tcBorders>
                    <w:top w:val="single" w:sz="6" w:space="0" w:color="000000"/>
                    <w:left w:val="single" w:sz="6" w:space="0" w:color="000000"/>
                    <w:bottom w:val="single" w:sz="6" w:space="0" w:color="000000"/>
                    <w:right w:val="single" w:sz="6" w:space="0" w:color="000000"/>
                  </w:tcBorders>
                  <w:vAlign w:val="center"/>
                </w:tcPr>
                <w:p w14:paraId="7D75EE86" w14:textId="77777777" w:rsidR="00FB142B" w:rsidRPr="00450A79" w:rsidRDefault="00FB142B" w:rsidP="009471CB">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14:paraId="304C80C5" w14:textId="77777777" w:rsidR="00FB142B" w:rsidRPr="00450A79" w:rsidRDefault="00FB142B" w:rsidP="009471CB">
                  <w:pPr>
                    <w:keepNext/>
                    <w:keepLines/>
                    <w:jc w:val="right"/>
                  </w:pPr>
                  <w:r>
                    <w:rPr>
                      <w:rFonts w:ascii="Arial Unicode MS" w:eastAsia="Arial Unicode MS" w:hAnsi="Arial Unicode MS" w:cs="Arial Unicode MS"/>
                      <w:color w:val="000000"/>
                      <w:sz w:val="18"/>
                    </w:rPr>
                    <w:t>40,000</w:t>
                  </w:r>
                </w:p>
              </w:tc>
            </w:tr>
          </w:tbl>
          <w:p w14:paraId="25F29B15" w14:textId="77777777" w:rsidR="00FB142B" w:rsidRPr="00450A79" w:rsidRDefault="00FB142B" w:rsidP="009471CB"/>
        </w:tc>
      </w:tr>
    </w:tbl>
    <w:p w14:paraId="59212365" w14:textId="77777777" w:rsidR="00FB142B" w:rsidRPr="00450A79" w:rsidRDefault="00FB142B" w:rsidP="00FB142B">
      <w:pPr>
        <w:keepNext/>
        <w:keepLines/>
        <w:rPr>
          <w:sz w:val="2"/>
        </w:rPr>
      </w:pPr>
    </w:p>
    <w:tbl>
      <w:tblPr>
        <w:tblW w:w="0" w:type="auto"/>
        <w:tblCellMar>
          <w:left w:w="0" w:type="dxa"/>
          <w:right w:w="0" w:type="dxa"/>
        </w:tblCellMar>
        <w:tblLook w:val="0000" w:firstRow="0" w:lastRow="0" w:firstColumn="0" w:lastColumn="0" w:noHBand="0" w:noVBand="0"/>
      </w:tblPr>
      <w:tblGrid>
        <w:gridCol w:w="308"/>
        <w:gridCol w:w="7033"/>
      </w:tblGrid>
      <w:tr w:rsidR="00FB142B" w:rsidRPr="00450A79" w14:paraId="66D4207E" w14:textId="77777777" w:rsidTr="009471CB">
        <w:tc>
          <w:tcPr>
            <w:tcW w:w="308" w:type="dxa"/>
          </w:tcPr>
          <w:p w14:paraId="6757B028" w14:textId="77777777" w:rsidR="00FB142B" w:rsidRPr="00450A79" w:rsidRDefault="00FB142B" w:rsidP="009471CB">
            <w:pPr>
              <w:keepNext/>
              <w:keepLines/>
            </w:pPr>
            <w:r>
              <w:rPr>
                <w:rFonts w:ascii="Arial Unicode MS" w:eastAsia="Arial Unicode MS" w:hAnsi="Arial Unicode MS" w:cs="Arial Unicode MS"/>
                <w:color w:val="808080"/>
                <w:sz w:val="20"/>
              </w:rPr>
              <w:t>E.</w:t>
            </w:r>
            <w:r>
              <w:rPr>
                <w:rFonts w:ascii="Arial Unicode MS" w:eastAsia="Arial Unicode MS" w:hAnsi="Arial Unicode MS" w:cs="Arial Unicode MS"/>
                <w:color w:val="000000"/>
                <w:sz w:val="20"/>
              </w:rPr>
              <w:t> </w:t>
            </w:r>
          </w:p>
        </w:tc>
        <w:tc>
          <w:tcPr>
            <w:tcW w:w="0" w:type="auto"/>
          </w:tcPr>
          <w:tbl>
            <w:tblPr>
              <w:tblW w:w="70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34" w:type="dxa"/>
                <w:left w:w="34" w:type="dxa"/>
                <w:bottom w:w="34" w:type="dxa"/>
                <w:right w:w="34" w:type="dxa"/>
              </w:tblCellMar>
              <w:tblLook w:val="0000" w:firstRow="0" w:lastRow="0" w:firstColumn="0" w:lastColumn="0" w:noHBand="0" w:noVBand="0"/>
            </w:tblPr>
            <w:tblGrid>
              <w:gridCol w:w="2767"/>
              <w:gridCol w:w="2125"/>
              <w:gridCol w:w="2125"/>
            </w:tblGrid>
            <w:tr w:rsidR="00FB142B" w:rsidRPr="00450A79" w14:paraId="12E3BD34" w14:textId="77777777" w:rsidTr="009471CB">
              <w:tc>
                <w:tcPr>
                  <w:tcW w:w="2767" w:type="dxa"/>
                  <w:tcBorders>
                    <w:top w:val="single" w:sz="6" w:space="0" w:color="000000"/>
                    <w:left w:val="single" w:sz="6" w:space="0" w:color="000000"/>
                    <w:bottom w:val="single" w:sz="6" w:space="0" w:color="000000"/>
                    <w:right w:val="single" w:sz="6" w:space="0" w:color="000000"/>
                  </w:tcBorders>
                  <w:vAlign w:val="center"/>
                </w:tcPr>
                <w:p w14:paraId="2A0DDFE6" w14:textId="77777777" w:rsidR="00FB142B" w:rsidRPr="00450A79" w:rsidRDefault="00FB142B" w:rsidP="009471CB">
                  <w:pPr>
                    <w:keepNext/>
                    <w:keepLines/>
                  </w:pPr>
                  <w:r>
                    <w:rPr>
                      <w:rFonts w:ascii="Arial Unicode MS" w:eastAsia="Arial Unicode MS" w:hAnsi="Arial Unicode MS" w:cs="Arial Unicode MS"/>
                      <w:color w:val="000000"/>
                      <w:sz w:val="18"/>
                    </w:rPr>
                    <w:t> Cash</w:t>
                  </w:r>
                </w:p>
              </w:tc>
              <w:tc>
                <w:tcPr>
                  <w:tcW w:w="0" w:type="auto"/>
                  <w:tcBorders>
                    <w:top w:val="single" w:sz="6" w:space="0" w:color="000000"/>
                    <w:left w:val="single" w:sz="6" w:space="0" w:color="000000"/>
                    <w:bottom w:val="single" w:sz="6" w:space="0" w:color="000000"/>
                    <w:right w:val="single" w:sz="6" w:space="0" w:color="000000"/>
                  </w:tcBorders>
                  <w:vAlign w:val="center"/>
                </w:tcPr>
                <w:p w14:paraId="71534D93" w14:textId="77777777" w:rsidR="00FB142B" w:rsidRPr="00450A79" w:rsidRDefault="00FB142B" w:rsidP="009471CB">
                  <w:pPr>
                    <w:keepNext/>
                    <w:keepLines/>
                    <w:jc w:val="right"/>
                  </w:pPr>
                  <w:r>
                    <w:rPr>
                      <w:rFonts w:ascii="Arial Unicode MS" w:eastAsia="Arial Unicode MS" w:hAnsi="Arial Unicode MS" w:cs="Arial Unicode MS"/>
                      <w:color w:val="000000"/>
                      <w:sz w:val="18"/>
                    </w:rPr>
                    <w:t>40,000</w:t>
                  </w:r>
                </w:p>
              </w:tc>
              <w:tc>
                <w:tcPr>
                  <w:tcW w:w="0" w:type="auto"/>
                  <w:tcBorders>
                    <w:top w:val="single" w:sz="6" w:space="0" w:color="000000"/>
                    <w:left w:val="single" w:sz="6" w:space="0" w:color="000000"/>
                    <w:bottom w:val="single" w:sz="6" w:space="0" w:color="000000"/>
                    <w:right w:val="single" w:sz="6" w:space="0" w:color="000000"/>
                  </w:tcBorders>
                  <w:vAlign w:val="center"/>
                </w:tcPr>
                <w:p w14:paraId="23D3E422" w14:textId="77777777" w:rsidR="00FB142B" w:rsidRPr="00450A79" w:rsidRDefault="00FB142B" w:rsidP="009471CB">
                  <w:pPr>
                    <w:keepNext/>
                    <w:keepLines/>
                    <w:jc w:val="right"/>
                  </w:pPr>
                  <w:r>
                    <w:rPr>
                      <w:rFonts w:ascii="Arial Unicode MS" w:eastAsia="Arial Unicode MS" w:hAnsi="Arial Unicode MS" w:cs="Arial Unicode MS"/>
                      <w:color w:val="000000"/>
                      <w:sz w:val="18"/>
                    </w:rPr>
                    <w:t> </w:t>
                  </w:r>
                </w:p>
              </w:tc>
            </w:tr>
            <w:tr w:rsidR="00FB142B" w:rsidRPr="00450A79" w14:paraId="0C41DF6D" w14:textId="77777777" w:rsidTr="009471CB">
              <w:tc>
                <w:tcPr>
                  <w:tcW w:w="2767" w:type="dxa"/>
                  <w:tcBorders>
                    <w:top w:val="single" w:sz="6" w:space="0" w:color="000000"/>
                    <w:left w:val="single" w:sz="6" w:space="0" w:color="000000"/>
                    <w:bottom w:val="single" w:sz="6" w:space="0" w:color="000000"/>
                    <w:right w:val="single" w:sz="6" w:space="0" w:color="000000"/>
                  </w:tcBorders>
                  <w:vAlign w:val="center"/>
                </w:tcPr>
                <w:p w14:paraId="45DE26FE" w14:textId="77777777" w:rsidR="00FB142B" w:rsidRPr="00450A79" w:rsidRDefault="00FB142B" w:rsidP="009471CB">
                  <w:pPr>
                    <w:keepNext/>
                    <w:keepLines/>
                  </w:pPr>
                  <w:r>
                    <w:rPr>
                      <w:rFonts w:ascii="Arial Unicode MS" w:eastAsia="Arial Unicode MS" w:hAnsi="Arial Unicode MS" w:cs="Arial Unicode MS"/>
                      <w:color w:val="000000"/>
                      <w:sz w:val="18"/>
                    </w:rPr>
                    <w:t>   Increased Equity</w:t>
                  </w:r>
                </w:p>
              </w:tc>
              <w:tc>
                <w:tcPr>
                  <w:tcW w:w="0" w:type="auto"/>
                  <w:tcBorders>
                    <w:top w:val="single" w:sz="6" w:space="0" w:color="000000"/>
                    <w:left w:val="single" w:sz="6" w:space="0" w:color="000000"/>
                    <w:bottom w:val="single" w:sz="6" w:space="0" w:color="000000"/>
                    <w:right w:val="single" w:sz="6" w:space="0" w:color="000000"/>
                  </w:tcBorders>
                  <w:vAlign w:val="center"/>
                </w:tcPr>
                <w:p w14:paraId="768AB377" w14:textId="77777777" w:rsidR="00FB142B" w:rsidRPr="00450A79" w:rsidRDefault="00FB142B" w:rsidP="009471CB">
                  <w:pPr>
                    <w:keepNext/>
                    <w:keepLines/>
                    <w:jc w:val="right"/>
                  </w:pPr>
                  <w:r>
                    <w:rPr>
                      <w:rFonts w:ascii="Arial Unicode MS" w:eastAsia="Arial Unicode MS" w:hAnsi="Arial Unicode MS" w:cs="Arial Unicode MS"/>
                      <w:color w:val="000000"/>
                      <w:sz w:val="18"/>
                    </w:rPr>
                    <w:t> </w:t>
                  </w:r>
                </w:p>
              </w:tc>
              <w:tc>
                <w:tcPr>
                  <w:tcW w:w="0" w:type="auto"/>
                  <w:tcBorders>
                    <w:top w:val="single" w:sz="6" w:space="0" w:color="000000"/>
                    <w:left w:val="single" w:sz="6" w:space="0" w:color="000000"/>
                    <w:bottom w:val="single" w:sz="6" w:space="0" w:color="000000"/>
                    <w:right w:val="single" w:sz="6" w:space="0" w:color="000000"/>
                  </w:tcBorders>
                  <w:vAlign w:val="center"/>
                </w:tcPr>
                <w:p w14:paraId="4213CA3A" w14:textId="77777777" w:rsidR="00FB142B" w:rsidRPr="00450A79" w:rsidRDefault="00FB142B" w:rsidP="009471CB">
                  <w:pPr>
                    <w:keepNext/>
                    <w:keepLines/>
                    <w:jc w:val="right"/>
                  </w:pPr>
                  <w:r>
                    <w:rPr>
                      <w:rFonts w:ascii="Arial Unicode MS" w:eastAsia="Arial Unicode MS" w:hAnsi="Arial Unicode MS" w:cs="Arial Unicode MS"/>
                      <w:color w:val="000000"/>
                      <w:sz w:val="18"/>
                    </w:rPr>
                    <w:t>40,000</w:t>
                  </w:r>
                </w:p>
              </w:tc>
            </w:tr>
          </w:tbl>
          <w:p w14:paraId="56250F98" w14:textId="77777777" w:rsidR="00FB142B" w:rsidRPr="00450A79" w:rsidRDefault="00FB142B" w:rsidP="009471CB"/>
        </w:tc>
      </w:tr>
    </w:tbl>
    <w:p w14:paraId="6BC3192E" w14:textId="396EA27A" w:rsidR="00BA791B" w:rsidRDefault="00BA791B" w:rsidP="00EC73B3">
      <w:pPr>
        <w:pStyle w:val="NormalText"/>
        <w:rPr>
          <w:rFonts w:ascii="Times New Roman" w:hAnsi="Times New Roman" w:cs="Times New Roman"/>
          <w:sz w:val="24"/>
          <w:szCs w:val="24"/>
        </w:rPr>
      </w:pPr>
    </w:p>
    <w:p w14:paraId="34B826BD" w14:textId="17B30118" w:rsidR="006B72B1" w:rsidRDefault="006B72B1" w:rsidP="00EC73B3">
      <w:pPr>
        <w:pStyle w:val="NormalText"/>
        <w:rPr>
          <w:rFonts w:ascii="Times New Roman" w:hAnsi="Times New Roman" w:cs="Times New Roman"/>
          <w:sz w:val="24"/>
          <w:szCs w:val="24"/>
        </w:rPr>
      </w:pPr>
    </w:p>
    <w:p w14:paraId="76D94D68" w14:textId="77777777" w:rsidR="006B72B1" w:rsidRDefault="006B72B1" w:rsidP="006B72B1">
      <w:pPr>
        <w:pStyle w:val="NormalText"/>
        <w:rPr>
          <w:rFonts w:ascii="Times New Roman" w:hAnsi="Times New Roman" w:cs="Times New Roman"/>
          <w:sz w:val="24"/>
          <w:szCs w:val="24"/>
        </w:rPr>
      </w:pPr>
      <w:r>
        <w:rPr>
          <w:rFonts w:ascii="Times New Roman" w:hAnsi="Times New Roman" w:cs="Times New Roman"/>
          <w:sz w:val="24"/>
          <w:szCs w:val="24"/>
        </w:rPr>
        <w:lastRenderedPageBreak/>
        <w:t>28. Prior to recording adjusting entries, the Office Supplies account had a $359 debit balance. A physical count of the supplies showed $105 of unused supplies available. The required adjusting entry is:</w:t>
      </w:r>
    </w:p>
    <w:p w14:paraId="097B8E17" w14:textId="77777777" w:rsidR="006B72B1" w:rsidRDefault="006B72B1" w:rsidP="006B72B1">
      <w:pPr>
        <w:pStyle w:val="NormalText"/>
        <w:rPr>
          <w:rFonts w:ascii="Times New Roman" w:hAnsi="Times New Roman" w:cs="Times New Roman"/>
          <w:sz w:val="24"/>
          <w:szCs w:val="24"/>
        </w:rPr>
      </w:pPr>
      <w:r>
        <w:rPr>
          <w:rFonts w:ascii="Times New Roman" w:hAnsi="Times New Roman" w:cs="Times New Roman"/>
          <w:sz w:val="24"/>
          <w:szCs w:val="24"/>
        </w:rPr>
        <w:t>A) Debit Office Supplies $105 and credit Office Supplies Expense $105.</w:t>
      </w:r>
    </w:p>
    <w:p w14:paraId="6406ACD8" w14:textId="77777777" w:rsidR="006B72B1" w:rsidRDefault="006B72B1" w:rsidP="006B72B1">
      <w:pPr>
        <w:pStyle w:val="NormalText"/>
        <w:rPr>
          <w:rFonts w:ascii="Times New Roman" w:hAnsi="Times New Roman" w:cs="Times New Roman"/>
          <w:sz w:val="24"/>
          <w:szCs w:val="24"/>
        </w:rPr>
      </w:pPr>
      <w:r>
        <w:rPr>
          <w:rFonts w:ascii="Times New Roman" w:hAnsi="Times New Roman" w:cs="Times New Roman"/>
          <w:sz w:val="24"/>
          <w:szCs w:val="24"/>
        </w:rPr>
        <w:t>B) Debit Office Supplies Expense $105 and credit Office Supplies $105.</w:t>
      </w:r>
    </w:p>
    <w:p w14:paraId="6F21C5EA" w14:textId="77777777" w:rsidR="006B72B1" w:rsidRDefault="006B72B1" w:rsidP="006B72B1">
      <w:pPr>
        <w:pStyle w:val="NormalText"/>
        <w:rPr>
          <w:rFonts w:ascii="Times New Roman" w:hAnsi="Times New Roman" w:cs="Times New Roman"/>
          <w:sz w:val="24"/>
          <w:szCs w:val="24"/>
        </w:rPr>
      </w:pPr>
      <w:r>
        <w:rPr>
          <w:rFonts w:ascii="Times New Roman" w:hAnsi="Times New Roman" w:cs="Times New Roman"/>
          <w:sz w:val="24"/>
          <w:szCs w:val="24"/>
        </w:rPr>
        <w:t>C) Debit Office Supplies Expense $254 and credit Office Supplies $254.</w:t>
      </w:r>
    </w:p>
    <w:p w14:paraId="7DB28DFA" w14:textId="77777777" w:rsidR="006B72B1" w:rsidRDefault="006B72B1" w:rsidP="006B72B1">
      <w:pPr>
        <w:pStyle w:val="NormalText"/>
        <w:rPr>
          <w:rFonts w:ascii="Times New Roman" w:hAnsi="Times New Roman" w:cs="Times New Roman"/>
          <w:sz w:val="24"/>
          <w:szCs w:val="24"/>
        </w:rPr>
      </w:pPr>
      <w:r>
        <w:rPr>
          <w:rFonts w:ascii="Times New Roman" w:hAnsi="Times New Roman" w:cs="Times New Roman"/>
          <w:sz w:val="24"/>
          <w:szCs w:val="24"/>
        </w:rPr>
        <w:t>D) Debit Office Supplies $254 and credit Office Supplies Expense $254.</w:t>
      </w:r>
    </w:p>
    <w:p w14:paraId="45FDA648" w14:textId="77777777" w:rsidR="006B72B1" w:rsidRDefault="006B72B1" w:rsidP="006B72B1">
      <w:pPr>
        <w:pStyle w:val="NormalText"/>
        <w:rPr>
          <w:rFonts w:ascii="Times New Roman" w:hAnsi="Times New Roman" w:cs="Times New Roman"/>
          <w:sz w:val="24"/>
          <w:szCs w:val="24"/>
        </w:rPr>
      </w:pPr>
      <w:r>
        <w:rPr>
          <w:rFonts w:ascii="Times New Roman" w:hAnsi="Times New Roman" w:cs="Times New Roman"/>
          <w:sz w:val="24"/>
          <w:szCs w:val="24"/>
        </w:rPr>
        <w:t>E) Debit Office Supplies $105 and credit Supplies Expense $254.</w:t>
      </w:r>
    </w:p>
    <w:p w14:paraId="2EE0F8BD" w14:textId="77777777" w:rsidR="006B72B1" w:rsidRDefault="006B72B1" w:rsidP="006B72B1">
      <w:pPr>
        <w:pStyle w:val="NormalText"/>
        <w:rPr>
          <w:rFonts w:ascii="Times New Roman" w:hAnsi="Times New Roman" w:cs="Times New Roman"/>
          <w:sz w:val="24"/>
          <w:szCs w:val="24"/>
        </w:rPr>
      </w:pPr>
    </w:p>
    <w:p w14:paraId="07B349AC" w14:textId="2C250A6E" w:rsidR="006B72B1" w:rsidRDefault="006B72B1" w:rsidP="006B72B1">
      <w:pPr>
        <w:pStyle w:val="NormalText"/>
        <w:rPr>
          <w:rFonts w:ascii="Times New Roman" w:hAnsi="Times New Roman" w:cs="Times New Roman"/>
          <w:sz w:val="24"/>
          <w:szCs w:val="24"/>
        </w:rPr>
      </w:pPr>
      <w:r>
        <w:rPr>
          <w:rFonts w:ascii="Times New Roman" w:hAnsi="Times New Roman" w:cs="Times New Roman"/>
          <w:sz w:val="24"/>
          <w:szCs w:val="24"/>
        </w:rPr>
        <w:t>Answer:  C</w:t>
      </w:r>
    </w:p>
    <w:p w14:paraId="240DDA94" w14:textId="42873795" w:rsidR="009D348C" w:rsidRDefault="009D348C" w:rsidP="006B72B1">
      <w:pPr>
        <w:pStyle w:val="NormalText"/>
        <w:rPr>
          <w:rFonts w:ascii="Times New Roman" w:hAnsi="Times New Roman" w:cs="Times New Roman"/>
          <w:sz w:val="24"/>
          <w:szCs w:val="24"/>
        </w:rPr>
      </w:pPr>
    </w:p>
    <w:p w14:paraId="586C2479" w14:textId="7FC652C8" w:rsidR="009D348C" w:rsidRPr="009D348C" w:rsidRDefault="009D348C" w:rsidP="006B72B1">
      <w:pPr>
        <w:pStyle w:val="NormalText"/>
        <w:rPr>
          <w:rFonts w:ascii="Times New Roman" w:hAnsi="Times New Roman" w:cs="Times New Roman"/>
          <w:i/>
          <w:iCs/>
          <w:sz w:val="24"/>
          <w:szCs w:val="24"/>
        </w:rPr>
      </w:pPr>
      <w:r w:rsidRPr="009D348C">
        <w:rPr>
          <w:rFonts w:ascii="Times New Roman" w:hAnsi="Times New Roman" w:cs="Times New Roman"/>
          <w:i/>
          <w:iCs/>
          <w:sz w:val="24"/>
          <w:szCs w:val="24"/>
        </w:rPr>
        <w:t>359 – 105 = 254</w:t>
      </w:r>
    </w:p>
    <w:p w14:paraId="493DC6CA" w14:textId="041E0B41" w:rsidR="006B72B1" w:rsidRDefault="006B72B1" w:rsidP="00EC73B3">
      <w:pPr>
        <w:pStyle w:val="NormalText"/>
        <w:rPr>
          <w:rFonts w:ascii="Times New Roman" w:hAnsi="Times New Roman" w:cs="Times New Roman"/>
          <w:sz w:val="24"/>
          <w:szCs w:val="24"/>
        </w:rPr>
      </w:pPr>
    </w:p>
    <w:p w14:paraId="384B22DD" w14:textId="77777777" w:rsidR="006B72B1" w:rsidRDefault="006B72B1" w:rsidP="006B72B1">
      <w:pPr>
        <w:pStyle w:val="NormalText"/>
        <w:rPr>
          <w:rFonts w:ascii="Times New Roman" w:hAnsi="Times New Roman" w:cs="Times New Roman"/>
          <w:sz w:val="24"/>
          <w:szCs w:val="24"/>
        </w:rPr>
      </w:pPr>
      <w:r>
        <w:rPr>
          <w:rFonts w:ascii="Times New Roman" w:hAnsi="Times New Roman" w:cs="Times New Roman"/>
          <w:sz w:val="24"/>
          <w:szCs w:val="24"/>
        </w:rPr>
        <w:t>29. On April 1, a company paid the $1,350 premium on a three-year insurance policy with benefits beginning on that date. What amount of the insurance expense will be reported on the annual income statement for the year ended December 31?</w:t>
      </w:r>
    </w:p>
    <w:p w14:paraId="3585416B" w14:textId="77777777" w:rsidR="006B72B1" w:rsidRDefault="006B72B1" w:rsidP="006B72B1">
      <w:pPr>
        <w:pStyle w:val="NormalText"/>
        <w:rPr>
          <w:rFonts w:ascii="Times New Roman" w:hAnsi="Times New Roman" w:cs="Times New Roman"/>
          <w:sz w:val="24"/>
          <w:szCs w:val="24"/>
        </w:rPr>
      </w:pPr>
      <w:r>
        <w:rPr>
          <w:rFonts w:ascii="Times New Roman" w:hAnsi="Times New Roman" w:cs="Times New Roman"/>
          <w:sz w:val="24"/>
          <w:szCs w:val="24"/>
        </w:rPr>
        <w:t>A) $1,350.00.</w:t>
      </w:r>
    </w:p>
    <w:p w14:paraId="542B6423" w14:textId="77777777" w:rsidR="006B72B1" w:rsidRDefault="006B72B1" w:rsidP="006B72B1">
      <w:pPr>
        <w:pStyle w:val="NormalText"/>
        <w:rPr>
          <w:rFonts w:ascii="Times New Roman" w:hAnsi="Times New Roman" w:cs="Times New Roman"/>
          <w:sz w:val="24"/>
          <w:szCs w:val="24"/>
        </w:rPr>
      </w:pPr>
      <w:r>
        <w:rPr>
          <w:rFonts w:ascii="Times New Roman" w:hAnsi="Times New Roman" w:cs="Times New Roman"/>
          <w:sz w:val="24"/>
          <w:szCs w:val="24"/>
        </w:rPr>
        <w:t>B) $450.00.</w:t>
      </w:r>
    </w:p>
    <w:p w14:paraId="1FAD6A62" w14:textId="77777777" w:rsidR="006B72B1" w:rsidRDefault="006B72B1" w:rsidP="006B72B1">
      <w:pPr>
        <w:pStyle w:val="NormalText"/>
        <w:rPr>
          <w:rFonts w:ascii="Times New Roman" w:hAnsi="Times New Roman" w:cs="Times New Roman"/>
          <w:sz w:val="24"/>
          <w:szCs w:val="24"/>
        </w:rPr>
      </w:pPr>
      <w:r>
        <w:rPr>
          <w:rFonts w:ascii="Times New Roman" w:hAnsi="Times New Roman" w:cs="Times New Roman"/>
          <w:sz w:val="24"/>
          <w:szCs w:val="24"/>
        </w:rPr>
        <w:t>C) $1,012.50.</w:t>
      </w:r>
    </w:p>
    <w:p w14:paraId="5AD6F902" w14:textId="77777777" w:rsidR="006B72B1" w:rsidRDefault="006B72B1" w:rsidP="006B72B1">
      <w:pPr>
        <w:pStyle w:val="NormalText"/>
        <w:rPr>
          <w:rFonts w:ascii="Times New Roman" w:hAnsi="Times New Roman" w:cs="Times New Roman"/>
          <w:sz w:val="24"/>
          <w:szCs w:val="24"/>
        </w:rPr>
      </w:pPr>
      <w:r>
        <w:rPr>
          <w:rFonts w:ascii="Times New Roman" w:hAnsi="Times New Roman" w:cs="Times New Roman"/>
          <w:sz w:val="24"/>
          <w:szCs w:val="24"/>
        </w:rPr>
        <w:t>D) $337.50.</w:t>
      </w:r>
    </w:p>
    <w:p w14:paraId="041B9F8A" w14:textId="77777777" w:rsidR="006B72B1" w:rsidRDefault="006B72B1" w:rsidP="006B72B1">
      <w:pPr>
        <w:pStyle w:val="NormalText"/>
        <w:rPr>
          <w:rFonts w:ascii="Times New Roman" w:hAnsi="Times New Roman" w:cs="Times New Roman"/>
          <w:sz w:val="24"/>
          <w:szCs w:val="24"/>
        </w:rPr>
      </w:pPr>
      <w:r>
        <w:rPr>
          <w:rFonts w:ascii="Times New Roman" w:hAnsi="Times New Roman" w:cs="Times New Roman"/>
          <w:sz w:val="24"/>
          <w:szCs w:val="24"/>
        </w:rPr>
        <w:t>E) $37.50.</w:t>
      </w:r>
    </w:p>
    <w:p w14:paraId="32C4347F" w14:textId="77777777" w:rsidR="006B72B1" w:rsidRDefault="006B72B1" w:rsidP="006B72B1">
      <w:pPr>
        <w:pStyle w:val="NormalText"/>
        <w:rPr>
          <w:rFonts w:ascii="Times New Roman" w:hAnsi="Times New Roman" w:cs="Times New Roman"/>
          <w:sz w:val="24"/>
          <w:szCs w:val="24"/>
        </w:rPr>
      </w:pPr>
    </w:p>
    <w:p w14:paraId="2C1EAAEE" w14:textId="77777777" w:rsidR="006B72B1" w:rsidRDefault="006B72B1" w:rsidP="006B72B1">
      <w:pPr>
        <w:pStyle w:val="NormalText"/>
        <w:rPr>
          <w:rFonts w:ascii="Times New Roman" w:hAnsi="Times New Roman" w:cs="Times New Roman"/>
          <w:sz w:val="24"/>
          <w:szCs w:val="24"/>
        </w:rPr>
      </w:pPr>
      <w:r>
        <w:rPr>
          <w:rFonts w:ascii="Times New Roman" w:hAnsi="Times New Roman" w:cs="Times New Roman"/>
          <w:sz w:val="24"/>
          <w:szCs w:val="24"/>
        </w:rPr>
        <w:t>Answer:  D</w:t>
      </w:r>
    </w:p>
    <w:p w14:paraId="2F90282E" w14:textId="77777777" w:rsidR="006B72B1" w:rsidRPr="009D348C" w:rsidRDefault="006B72B1" w:rsidP="006B72B1">
      <w:pPr>
        <w:pStyle w:val="NormalText"/>
        <w:rPr>
          <w:rFonts w:ascii="Times New Roman" w:hAnsi="Times New Roman" w:cs="Times New Roman"/>
          <w:i/>
          <w:iCs/>
          <w:sz w:val="24"/>
          <w:szCs w:val="24"/>
        </w:rPr>
      </w:pPr>
      <w:r w:rsidRPr="009D348C">
        <w:rPr>
          <w:rFonts w:ascii="Times New Roman" w:hAnsi="Times New Roman" w:cs="Times New Roman"/>
          <w:i/>
          <w:iCs/>
          <w:sz w:val="24"/>
          <w:szCs w:val="24"/>
        </w:rPr>
        <w:t>Explanation:  $1,350 * 9/36 = $337.50</w:t>
      </w:r>
    </w:p>
    <w:p w14:paraId="0FA25FD5" w14:textId="48623DA2" w:rsidR="006B72B1" w:rsidRDefault="006B72B1" w:rsidP="00EC73B3">
      <w:pPr>
        <w:pStyle w:val="NormalText"/>
        <w:rPr>
          <w:rFonts w:ascii="Times New Roman" w:hAnsi="Times New Roman" w:cs="Times New Roman"/>
          <w:sz w:val="24"/>
          <w:szCs w:val="24"/>
        </w:rPr>
      </w:pPr>
    </w:p>
    <w:p w14:paraId="1B2CC383" w14:textId="77777777" w:rsidR="00490889" w:rsidRDefault="006B72B1" w:rsidP="00490889">
      <w:pPr>
        <w:pStyle w:val="NormalText"/>
        <w:rPr>
          <w:rFonts w:ascii="Times New Roman" w:hAnsi="Times New Roman" w:cs="Times New Roman"/>
          <w:sz w:val="24"/>
          <w:szCs w:val="24"/>
        </w:rPr>
      </w:pPr>
      <w:r>
        <w:rPr>
          <w:rFonts w:ascii="Times New Roman" w:hAnsi="Times New Roman" w:cs="Times New Roman"/>
          <w:sz w:val="24"/>
          <w:szCs w:val="24"/>
        </w:rPr>
        <w:t xml:space="preserve">30. </w:t>
      </w:r>
      <w:r w:rsidR="00490889">
        <w:rPr>
          <w:rFonts w:ascii="Times New Roman" w:hAnsi="Times New Roman" w:cs="Times New Roman"/>
          <w:sz w:val="24"/>
          <w:szCs w:val="24"/>
        </w:rPr>
        <w:t>The adjusting entry to record the salaries earned due to employees for services provided but unpaid at the end of the accounting period affects the accounts in which of the following ways?</w:t>
      </w:r>
    </w:p>
    <w:p w14:paraId="1F552C38" w14:textId="77777777" w:rsidR="00490889" w:rsidRDefault="00490889" w:rsidP="00490889">
      <w:pPr>
        <w:pStyle w:val="NormalText"/>
        <w:rPr>
          <w:rFonts w:ascii="Times New Roman" w:hAnsi="Times New Roman" w:cs="Times New Roman"/>
          <w:sz w:val="24"/>
          <w:szCs w:val="24"/>
        </w:rPr>
      </w:pPr>
      <w:r>
        <w:rPr>
          <w:rFonts w:ascii="Times New Roman" w:hAnsi="Times New Roman" w:cs="Times New Roman"/>
          <w:sz w:val="24"/>
          <w:szCs w:val="24"/>
        </w:rPr>
        <w:t>A) Debit Salaries Payable and credit Salaries Expense.</w:t>
      </w:r>
    </w:p>
    <w:p w14:paraId="218E1997" w14:textId="77777777" w:rsidR="00490889" w:rsidRDefault="00490889" w:rsidP="00490889">
      <w:pPr>
        <w:pStyle w:val="NormalText"/>
        <w:rPr>
          <w:rFonts w:ascii="Times New Roman" w:hAnsi="Times New Roman" w:cs="Times New Roman"/>
          <w:sz w:val="24"/>
          <w:szCs w:val="24"/>
        </w:rPr>
      </w:pPr>
      <w:r>
        <w:rPr>
          <w:rFonts w:ascii="Times New Roman" w:hAnsi="Times New Roman" w:cs="Times New Roman"/>
          <w:sz w:val="24"/>
          <w:szCs w:val="24"/>
        </w:rPr>
        <w:t>B) Debit Salaries Expense and credit Cash.</w:t>
      </w:r>
    </w:p>
    <w:p w14:paraId="63788700" w14:textId="77777777" w:rsidR="00490889" w:rsidRDefault="00490889" w:rsidP="00490889">
      <w:pPr>
        <w:pStyle w:val="NormalText"/>
        <w:rPr>
          <w:rFonts w:ascii="Times New Roman" w:hAnsi="Times New Roman" w:cs="Times New Roman"/>
          <w:sz w:val="24"/>
          <w:szCs w:val="24"/>
        </w:rPr>
      </w:pPr>
      <w:r>
        <w:rPr>
          <w:rFonts w:ascii="Times New Roman" w:hAnsi="Times New Roman" w:cs="Times New Roman"/>
          <w:sz w:val="24"/>
          <w:szCs w:val="24"/>
        </w:rPr>
        <w:t>C) Debit Accrued Salaries and credit Salaries Payable.</w:t>
      </w:r>
    </w:p>
    <w:p w14:paraId="21E00057" w14:textId="77777777" w:rsidR="00490889" w:rsidRDefault="00490889" w:rsidP="00490889">
      <w:pPr>
        <w:pStyle w:val="NormalText"/>
        <w:rPr>
          <w:rFonts w:ascii="Times New Roman" w:hAnsi="Times New Roman" w:cs="Times New Roman"/>
          <w:sz w:val="24"/>
          <w:szCs w:val="24"/>
        </w:rPr>
      </w:pPr>
      <w:r>
        <w:rPr>
          <w:rFonts w:ascii="Times New Roman" w:hAnsi="Times New Roman" w:cs="Times New Roman"/>
          <w:sz w:val="24"/>
          <w:szCs w:val="24"/>
        </w:rPr>
        <w:t>D) Debit Cash and credit Salaries Expense.</w:t>
      </w:r>
    </w:p>
    <w:p w14:paraId="2979CE51" w14:textId="77777777" w:rsidR="00490889" w:rsidRDefault="00490889" w:rsidP="00490889">
      <w:pPr>
        <w:pStyle w:val="NormalText"/>
        <w:rPr>
          <w:rFonts w:ascii="Times New Roman" w:hAnsi="Times New Roman" w:cs="Times New Roman"/>
          <w:sz w:val="24"/>
          <w:szCs w:val="24"/>
        </w:rPr>
      </w:pPr>
      <w:r>
        <w:rPr>
          <w:rFonts w:ascii="Times New Roman" w:hAnsi="Times New Roman" w:cs="Times New Roman"/>
          <w:sz w:val="24"/>
          <w:szCs w:val="24"/>
        </w:rPr>
        <w:t>E) Debit Salaries Expense and credit Salaries Payable.</w:t>
      </w:r>
    </w:p>
    <w:p w14:paraId="40ECC28E" w14:textId="77777777" w:rsidR="00490889" w:rsidRDefault="00490889" w:rsidP="00490889">
      <w:pPr>
        <w:pStyle w:val="NormalText"/>
        <w:rPr>
          <w:rFonts w:ascii="Times New Roman" w:hAnsi="Times New Roman" w:cs="Times New Roman"/>
          <w:sz w:val="24"/>
          <w:szCs w:val="24"/>
        </w:rPr>
      </w:pPr>
    </w:p>
    <w:p w14:paraId="55F0A637" w14:textId="77777777" w:rsidR="00490889" w:rsidRDefault="00490889" w:rsidP="00490889">
      <w:pPr>
        <w:pStyle w:val="NormalText"/>
        <w:rPr>
          <w:rFonts w:ascii="Times New Roman" w:hAnsi="Times New Roman" w:cs="Times New Roman"/>
          <w:sz w:val="24"/>
          <w:szCs w:val="24"/>
        </w:rPr>
      </w:pPr>
      <w:r>
        <w:rPr>
          <w:rFonts w:ascii="Times New Roman" w:hAnsi="Times New Roman" w:cs="Times New Roman"/>
          <w:sz w:val="24"/>
          <w:szCs w:val="24"/>
        </w:rPr>
        <w:t>Answer:  E</w:t>
      </w:r>
    </w:p>
    <w:p w14:paraId="7BE35048" w14:textId="02008B75" w:rsidR="006B72B1" w:rsidRDefault="006B72B1" w:rsidP="00EC73B3">
      <w:pPr>
        <w:pStyle w:val="NormalText"/>
        <w:rPr>
          <w:rFonts w:ascii="Times New Roman" w:hAnsi="Times New Roman" w:cs="Times New Roman"/>
          <w:sz w:val="24"/>
          <w:szCs w:val="24"/>
        </w:rPr>
      </w:pPr>
    </w:p>
    <w:p w14:paraId="57AF68C8" w14:textId="77777777" w:rsidR="006B72B1" w:rsidRDefault="006B72B1" w:rsidP="00EC73B3">
      <w:pPr>
        <w:pStyle w:val="NormalText"/>
        <w:rPr>
          <w:rFonts w:ascii="Times New Roman" w:hAnsi="Times New Roman" w:cs="Times New Roman"/>
          <w:sz w:val="24"/>
          <w:szCs w:val="24"/>
        </w:rPr>
      </w:pPr>
    </w:p>
    <w:p w14:paraId="0E38A4AE" w14:textId="3FD3734E" w:rsidR="00D846EC" w:rsidRDefault="00D846EC" w:rsidP="008C417A"/>
    <w:sectPr w:rsidR="00D84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Times New Roman,Times-Rom">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00"/>
    <w:rsid w:val="00490889"/>
    <w:rsid w:val="00653C70"/>
    <w:rsid w:val="006B72B1"/>
    <w:rsid w:val="00897EB0"/>
    <w:rsid w:val="008C417A"/>
    <w:rsid w:val="009D348C"/>
    <w:rsid w:val="00AD67F0"/>
    <w:rsid w:val="00B03608"/>
    <w:rsid w:val="00BA791B"/>
    <w:rsid w:val="00CB6890"/>
    <w:rsid w:val="00D00B35"/>
    <w:rsid w:val="00D41500"/>
    <w:rsid w:val="00D744B7"/>
    <w:rsid w:val="00D846EC"/>
    <w:rsid w:val="00EC73B3"/>
    <w:rsid w:val="00EF6008"/>
    <w:rsid w:val="00FB1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29386"/>
  <w15:chartTrackingRefBased/>
  <w15:docId w15:val="{EB857640-3013-4FB5-8522-B5CEBA42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50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AD67F0"/>
    <w:pPr>
      <w:widowControl w:val="0"/>
      <w:autoSpaceDE w:val="0"/>
      <w:autoSpaceDN w:val="0"/>
      <w:adjustRightInd w:val="0"/>
      <w:spacing w:after="0" w:line="240" w:lineRule="auto"/>
    </w:pPr>
    <w:rPr>
      <w:rFonts w:ascii="Palatino Linotype" w:eastAsiaTheme="minorEastAsia" w:hAnsi="Palatino Linotype" w:cs="Palatino Linotype"/>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Lord</dc:creator>
  <cp:keywords/>
  <dc:description/>
  <cp:lastModifiedBy>Tumisang Ramarea</cp:lastModifiedBy>
  <cp:revision>2</cp:revision>
  <dcterms:created xsi:type="dcterms:W3CDTF">2021-02-08T17:02:00Z</dcterms:created>
  <dcterms:modified xsi:type="dcterms:W3CDTF">2021-02-08T17:02:00Z</dcterms:modified>
</cp:coreProperties>
</file>