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F3A5F"/>
          <w:sz w:val="42"/>
          <w:szCs w:val="42"/>
        </w:rPr>
        <w:t xml:space="preserve">Vishal Rai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Software Engineer | Java, Spring Boot, Microservices, AWS, Kubernetes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Kolkata, India | +91 8240485685 | rai.vishal0801@gmail.com | linkedin.com/in/vishal-rai-b0316422a | github.com/vishalrai123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Software Engineer with 2+ years of experience building cloud-native, distributed applications for FinTech. Builds Spring Boot microservices, secure REST APIs and React micro-frontends, and runs them on AWS and Kubernetes (EKS) with Helm, CI/CD and infrastructure as code. Known for automation with measurable results, including 60-70% faster environment provisioning, 60% less framework-upgrade effort and over 65% less migration and testing effort.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Python, SQL, Bash, TypeScript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Spring Boot, Spring Cloud (Config, Gateway, Consul), Spring Security, Spring Data JPA, Spring Batch, REST APIs, OAuth2, JWT, Resilience4j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Messaging: </w:t>
      </w:r>
      <w:r>
        <w:rPr>
          <w:rFonts w:ascii="Calibri" w:cs="Calibri" w:eastAsia="Calibri" w:hAnsi="Calibri"/>
          <w:sz w:val="20"/>
          <w:szCs w:val="20"/>
        </w:rPr>
        <w:t xml:space="preserve">PostgreSQL, Oracle, MySQL, Redis, Liquibase, JMS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(EKS, ECR, S3, RDS, Aurora, EFS, CloudFormation), Docker, Kubernetes, Helm, Jenkins, GitLab CI, Nexus, HashiCorp Vault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Micro-Frontends (Webpack Module Federation), Redux Toolkit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sz w:val="20"/>
          <w:szCs w:val="20"/>
        </w:rPr>
        <w:t xml:space="preserve">Grafana, Prometheus, Loki, Tempo, ELK Stack (Elasticsearch, Logstash, Kibana), OpenTelemetry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Tools: </w:t>
      </w:r>
      <w:r>
        <w:rPr>
          <w:rFonts w:ascii="Calibri" w:cs="Calibri" w:eastAsia="Calibri" w:hAnsi="Calibri"/>
          <w:sz w:val="20"/>
          <w:szCs w:val="20"/>
        </w:rPr>
        <w:t xml:space="preserve">JUnit, Mockito, Git, Jira, Confluence, JasperReports, FineReport, XyOps, MCP, AI coding agents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EXPERIENCE</w:t>
      </w:r>
    </w:p>
    <w:p>
      <w:pPr>
        <w:tabs>
          <w:tab w:val="right" w:pos="1040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Software Engineer II, NRIFT India Pvt Ltd</w:t>
      </w:r>
      <w:r>
        <w:rPr>
          <w:rFonts w:ascii="Calibri" w:cs="Calibri" w:eastAsia="Calibri" w:hAnsi="Calibri"/>
          <w:sz w:val="20"/>
          <w:szCs w:val="20"/>
        </w:rPr>
        <w:t xml:space="preserve">	Aug 2023 - Present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Kolkata, India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built a Rapid Application Development (RAD) framework for Java Spring Boot microservices on PostgreSQL and Redis, with built-in multi-tenancy, a Spring Batch framework and an email notification service reused by business teams.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secure REST APIs with tenant-, menu- and action-level RBAC using Spring Security, OAuth2 and JWT, behind an API gateway with Redis-backed rate limiting and Consul service discovery.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Architected production-grade deployments on Amazon EKS with Helm, NGINX ingress, cert-manager TLS, domain-based routing and HA replicas; a resource report across about 30 pods drove right-sizing and cost savings.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Automated AWS environment provisioning with CloudFormation and a Python environment manager, cutting environment setup effort by 60-70%.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Jenkins and GitLab Runner CI/CD pipelines for backend services and micro-frontends, deploying to DEV (Docker), SIT (Minikube) and PROD (Amazon EKS) with versioned artifacts in Nexus, ECR and GitLab registries.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the frontend migration from Angular to React micro-frontends (Webpack Module Federation) and integrated switchable Grafana and ELK observability stacks.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Upgraded a microservice platform to Spring Boot 4 using AI agent skills, cutting upgrade effort by 60%, and migrated its workflow engine from Camunda to Operaton.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Migrated financial job charts from job2do and JS7 to XyOps with agent-driven runs and a job-by-job equivalence workbook, cutting migration and testing effort by over 65%.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Introduced Liquibase database change management across a monolith and microservices, with pipeline-gated migrations and feature- and release-level rollback.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Shining Star Employee (Best of the Quarter) for DevOps automation that cut environment provisioning time by 60-70% using AWS CloudFormation.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Deployed and managed a production-grade application on Amazon EKS.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two MCP servers adopted across the organization for day-to-day engineering work.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tabs>
          <w:tab w:val="right" w:pos="1040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in Computer Science Engineering</w:t>
      </w:r>
      <w:r>
        <w:rPr>
          <w:rFonts w:ascii="Calibri" w:cs="Calibri" w:eastAsia="Calibri" w:hAnsi="Calibri"/>
          <w:sz w:val="20"/>
          <w:szCs w:val="20"/>
        </w:rPr>
        <w:t xml:space="preserve">, Techno Main Salt Lake</w:t>
      </w:r>
      <w:r>
        <w:rPr>
          <w:rFonts w:ascii="Calibri" w:cs="Calibri" w:eastAsia="Calibri" w:hAnsi="Calibri"/>
          <w:sz w:val="20"/>
          <w:szCs w:val="20"/>
        </w:rPr>
        <w:t xml:space="preserve">	2019 - 2023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NPTEL Certified Java Programmer</w:t>
      </w:r>
    </w:p>
    <w:p>
      <w:pPr>
        <w:pBdr>
          <w:bottom w:val="single" w:color="9AA9BB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(Professional), Hindi (Professional), Bengali (Fluent)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Rai - Resume</dc:title>
  <dc:creator>Vishal Rai</dc:creator>
  <cp:lastModifiedBy>Un-named</cp:lastModifiedBy>
  <cp:revision>1</cp:revision>
  <dcterms:created xsi:type="dcterms:W3CDTF">2026-10-22T15:54:40.207Z</dcterms:created>
  <dcterms:modified xsi:type="dcterms:W3CDTF">2026-10-22T15:54:40.212Z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