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mab0pu2m941" w:id="0"/>
      <w:bookmarkEnd w:id="0"/>
      <w:r w:rsidDel="00000000" w:rsidR="00000000" w:rsidRPr="00000000">
        <w:rPr>
          <w:rtl w:val="0"/>
        </w:rPr>
        <w:t xml:space="preserve">Business Requirements Document (BRD) for Sales Data Analysis: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b59og9z0fob" w:id="1"/>
      <w:bookmarkEnd w:id="1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purpose of this document is to outline the business requirements for analyzing sales data. The analysis aims to provide insights into total sales, profit, quantity, year-over-year growth, and performance by state and segment. Visualizations such as sparklines, arrows indicating growth trends, and a bee graph will be used to present the data effectively.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wptr5l4xrgyj" w:id="2"/>
      <w:bookmarkEnd w:id="2"/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analysis will focus on sales data, including total sales, profit, and quantity. The analysis will cover a specific time period and provide insights at the monthly and state levels. It will also compare year-over-year growth and segment performance.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wj6w93fwj2zk" w:id="3"/>
      <w:bookmarkEnd w:id="3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total sales, profit, and quantity for the current year (CY).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year-over-year (YOY) growth for sales, profit, and quantity.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sales, profit, and quantity trends using sparklines, highlighting maximum and minimum values.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sales and profit by state using a bee graph.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dropdown menu to select specific measures (sales, profit, or quantity) for monthly analysis by segment.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states performing above and below the average sales and profit.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5cgfler7jtcp" w:id="4"/>
      <w:bookmarkEnd w:id="4"/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sales data is accurate and up-to-date.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database includes information on sales, profit, quantity, states, and segments.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properly structured and formatted for analysis in Tableau.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required calculations and aggregations are feasible with the available data.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qmxozrb9eige" w:id="5"/>
      <w:bookmarkEnd w:id="5"/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analysis is based on historical sales data and may not reflect future performance accurately.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accuracy of the analysis depends on the quality of the data and any potential data discrepancies.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factors, such as market conditions or promotions, may influence sales and profit variations.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analysis does not consider factors outside the provided dataset that may affect sales and profit.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dui71389t14k" w:id="6"/>
      <w:bookmarkEnd w:id="6"/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l8n3uiqwyk2w" w:id="7"/>
      <w:bookmarkEnd w:id="7"/>
      <w:r w:rsidDel="00000000" w:rsidR="00000000" w:rsidRPr="00000000">
        <w:rPr>
          <w:rtl w:val="0"/>
        </w:rPr>
        <w:t xml:space="preserve">6.1 KPI - Total CY Sales: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total sales for the current year.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value prominently on the dashboard.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wyyiet04llo" w:id="8"/>
      <w:bookmarkEnd w:id="8"/>
      <w:r w:rsidDel="00000000" w:rsidR="00000000" w:rsidRPr="00000000">
        <w:rPr>
          <w:rtl w:val="0"/>
        </w:rPr>
        <w:t xml:space="preserve">6.2 KPI - YOY Sales Growth: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year-over-year growth in sales.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an up arrow if the growth is positive; otherwise, display a down arrow.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aox9tdpwhwzm" w:id="9"/>
      <w:bookmarkEnd w:id="9"/>
      <w:r w:rsidDel="00000000" w:rsidR="00000000" w:rsidRPr="00000000">
        <w:rPr>
          <w:rtl w:val="0"/>
        </w:rPr>
        <w:t xml:space="preserve">6.3 Sparkline - CY Sales by Months: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 sparkline chart representing sales data over the months of the current year.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 maximum and minimum sales values with pointers.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mf6htfn91ffo" w:id="10"/>
      <w:bookmarkEnd w:id="10"/>
      <w:r w:rsidDel="00000000" w:rsidR="00000000" w:rsidRPr="00000000">
        <w:rPr>
          <w:rtl w:val="0"/>
        </w:rPr>
        <w:t xml:space="preserve">6.4 KPI - Total CY Profit: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total profit for the current year.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value prominently on the dashboard.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jkymi6j5h98i" w:id="11"/>
      <w:bookmarkEnd w:id="11"/>
      <w:r w:rsidDel="00000000" w:rsidR="00000000" w:rsidRPr="00000000">
        <w:rPr>
          <w:rtl w:val="0"/>
        </w:rPr>
        <w:t xml:space="preserve">6.5 KPI - YOY Profit Growth: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year-over-year growth in profit.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an up arrow if the growth is positive; otherwise, display a down arrow.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s9aqztncrw7v" w:id="12"/>
      <w:bookmarkEnd w:id="12"/>
      <w:r w:rsidDel="00000000" w:rsidR="00000000" w:rsidRPr="00000000">
        <w:rPr>
          <w:rtl w:val="0"/>
        </w:rPr>
        <w:t xml:space="preserve">6.6 Sparkline - CY Profit by Months: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 sparkline chart representing profit data over the months of the current year.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 maximum and minimum profit values with pointers.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3jsq73v5i1en" w:id="13"/>
      <w:bookmarkEnd w:id="13"/>
      <w:r w:rsidDel="00000000" w:rsidR="00000000" w:rsidRPr="00000000">
        <w:rPr>
          <w:rtl w:val="0"/>
        </w:rPr>
        <w:t xml:space="preserve">6.7 KPI - Total CY Quantity: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total quantity sold for the current year.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value prominently on the dashboard.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sewnzv23wcj5" w:id="14"/>
      <w:bookmarkEnd w:id="14"/>
      <w:r w:rsidDel="00000000" w:rsidR="00000000" w:rsidRPr="00000000">
        <w:rPr>
          <w:rtl w:val="0"/>
        </w:rPr>
        <w:t xml:space="preserve">6.8 KPI - YOY Quantity Growth: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year-over-year growth in quantity.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an up arrow if the growth is positive; otherwise, display a down arrow.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qy4a1wdx0l9t" w:id="15"/>
      <w:bookmarkEnd w:id="15"/>
      <w:r w:rsidDel="00000000" w:rsidR="00000000" w:rsidRPr="00000000">
        <w:rPr>
          <w:rtl w:val="0"/>
        </w:rPr>
        <w:t xml:space="preserve">6.9 Sparkline - CY Quantity by Months: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 sparkline chart representing quantity data over the months of the current year.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 maximum and minimum quantity values with pointers.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h50ensdqlw6g" w:id="16"/>
      <w:bookmarkEnd w:id="16"/>
      <w:r w:rsidDel="00000000" w:rsidR="00000000" w:rsidRPr="00000000">
        <w:rPr>
          <w:rtl w:val="0"/>
        </w:rPr>
        <w:t xml:space="preserve">6.10 Bee Graph - CY Sales and Profit by States: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bee graph to compare sales and profit by states.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width of the bee graph represents the sales, and the height represents the profit.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glu7pmnv8w60" w:id="17"/>
      <w:bookmarkEnd w:id="17"/>
      <w:r w:rsidDel="00000000" w:rsidR="00000000" w:rsidRPr="00000000">
        <w:rPr>
          <w:rtl w:val="0"/>
        </w:rPr>
        <w:t xml:space="preserve">6.11 Monthly Measures by Segment: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dropdown menu to select specific measures (sales, profit, or quantity) for analysis by segment.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selected measure for each segment on a line chart or bar graph.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ex00glcmmpce" w:id="18"/>
      <w:bookmarkEnd w:id="18"/>
      <w:r w:rsidDel="00000000" w:rsidR="00000000" w:rsidRPr="00000000">
        <w:rPr>
          <w:rtl w:val="0"/>
        </w:rPr>
        <w:t xml:space="preserve">6.12 States Above and Below Average Sales: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average overall sales.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states with sales above and below the average.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these states on a map or a separate visualization.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7x0eeks265lu" w:id="19"/>
      <w:bookmarkEnd w:id="19"/>
      <w:r w:rsidDel="00000000" w:rsidR="00000000" w:rsidRPr="00000000">
        <w:rPr>
          <w:rtl w:val="0"/>
        </w:rPr>
        <w:t xml:space="preserve">6.13 States Above and Below Average Profit: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average overall profit.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states with profit above and below the average.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these states on a map or a separate visualization.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lmn7gg32q8fy" w:id="20"/>
      <w:bookmarkEnd w:id="20"/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dashboard should have an intuitive and user-friendly interface.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visualizations should be interactive, allowing users to explore the data by filtering and selecting specific elements.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performance of the analysis should be efficient, even with large datasets.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dashboard should be responsive and accessible across different devices and screen sizes.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dashboard with visualizations for total sales, profit, quantity, year-over-year growth, sparklines, bee graph, and segment analysis.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documentation explaining how to navigate and interact with the dashboard.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documentation detailing the data sources, calculations, and methodologies used.</w:t>
      </w:r>
    </w:p>
    <w:p w:rsidR="00000000" w:rsidDel="00000000" w:rsidP="00000000" w:rsidRDefault="00000000" w:rsidRPr="00000000" w14:paraId="0000005A">
      <w:pPr>
        <w:pStyle w:val="Heading2"/>
        <w:ind w:left="0" w:firstLine="0"/>
        <w:rPr/>
      </w:pPr>
      <w:bookmarkStart w:colFirst="0" w:colLast="0" w:name="_t833nre2ao45" w:id="21"/>
      <w:bookmarkEnd w:id="21"/>
      <w:r w:rsidDel="00000000" w:rsidR="00000000" w:rsidRPr="00000000">
        <w:rPr>
          <w:rtl w:val="0"/>
        </w:rPr>
        <w:t xml:space="preserve">       Timeline: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estimated timeline for completing this project is as follows: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Data Gathering and Preparation: 1 week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Analysis and Visualization Development: 2 weeks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Testing and Refinement: 1 week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Documentation and Finalization: 1 week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Note: The timeline may vary based on the complexity of the dataset and any additional requirements or changes identified during the development process.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c8wsvp4aqh95" w:id="22"/>
      <w:bookmarkEnd w:id="22"/>
      <w:r w:rsidDel="00000000" w:rsidR="00000000" w:rsidRPr="00000000">
        <w:rPr>
          <w:rtl w:val="0"/>
        </w:rPr>
        <w:t xml:space="preserve">Stakeholders: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Sales and Marketing Managers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Business Analysts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Executive Management Team</w:t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xmxo1cgzebdm" w:id="23"/>
      <w:bookmarkEnd w:id="23"/>
      <w:r w:rsidDel="00000000" w:rsidR="00000000" w:rsidRPr="00000000">
        <w:rPr>
          <w:rtl w:val="0"/>
        </w:rPr>
        <w:t xml:space="preserve">Approval: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undersigned stakeholders acknowledge that they have reviewed and approved this Business Requirements Document.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