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CA5D" w14:textId="77777777" w:rsidR="00B80649" w:rsidRPr="001D5077" w:rsidRDefault="00B80649">
      <w:pPr>
        <w:rPr>
          <w:rFonts w:cstheme="minorHAnsi"/>
          <w:color w:val="000000" w:themeColor="text1"/>
        </w:rPr>
      </w:pPr>
    </w:p>
    <w:p w14:paraId="13BB18F8" w14:textId="77777777" w:rsidR="009A5EE2" w:rsidRPr="001D5077" w:rsidRDefault="009A5EE2">
      <w:pPr>
        <w:rPr>
          <w:rFonts w:cstheme="minorHAnsi"/>
          <w:color w:val="000000" w:themeColor="text1"/>
        </w:rPr>
      </w:pPr>
    </w:p>
    <w:p w14:paraId="0BB9AB01" w14:textId="77777777" w:rsidR="009A5EE2" w:rsidRPr="001D5077" w:rsidRDefault="009A5EE2">
      <w:pPr>
        <w:rPr>
          <w:rFonts w:cstheme="minorHAnsi"/>
          <w:color w:val="000000" w:themeColor="text1"/>
        </w:rPr>
      </w:pPr>
    </w:p>
    <w:p w14:paraId="6CE1EEB9" w14:textId="77777777" w:rsidR="009A5EE2" w:rsidRPr="001D5077" w:rsidRDefault="009A5EE2">
      <w:pPr>
        <w:rPr>
          <w:rFonts w:cstheme="minorHAnsi"/>
          <w:color w:val="000000" w:themeColor="text1"/>
        </w:rPr>
      </w:pPr>
    </w:p>
    <w:p w14:paraId="0C4369DD" w14:textId="505EF292" w:rsidR="005A15AF" w:rsidRPr="001D5077" w:rsidRDefault="005A15AF" w:rsidP="00D148E6">
      <w:pPr>
        <w:tabs>
          <w:tab w:val="left" w:pos="5858"/>
        </w:tabs>
        <w:ind w:firstLine="0"/>
        <w:rPr>
          <w:rFonts w:cstheme="minorHAnsi"/>
          <w:b/>
          <w:caps/>
          <w:color w:val="FF6600"/>
          <w:sz w:val="72"/>
          <w:szCs w:val="28"/>
        </w:rPr>
      </w:pPr>
    </w:p>
    <w:p w14:paraId="3C24810E" w14:textId="7448D2E3" w:rsidR="0064332D" w:rsidRPr="001D5077" w:rsidRDefault="000A20FF" w:rsidP="0064332D">
      <w:pPr>
        <w:jc w:val="center"/>
        <w:rPr>
          <w:b/>
          <w:caps/>
          <w:color w:val="FF6600"/>
          <w:sz w:val="36"/>
          <w:szCs w:val="14"/>
        </w:rPr>
      </w:pPr>
      <w:r w:rsidRPr="001D5077">
        <w:rPr>
          <w:b/>
          <w:caps/>
          <w:color w:val="FF6600"/>
          <w:sz w:val="36"/>
          <w:szCs w:val="14"/>
          <w:lang w:val="en-IN"/>
        </w:rPr>
        <w:t>D1-</w:t>
      </w:r>
      <w:r w:rsidR="0064332D" w:rsidRPr="001D5077">
        <w:rPr>
          <w:b/>
          <w:caps/>
          <w:color w:val="FF6600"/>
          <w:sz w:val="36"/>
          <w:szCs w:val="14"/>
        </w:rPr>
        <w:t>CC109-Payment 365 Phase 1</w:t>
      </w:r>
    </w:p>
    <w:p w14:paraId="47256AB9" w14:textId="5F77C86E" w:rsidR="000A20FF" w:rsidRPr="001D5077" w:rsidRDefault="000A20FF" w:rsidP="000A20FF">
      <w:pPr>
        <w:jc w:val="center"/>
        <w:rPr>
          <w:b/>
          <w:caps/>
          <w:color w:val="FF6600"/>
          <w:sz w:val="36"/>
          <w:szCs w:val="14"/>
          <w:lang w:val="en-IN"/>
        </w:rPr>
      </w:pPr>
    </w:p>
    <w:p w14:paraId="73BE21B0" w14:textId="77777777" w:rsidR="009A5EE2" w:rsidRPr="001D5077" w:rsidRDefault="009A5EE2">
      <w:pPr>
        <w:rPr>
          <w:rFonts w:cstheme="minorHAnsi"/>
          <w:color w:val="000000" w:themeColor="text1"/>
        </w:rPr>
      </w:pPr>
    </w:p>
    <w:p w14:paraId="601F4815" w14:textId="77777777" w:rsidR="009A5EE2" w:rsidRPr="001D5077" w:rsidRDefault="009A5EE2">
      <w:pPr>
        <w:rPr>
          <w:rFonts w:cstheme="minorHAnsi"/>
          <w:color w:val="000000" w:themeColor="text1"/>
        </w:rPr>
      </w:pPr>
    </w:p>
    <w:p w14:paraId="52359E46" w14:textId="77777777" w:rsidR="00761293" w:rsidRPr="001D5077" w:rsidRDefault="00761293" w:rsidP="00950682">
      <w:pPr>
        <w:rPr>
          <w:rFonts w:cstheme="minorHAnsi"/>
        </w:rPr>
      </w:pPr>
    </w:p>
    <w:p w14:paraId="58A490E7" w14:textId="77777777" w:rsidR="00761293" w:rsidRPr="001D5077" w:rsidRDefault="00761293" w:rsidP="00950682">
      <w:pPr>
        <w:rPr>
          <w:rFonts w:cstheme="minorHAnsi"/>
        </w:rPr>
      </w:pPr>
    </w:p>
    <w:p w14:paraId="3C57C55C" w14:textId="77777777" w:rsidR="00761293" w:rsidRPr="001D5077" w:rsidRDefault="00761293" w:rsidP="00950682">
      <w:pPr>
        <w:rPr>
          <w:rFonts w:cstheme="minorHAnsi"/>
        </w:rPr>
      </w:pPr>
    </w:p>
    <w:p w14:paraId="0E3B334A" w14:textId="77777777" w:rsidR="00761293" w:rsidRPr="001D5077" w:rsidRDefault="00761293" w:rsidP="00950682">
      <w:pPr>
        <w:rPr>
          <w:rFonts w:cstheme="minorHAnsi"/>
        </w:rPr>
      </w:pPr>
    </w:p>
    <w:p w14:paraId="29322D32" w14:textId="77777777" w:rsidR="005A15AF" w:rsidRPr="001D5077" w:rsidRDefault="005A15AF" w:rsidP="00950682">
      <w:pPr>
        <w:rPr>
          <w:rFonts w:cstheme="minorHAnsi"/>
        </w:rPr>
      </w:pPr>
    </w:p>
    <w:p w14:paraId="6AA12D3F" w14:textId="77777777" w:rsidR="005A15AF" w:rsidRPr="001D5077" w:rsidRDefault="005A15AF" w:rsidP="00950682">
      <w:pPr>
        <w:rPr>
          <w:rFonts w:cstheme="minorHAnsi"/>
        </w:rPr>
      </w:pPr>
    </w:p>
    <w:p w14:paraId="102B61B2" w14:textId="0A95FCD0" w:rsidR="00761293" w:rsidRPr="001D5077" w:rsidRDefault="00761293" w:rsidP="00761293">
      <w:pPr>
        <w:rPr>
          <w:rFonts w:cstheme="minorHAnsi"/>
        </w:rPr>
      </w:pPr>
      <w:r w:rsidRPr="001D5077">
        <w:rPr>
          <w:rFonts w:cstheme="minorHAnsi"/>
        </w:rPr>
        <w:t xml:space="preserve">Version </w:t>
      </w:r>
      <w:r w:rsidR="006E3F19" w:rsidRPr="001D5077">
        <w:rPr>
          <w:rFonts w:cstheme="minorHAnsi"/>
        </w:rPr>
        <w:t>1</w:t>
      </w:r>
      <w:r w:rsidR="000255E7" w:rsidRPr="001D5077">
        <w:rPr>
          <w:rFonts w:cstheme="minorHAnsi"/>
        </w:rPr>
        <w:t>.</w:t>
      </w:r>
      <w:r w:rsidR="004D03DE">
        <w:rPr>
          <w:rFonts w:cstheme="minorHAnsi"/>
        </w:rPr>
        <w:t>2</w:t>
      </w:r>
    </w:p>
    <w:p w14:paraId="6B4FABE6" w14:textId="12C778F0" w:rsidR="00761293" w:rsidRPr="001D5077" w:rsidRDefault="00761293" w:rsidP="00761293">
      <w:pPr>
        <w:rPr>
          <w:rFonts w:cstheme="minorHAnsi"/>
          <w:sz w:val="28"/>
          <w:szCs w:val="28"/>
        </w:rPr>
      </w:pPr>
      <w:r w:rsidRPr="001D5077">
        <w:rPr>
          <w:rFonts w:cstheme="minorHAnsi"/>
        </w:rPr>
        <w:t xml:space="preserve">Date: </w:t>
      </w:r>
      <w:r w:rsidR="0064332D" w:rsidRPr="001D5077">
        <w:rPr>
          <w:rFonts w:cstheme="minorHAnsi"/>
        </w:rPr>
        <w:t>Aug</w:t>
      </w:r>
      <w:r w:rsidRPr="001D5077">
        <w:rPr>
          <w:rFonts w:cstheme="minorHAnsi"/>
        </w:rPr>
        <w:t xml:space="preserve"> 202</w:t>
      </w:r>
      <w:r w:rsidR="000A20FF" w:rsidRPr="001D5077">
        <w:rPr>
          <w:rFonts w:cstheme="minorHAnsi"/>
        </w:rPr>
        <w:t>6</w:t>
      </w:r>
    </w:p>
    <w:p w14:paraId="6A828645" w14:textId="77777777" w:rsidR="00761293" w:rsidRPr="001D5077" w:rsidRDefault="00761293" w:rsidP="00761293">
      <w:pPr>
        <w:pStyle w:val="IndexHeading"/>
        <w:ind w:firstLine="0"/>
        <w:rPr>
          <w:rFonts w:ascii="Century Gothic" w:hAnsi="Century Gothic" w:cstheme="minorHAnsi"/>
          <w:sz w:val="28"/>
          <w:szCs w:val="28"/>
        </w:rPr>
      </w:pPr>
    </w:p>
    <w:p w14:paraId="2C65FEAD" w14:textId="77777777" w:rsidR="0020368C" w:rsidRPr="001D5077" w:rsidRDefault="00761293" w:rsidP="005D2FD9">
      <w:pPr>
        <w:rPr>
          <w:rFonts w:cstheme="minorHAnsi"/>
        </w:rPr>
      </w:pPr>
      <w:r w:rsidRPr="001D5077">
        <w:rPr>
          <w:rFonts w:cstheme="minorHAnsi"/>
        </w:rPr>
        <w:t>For more information contact:</w:t>
      </w:r>
      <w:r w:rsidR="005D2FD9" w:rsidRPr="001D5077">
        <w:rPr>
          <w:rFonts w:cstheme="minorHAnsi"/>
        </w:rPr>
        <w:t xml:space="preserve"> </w:t>
      </w:r>
    </w:p>
    <w:p w14:paraId="5FE8051E" w14:textId="6E8916BD" w:rsidR="00C91DDA" w:rsidRPr="001D5077" w:rsidRDefault="00A24C3B" w:rsidP="005D2FD9">
      <w:pPr>
        <w:rPr>
          <w:rFonts w:cstheme="minorHAnsi"/>
        </w:rPr>
      </w:pPr>
      <w:hyperlink r:id="rId11" w:history="1">
        <w:r w:rsidRPr="001D5077">
          <w:rPr>
            <w:rStyle w:val="Hyperlink"/>
            <w:rFonts w:cstheme="minorHAnsi"/>
          </w:rPr>
          <w:t>Support@omnipayments.com</w:t>
        </w:r>
      </w:hyperlink>
    </w:p>
    <w:p w14:paraId="28875FBA" w14:textId="77777777" w:rsidR="00A24C3B" w:rsidRPr="001D5077" w:rsidRDefault="00A24C3B" w:rsidP="005D2FD9">
      <w:pPr>
        <w:rPr>
          <w:rFonts w:cstheme="minorHAnsi"/>
        </w:rPr>
      </w:pPr>
    </w:p>
    <w:p w14:paraId="73A8C0D4" w14:textId="77777777" w:rsidR="00A24C3B" w:rsidRPr="001D5077" w:rsidRDefault="00A24C3B" w:rsidP="005D2FD9">
      <w:pPr>
        <w:rPr>
          <w:rFonts w:cstheme="minorHAnsi"/>
        </w:rPr>
      </w:pPr>
    </w:p>
    <w:p w14:paraId="40B0D6E3" w14:textId="77777777" w:rsidR="00A24C3B" w:rsidRPr="001D5077" w:rsidRDefault="00A24C3B" w:rsidP="005D2FD9">
      <w:pPr>
        <w:rPr>
          <w:rFonts w:cstheme="minorHAnsi"/>
        </w:rPr>
      </w:pPr>
    </w:p>
    <w:p w14:paraId="72DACEA7" w14:textId="77777777" w:rsidR="00A24C3B" w:rsidRPr="001D5077" w:rsidRDefault="00A24C3B" w:rsidP="005D2FD9">
      <w:pPr>
        <w:rPr>
          <w:rFonts w:cstheme="minorHAnsi"/>
        </w:rPr>
      </w:pPr>
    </w:p>
    <w:p w14:paraId="3A57F805" w14:textId="77777777" w:rsidR="008979A9" w:rsidRPr="001D5077" w:rsidRDefault="008979A9" w:rsidP="005D2FD9">
      <w:pPr>
        <w:rPr>
          <w:rFonts w:cstheme="minorHAnsi"/>
        </w:rPr>
      </w:pPr>
    </w:p>
    <w:p w14:paraId="3E43BCB4" w14:textId="77777777" w:rsidR="008979A9" w:rsidRPr="001D5077" w:rsidRDefault="008979A9" w:rsidP="005D2FD9">
      <w:pPr>
        <w:rPr>
          <w:rFonts w:cstheme="minorHAnsi"/>
        </w:rPr>
      </w:pPr>
    </w:p>
    <w:p w14:paraId="08224B68" w14:textId="77777777" w:rsidR="008979A9" w:rsidRPr="001D5077" w:rsidRDefault="008979A9" w:rsidP="005D2FD9">
      <w:pPr>
        <w:rPr>
          <w:rFonts w:cstheme="minorHAnsi"/>
        </w:rPr>
      </w:pPr>
    </w:p>
    <w:p w14:paraId="50681EAF" w14:textId="77777777" w:rsidR="008979A9" w:rsidRPr="001D5077" w:rsidRDefault="008979A9" w:rsidP="005D2FD9">
      <w:pPr>
        <w:rPr>
          <w:rFonts w:cstheme="minorHAnsi"/>
        </w:rPr>
      </w:pPr>
    </w:p>
    <w:p w14:paraId="2625F345" w14:textId="77777777" w:rsidR="008979A9" w:rsidRPr="001D5077" w:rsidRDefault="008979A9" w:rsidP="005D2FD9">
      <w:pPr>
        <w:rPr>
          <w:rFonts w:cstheme="minorHAnsi"/>
        </w:rPr>
      </w:pPr>
    </w:p>
    <w:p w14:paraId="254B7ADB" w14:textId="77777777" w:rsidR="008979A9" w:rsidRPr="001D5077" w:rsidRDefault="008979A9" w:rsidP="005D2FD9">
      <w:pPr>
        <w:rPr>
          <w:rFonts w:cstheme="minorHAnsi"/>
        </w:rPr>
      </w:pPr>
    </w:p>
    <w:p w14:paraId="0409A81D" w14:textId="77777777" w:rsidR="00A24C3B" w:rsidRPr="001D5077" w:rsidRDefault="00A24C3B" w:rsidP="005D2FD9">
      <w:pPr>
        <w:rPr>
          <w:rFonts w:cstheme="minorHAnsi"/>
        </w:rPr>
      </w:pPr>
    </w:p>
    <w:p w14:paraId="1D2AA2B0" w14:textId="77777777" w:rsidR="00A24C3B" w:rsidRPr="001D5077" w:rsidRDefault="00A24C3B" w:rsidP="005D2FD9">
      <w:pPr>
        <w:rPr>
          <w:rFonts w:cstheme="minorHAnsi"/>
        </w:rPr>
      </w:pPr>
    </w:p>
    <w:p w14:paraId="63193AAB" w14:textId="77777777" w:rsidR="002734D3" w:rsidRPr="001D5077" w:rsidRDefault="002734D3" w:rsidP="00257505">
      <w:pPr>
        <w:ind w:firstLine="0"/>
        <w:rPr>
          <w:rFonts w:cstheme="minorHAnsi"/>
          <w:color w:val="000000" w:themeColor="text1"/>
        </w:rPr>
      </w:pPr>
    </w:p>
    <w:p w14:paraId="59ECAC1A" w14:textId="77777777" w:rsidR="00F03251" w:rsidRPr="001D5077" w:rsidRDefault="00F03251" w:rsidP="00F03251">
      <w:pPr>
        <w:jc w:val="center"/>
        <w:rPr>
          <w:rFonts w:cstheme="minorHAnsi"/>
          <w:b/>
          <w:caps/>
          <w:color w:val="FF6600"/>
          <w:sz w:val="24"/>
          <w:szCs w:val="24"/>
        </w:rPr>
      </w:pPr>
      <w:r w:rsidRPr="001D5077">
        <w:rPr>
          <w:rFonts w:cstheme="minorHAnsi"/>
          <w:b/>
          <w:caps/>
          <w:color w:val="FF6600"/>
          <w:sz w:val="24"/>
          <w:szCs w:val="24"/>
        </w:rPr>
        <w:t>INDEX</w:t>
      </w:r>
    </w:p>
    <w:p w14:paraId="6793568E" w14:textId="77777777" w:rsidR="00F03251" w:rsidRPr="001D5077" w:rsidRDefault="00F03251" w:rsidP="00F03251">
      <w:pPr>
        <w:rPr>
          <w:rFonts w:cstheme="minorHAnsi"/>
          <w:caps/>
          <w:sz w:val="24"/>
          <w:szCs w:val="24"/>
        </w:rPr>
      </w:pPr>
    </w:p>
    <w:p w14:paraId="6D370141" w14:textId="5B31CB43" w:rsidR="00F4319D" w:rsidRPr="001D5077" w:rsidRDefault="0034206D" w:rsidP="0034216D">
      <w:pPr>
        <w:pStyle w:val="TOC1"/>
        <w:rPr>
          <w:rFonts w:eastAsiaTheme="minorEastAsia" w:cstheme="minorBidi"/>
          <w:noProof/>
          <w:szCs w:val="22"/>
          <w:lang w:val="en-IN" w:eastAsia="en-IN"/>
        </w:rPr>
      </w:pPr>
      <w:r w:rsidRPr="001D5077">
        <w:rPr>
          <w:rFonts w:cstheme="minorHAnsi"/>
          <w:caps/>
          <w:smallCaps/>
          <w:sz w:val="24"/>
          <w:szCs w:val="24"/>
        </w:rPr>
        <w:fldChar w:fldCharType="begin"/>
      </w:r>
      <w:r w:rsidR="00F03251" w:rsidRPr="001D5077">
        <w:rPr>
          <w:rFonts w:cstheme="minorHAnsi"/>
          <w:caps/>
          <w:sz w:val="24"/>
          <w:szCs w:val="24"/>
        </w:rPr>
        <w:instrText xml:space="preserve"> TOC \o "1-3" \h \z \u </w:instrText>
      </w:r>
      <w:r w:rsidRPr="001D5077">
        <w:rPr>
          <w:rFonts w:cstheme="minorHAnsi"/>
          <w:caps/>
          <w:smallCaps/>
          <w:sz w:val="24"/>
          <w:szCs w:val="24"/>
        </w:rPr>
        <w:fldChar w:fldCharType="separate"/>
      </w:r>
      <w:hyperlink w:anchor="_Toc201073810" w:history="1">
        <w:r w:rsidR="00F04347" w:rsidRPr="001D5077">
          <w:rPr>
            <w:rStyle w:val="Hyperlink"/>
            <w:rFonts w:cstheme="minorHAnsi"/>
            <w:noProof/>
          </w:rPr>
          <w:t>1.</w:t>
        </w:r>
        <w:r w:rsidR="00F04347" w:rsidRPr="001D5077">
          <w:rPr>
            <w:rFonts w:eastAsiaTheme="minorEastAsia" w:cstheme="minorBidi"/>
            <w:noProof/>
            <w:szCs w:val="22"/>
            <w:lang w:val="en-IN" w:eastAsia="en-IN"/>
          </w:rPr>
          <w:tab/>
        </w:r>
        <w:r w:rsidR="00F04347" w:rsidRPr="001D5077">
          <w:rPr>
            <w:rStyle w:val="Hyperlink"/>
            <w:rFonts w:cstheme="minorHAnsi"/>
            <w:noProof/>
          </w:rPr>
          <w:t>Requirement Overview</w:t>
        </w:r>
        <w:r w:rsidR="00F04347" w:rsidRPr="001D5077">
          <w:rPr>
            <w:noProof/>
            <w:webHidden/>
          </w:rPr>
          <w:tab/>
        </w:r>
        <w:r w:rsidR="00F04347" w:rsidRPr="001D5077">
          <w:rPr>
            <w:noProof/>
            <w:webHidden/>
          </w:rPr>
          <w:fldChar w:fldCharType="begin"/>
        </w:r>
        <w:r w:rsidR="00F04347" w:rsidRPr="001D5077">
          <w:rPr>
            <w:noProof/>
            <w:webHidden/>
          </w:rPr>
          <w:instrText xml:space="preserve"> PAGEREF _Toc201073810 \h </w:instrText>
        </w:r>
        <w:r w:rsidR="00F04347" w:rsidRPr="001D5077">
          <w:rPr>
            <w:noProof/>
            <w:webHidden/>
          </w:rPr>
        </w:r>
        <w:r w:rsidR="00F04347" w:rsidRPr="001D5077">
          <w:rPr>
            <w:noProof/>
            <w:webHidden/>
          </w:rPr>
          <w:fldChar w:fldCharType="separate"/>
        </w:r>
        <w:r w:rsidR="00F04347" w:rsidRPr="001D5077">
          <w:rPr>
            <w:noProof/>
            <w:webHidden/>
          </w:rPr>
          <w:t>3</w:t>
        </w:r>
        <w:r w:rsidR="00F04347" w:rsidRPr="001D5077">
          <w:rPr>
            <w:noProof/>
            <w:webHidden/>
          </w:rPr>
          <w:fldChar w:fldCharType="end"/>
        </w:r>
      </w:hyperlink>
    </w:p>
    <w:p w14:paraId="454B4A39" w14:textId="3E12837E" w:rsidR="00F04347" w:rsidRPr="001D5077" w:rsidRDefault="0034216D" w:rsidP="00960378">
      <w:pPr>
        <w:pStyle w:val="TOC1"/>
        <w:rPr>
          <w:rFonts w:eastAsiaTheme="minorEastAsia" w:cstheme="minorBidi"/>
          <w:noProof/>
          <w:szCs w:val="22"/>
          <w:lang w:val="en-IN" w:eastAsia="en-IN"/>
        </w:rPr>
      </w:pPr>
      <w:hyperlink w:anchor="_Toc201073812" w:history="1">
        <w:r w:rsidRPr="001D5077">
          <w:rPr>
            <w:rStyle w:val="Hyperlink"/>
            <w:rFonts w:cstheme="minorHAnsi"/>
            <w:noProof/>
          </w:rPr>
          <w:t>2</w:t>
        </w:r>
        <w:r w:rsidR="00F04347" w:rsidRPr="001D5077">
          <w:rPr>
            <w:rStyle w:val="Hyperlink"/>
            <w:rFonts w:cstheme="minorHAnsi"/>
            <w:noProof/>
          </w:rPr>
          <w:t>.</w:t>
        </w:r>
        <w:r w:rsidR="00F04347" w:rsidRPr="001D5077">
          <w:rPr>
            <w:rFonts w:eastAsiaTheme="minorEastAsia" w:cstheme="minorBidi"/>
            <w:noProof/>
            <w:szCs w:val="22"/>
            <w:lang w:val="en-IN" w:eastAsia="en-IN"/>
          </w:rPr>
          <w:tab/>
        </w:r>
        <w:r w:rsidR="002D7E6E" w:rsidRPr="001D5077">
          <w:rPr>
            <w:rStyle w:val="Hyperlink"/>
            <w:rFonts w:cstheme="minorHAnsi"/>
            <w:noProof/>
          </w:rPr>
          <w:t>Split1</w:t>
        </w:r>
        <w:r w:rsidR="00F04347" w:rsidRPr="001D5077">
          <w:rPr>
            <w:noProof/>
            <w:webHidden/>
          </w:rPr>
          <w:tab/>
        </w:r>
        <w:r w:rsidR="00F04347" w:rsidRPr="001D5077">
          <w:rPr>
            <w:noProof/>
            <w:webHidden/>
          </w:rPr>
          <w:fldChar w:fldCharType="begin"/>
        </w:r>
        <w:r w:rsidR="00F04347" w:rsidRPr="001D5077">
          <w:rPr>
            <w:noProof/>
            <w:webHidden/>
          </w:rPr>
          <w:instrText xml:space="preserve"> PAGEREF _Toc201073812 \h </w:instrText>
        </w:r>
        <w:r w:rsidR="00F04347" w:rsidRPr="001D5077">
          <w:rPr>
            <w:noProof/>
            <w:webHidden/>
          </w:rPr>
        </w:r>
        <w:r w:rsidR="00F04347" w:rsidRPr="001D5077">
          <w:rPr>
            <w:noProof/>
            <w:webHidden/>
          </w:rPr>
          <w:fldChar w:fldCharType="separate"/>
        </w:r>
        <w:r w:rsidR="00F04347" w:rsidRPr="001D5077">
          <w:rPr>
            <w:noProof/>
            <w:webHidden/>
          </w:rPr>
          <w:t>3</w:t>
        </w:r>
        <w:r w:rsidR="00F04347" w:rsidRPr="001D5077">
          <w:rPr>
            <w:noProof/>
            <w:webHidden/>
          </w:rPr>
          <w:fldChar w:fldCharType="end"/>
        </w:r>
      </w:hyperlink>
    </w:p>
    <w:p w14:paraId="746B402D" w14:textId="22BD4F31" w:rsidR="00F04347" w:rsidRPr="001D5077" w:rsidRDefault="0034216D">
      <w:pPr>
        <w:pStyle w:val="TOC1"/>
      </w:pPr>
      <w:hyperlink w:anchor="_Toc201073816" w:history="1">
        <w:r w:rsidRPr="001D5077">
          <w:rPr>
            <w:rStyle w:val="Hyperlink"/>
            <w:rFonts w:cstheme="minorHAnsi"/>
            <w:noProof/>
          </w:rPr>
          <w:t>3</w:t>
        </w:r>
        <w:r w:rsidR="00F04347" w:rsidRPr="001D5077">
          <w:rPr>
            <w:rStyle w:val="Hyperlink"/>
            <w:rFonts w:cstheme="minorHAnsi"/>
            <w:noProof/>
          </w:rPr>
          <w:t>.</w:t>
        </w:r>
        <w:r w:rsidR="00F04347" w:rsidRPr="001D5077">
          <w:rPr>
            <w:rFonts w:eastAsiaTheme="minorEastAsia" w:cstheme="minorBidi"/>
            <w:noProof/>
            <w:szCs w:val="22"/>
            <w:lang w:val="en-IN" w:eastAsia="en-IN"/>
          </w:rPr>
          <w:tab/>
        </w:r>
        <w:r w:rsidR="002D7E6E" w:rsidRPr="001D5077">
          <w:rPr>
            <w:rStyle w:val="Hyperlink"/>
            <w:rFonts w:cstheme="minorHAnsi"/>
            <w:noProof/>
          </w:rPr>
          <w:t>Split 2</w:t>
        </w:r>
        <w:r w:rsidR="00F04347" w:rsidRPr="001D5077">
          <w:rPr>
            <w:noProof/>
            <w:webHidden/>
          </w:rPr>
          <w:tab/>
        </w:r>
        <w:r w:rsidR="00F04347" w:rsidRPr="001D5077">
          <w:rPr>
            <w:noProof/>
            <w:webHidden/>
          </w:rPr>
          <w:fldChar w:fldCharType="begin"/>
        </w:r>
        <w:r w:rsidR="00F04347" w:rsidRPr="001D5077">
          <w:rPr>
            <w:noProof/>
            <w:webHidden/>
          </w:rPr>
          <w:instrText xml:space="preserve"> PAGEREF _Toc201073816 \h </w:instrText>
        </w:r>
        <w:r w:rsidR="00F04347" w:rsidRPr="001D5077">
          <w:rPr>
            <w:noProof/>
            <w:webHidden/>
          </w:rPr>
        </w:r>
        <w:r w:rsidR="00F04347" w:rsidRPr="001D5077">
          <w:rPr>
            <w:noProof/>
            <w:webHidden/>
          </w:rPr>
          <w:fldChar w:fldCharType="separate"/>
        </w:r>
        <w:r w:rsidR="00F04347" w:rsidRPr="001D5077">
          <w:rPr>
            <w:noProof/>
            <w:webHidden/>
          </w:rPr>
          <w:t>4</w:t>
        </w:r>
        <w:r w:rsidR="00F04347" w:rsidRPr="001D5077">
          <w:rPr>
            <w:noProof/>
            <w:webHidden/>
          </w:rPr>
          <w:fldChar w:fldCharType="end"/>
        </w:r>
      </w:hyperlink>
    </w:p>
    <w:p w14:paraId="347A6388" w14:textId="50AB9FB0" w:rsidR="00960378" w:rsidRPr="001D5077" w:rsidRDefault="00F4319D" w:rsidP="00960378">
      <w:pPr>
        <w:rPr>
          <w:rFonts w:eastAsiaTheme="minorEastAsia"/>
        </w:rPr>
      </w:pPr>
      <w:r w:rsidRPr="001D5077">
        <w:rPr>
          <w:rFonts w:eastAsiaTheme="minorEastAsia"/>
        </w:rPr>
        <w:t>6</w:t>
      </w:r>
      <w:r w:rsidR="00960378" w:rsidRPr="001D5077">
        <w:rPr>
          <w:rFonts w:eastAsiaTheme="minorEastAsia"/>
        </w:rPr>
        <w:t xml:space="preserve">.     </w:t>
      </w:r>
      <w:r w:rsidR="001433E7" w:rsidRPr="001D5077">
        <w:rPr>
          <w:rFonts w:eastAsiaTheme="minorEastAsia"/>
        </w:rPr>
        <w:t>Changes</w:t>
      </w:r>
      <w:r w:rsidR="00960378" w:rsidRPr="001D5077">
        <w:rPr>
          <w:rFonts w:eastAsiaTheme="minorEastAsia"/>
        </w:rPr>
        <w:t xml:space="preserve"> ………………………………………………………………………………………………………………………………5</w:t>
      </w:r>
    </w:p>
    <w:p w14:paraId="27070463" w14:textId="77777777" w:rsidR="00960378" w:rsidRPr="001D5077" w:rsidRDefault="00960378" w:rsidP="00960378">
      <w:pPr>
        <w:rPr>
          <w:rFonts w:eastAsiaTheme="minorEastAsia"/>
        </w:rPr>
      </w:pPr>
    </w:p>
    <w:p w14:paraId="3EB44E9C" w14:textId="37CF3434" w:rsidR="002E6FFA" w:rsidRPr="001D5077" w:rsidRDefault="0034206D" w:rsidP="00262272">
      <w:pPr>
        <w:pStyle w:val="Heading1"/>
        <w:numPr>
          <w:ilvl w:val="0"/>
          <w:numId w:val="0"/>
        </w:numPr>
      </w:pPr>
      <w:r w:rsidRPr="001D5077">
        <w:fldChar w:fldCharType="end"/>
      </w:r>
    </w:p>
    <w:p w14:paraId="26389588" w14:textId="77777777" w:rsidR="002E6FFA" w:rsidRPr="001D5077" w:rsidRDefault="002E6FFA" w:rsidP="00641643">
      <w:pPr>
        <w:ind w:firstLine="0"/>
        <w:rPr>
          <w:rFonts w:cstheme="minorHAnsi"/>
          <w:color w:val="000000" w:themeColor="text1"/>
          <w:sz w:val="24"/>
          <w:szCs w:val="24"/>
        </w:rPr>
      </w:pPr>
    </w:p>
    <w:p w14:paraId="63CD5A98" w14:textId="77777777" w:rsidR="002734D3" w:rsidRPr="001D5077" w:rsidRDefault="00862987" w:rsidP="00862987">
      <w:pPr>
        <w:tabs>
          <w:tab w:val="left" w:pos="1975"/>
        </w:tabs>
        <w:ind w:firstLine="0"/>
        <w:rPr>
          <w:rFonts w:cstheme="minorHAnsi"/>
          <w:color w:val="000000" w:themeColor="text1"/>
          <w:sz w:val="24"/>
          <w:szCs w:val="24"/>
        </w:rPr>
      </w:pPr>
      <w:r w:rsidRPr="001D5077">
        <w:rPr>
          <w:rFonts w:cstheme="minorHAnsi"/>
          <w:color w:val="000000" w:themeColor="text1"/>
          <w:sz w:val="24"/>
          <w:szCs w:val="24"/>
        </w:rPr>
        <w:tab/>
      </w:r>
    </w:p>
    <w:p w14:paraId="58197167" w14:textId="77777777" w:rsidR="002734D3" w:rsidRPr="001D5077" w:rsidRDefault="002734D3" w:rsidP="00641643">
      <w:pPr>
        <w:ind w:firstLine="0"/>
        <w:rPr>
          <w:rFonts w:cstheme="minorHAnsi"/>
          <w:color w:val="000000" w:themeColor="text1"/>
          <w:sz w:val="24"/>
          <w:szCs w:val="24"/>
        </w:rPr>
      </w:pPr>
    </w:p>
    <w:p w14:paraId="632063BE" w14:textId="77777777" w:rsidR="00944746" w:rsidRPr="001D5077" w:rsidRDefault="00944746">
      <w:pPr>
        <w:ind w:firstLine="0"/>
        <w:rPr>
          <w:rFonts w:cstheme="minorHAnsi"/>
          <w:b/>
          <w:bCs/>
          <w:color w:val="FFFFFF" w:themeColor="background1"/>
          <w:kern w:val="32"/>
          <w:sz w:val="24"/>
          <w:szCs w:val="24"/>
        </w:rPr>
      </w:pPr>
      <w:bookmarkStart w:id="1" w:name="_Toc75202165"/>
      <w:bookmarkStart w:id="2" w:name="_Toc455514396"/>
      <w:bookmarkStart w:id="3" w:name="OLE_LINK2"/>
      <w:bookmarkStart w:id="4" w:name="OLE_LINK3"/>
      <w:bookmarkStart w:id="5" w:name="OLE_LINK4"/>
      <w:r w:rsidRPr="001D5077">
        <w:rPr>
          <w:rFonts w:cstheme="minorHAnsi"/>
          <w:sz w:val="24"/>
          <w:szCs w:val="24"/>
        </w:rPr>
        <w:br w:type="page"/>
      </w:r>
    </w:p>
    <w:p w14:paraId="6C9F5C5E" w14:textId="1B583028" w:rsidR="00A3481F" w:rsidRPr="001D5077" w:rsidRDefault="00C64D0F" w:rsidP="00262272">
      <w:pPr>
        <w:pStyle w:val="Style1"/>
      </w:pPr>
      <w:bookmarkStart w:id="6" w:name="_Toc201073810"/>
      <w:bookmarkEnd w:id="1"/>
      <w:r w:rsidRPr="001D5077">
        <w:lastRenderedPageBreak/>
        <w:t xml:space="preserve">Requirement </w:t>
      </w:r>
      <w:r w:rsidR="00FC08C6" w:rsidRPr="001D5077">
        <w:t>Overview</w:t>
      </w:r>
      <w:bookmarkEnd w:id="6"/>
    </w:p>
    <w:bookmarkEnd w:id="2"/>
    <w:bookmarkEnd w:id="3"/>
    <w:bookmarkEnd w:id="4"/>
    <w:bookmarkEnd w:id="5"/>
    <w:p w14:paraId="70E59E08" w14:textId="77777777" w:rsidR="000A20FF" w:rsidRPr="001D5077" w:rsidRDefault="000A20FF" w:rsidP="000A20FF">
      <w:pPr>
        <w:ind w:firstLine="0"/>
        <w:rPr>
          <w:szCs w:val="22"/>
        </w:rPr>
      </w:pPr>
    </w:p>
    <w:p w14:paraId="0FF7C1EB" w14:textId="40A48E71" w:rsidR="0034216D" w:rsidRPr="001D5077" w:rsidRDefault="00EA2DE5" w:rsidP="000D7168">
      <w:pPr>
        <w:spacing w:after="100"/>
        <w:ind w:firstLine="0"/>
      </w:pPr>
      <w:r w:rsidRPr="001D5077">
        <w:t xml:space="preserve">Define the technical design to implement Change Control CC109 (Payment 365, Phase 1): weekend/holiday API-based payments for BECH (bank 012) merchants, configurable per-merchant cycle </w:t>
      </w:r>
      <w:r w:rsidR="000D7168" w:rsidRPr="001D5077">
        <w:t>behaviors</w:t>
      </w:r>
      <w:r w:rsidRPr="001D5077">
        <w:t xml:space="preserve">, transaction splitting, MDR </w:t>
      </w:r>
      <w:r w:rsidR="000D7168" w:rsidRPr="001D5077">
        <w:t>prioritization</w:t>
      </w:r>
      <w:r w:rsidRPr="001D5077">
        <w:t>, and the associated reporting change. Provider-side API integration and internally-generated reject files for 365-type weekend payments are Phase 2 out of scope here; this design exposes clean seams for that follow-on.</w:t>
      </w:r>
    </w:p>
    <w:p w14:paraId="6B713087" w14:textId="448C368E" w:rsidR="00546BD1" w:rsidRPr="001D5077" w:rsidRDefault="000D7168" w:rsidP="00262272">
      <w:pPr>
        <w:pStyle w:val="Style1"/>
      </w:pPr>
      <w:r w:rsidRPr="001D5077">
        <w:t>High Level Architeacture</w:t>
      </w:r>
    </w:p>
    <w:p w14:paraId="2C9B4B36" w14:textId="77777777" w:rsidR="005408B6" w:rsidRPr="001D5077" w:rsidRDefault="005408B6" w:rsidP="005408B6">
      <w:pPr>
        <w:ind w:firstLine="0"/>
        <w:rPr>
          <w:szCs w:val="22"/>
          <w:lang w:val="en-IN" w:eastAsia="en-IN"/>
        </w:rPr>
      </w:pPr>
    </w:p>
    <w:p w14:paraId="4138F02A" w14:textId="3BB13FEA" w:rsidR="0034216D" w:rsidRPr="001D5077" w:rsidRDefault="00E97E2B" w:rsidP="000D7168">
      <w:pPr>
        <w:spacing w:after="100"/>
        <w:ind w:firstLine="0"/>
      </w:pPr>
      <w:r w:rsidRPr="001D5077">
        <w:rPr>
          <w:sz w:val="24"/>
          <w:szCs w:val="22"/>
          <w:lang w:val="en-IN" w:eastAsia="en-IN"/>
        </w:rPr>
        <w:t xml:space="preserve">The </w:t>
      </w:r>
      <w:r w:rsidR="000D7168" w:rsidRPr="001D5077">
        <w:t>The design layers on top of the existing CCX43/CC109 batch pipeline rather than replacing it — a new Cycle Resolver and Split Engine sit in front of the existing report generator, and a new API Payment Executor runs in parallel to the existing .txt/SFTP payment path, active only for weekend/holiday BECH traffic.</w:t>
      </w:r>
    </w:p>
    <w:tbl>
      <w:tblPr>
        <w:tblW w:w="10500" w:type="dxa"/>
        <w:tblInd w:w="1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8"/>
        <w:gridCol w:w="1771"/>
        <w:gridCol w:w="5741"/>
      </w:tblGrid>
      <w:tr w:rsidR="00EF46B6" w:rsidRPr="001D5077" w14:paraId="196D9072" w14:textId="77777777" w:rsidTr="00EF46B6">
        <w:trPr>
          <w:tblHeader/>
        </w:trPr>
        <w:tc>
          <w:tcPr>
            <w:tcW w:w="2988" w:type="dxa"/>
            <w:shd w:val="clear" w:color="auto" w:fill="1F3864"/>
            <w:tcMar>
              <w:top w:w="60" w:type="dxa"/>
              <w:left w:w="100" w:type="dxa"/>
              <w:bottom w:w="60" w:type="dxa"/>
              <w:right w:w="100" w:type="dxa"/>
            </w:tcMar>
          </w:tcPr>
          <w:p w14:paraId="51A6C80D" w14:textId="77777777" w:rsidR="00EF46B6" w:rsidRPr="001D5077" w:rsidRDefault="00EF46B6" w:rsidP="00223E86">
            <w:pPr>
              <w:jc w:val="center"/>
            </w:pPr>
            <w:r w:rsidRPr="001D5077">
              <w:rPr>
                <w:b/>
                <w:bCs/>
                <w:color w:val="FFFFFF"/>
                <w:sz w:val="18"/>
                <w:szCs w:val="18"/>
              </w:rPr>
              <w:t>Component</w:t>
            </w:r>
          </w:p>
        </w:tc>
        <w:tc>
          <w:tcPr>
            <w:tcW w:w="1771" w:type="dxa"/>
            <w:shd w:val="clear" w:color="auto" w:fill="1F3864"/>
            <w:tcMar>
              <w:top w:w="60" w:type="dxa"/>
              <w:left w:w="100" w:type="dxa"/>
              <w:bottom w:w="60" w:type="dxa"/>
              <w:right w:w="100" w:type="dxa"/>
            </w:tcMar>
          </w:tcPr>
          <w:p w14:paraId="0655808E" w14:textId="77777777" w:rsidR="00EF46B6" w:rsidRPr="001D5077" w:rsidRDefault="00EF46B6" w:rsidP="00223E86">
            <w:pPr>
              <w:jc w:val="center"/>
            </w:pPr>
            <w:r w:rsidRPr="001D5077">
              <w:rPr>
                <w:b/>
                <w:bCs/>
                <w:color w:val="FFFFFF"/>
                <w:sz w:val="18"/>
                <w:szCs w:val="18"/>
              </w:rPr>
              <w:t>Type</w:t>
            </w:r>
          </w:p>
        </w:tc>
        <w:tc>
          <w:tcPr>
            <w:tcW w:w="5741" w:type="dxa"/>
            <w:shd w:val="clear" w:color="auto" w:fill="1F3864"/>
            <w:tcMar>
              <w:top w:w="60" w:type="dxa"/>
              <w:left w:w="100" w:type="dxa"/>
              <w:bottom w:w="60" w:type="dxa"/>
              <w:right w:w="100" w:type="dxa"/>
            </w:tcMar>
          </w:tcPr>
          <w:p w14:paraId="1931754B" w14:textId="77777777" w:rsidR="00EF46B6" w:rsidRPr="001D5077" w:rsidRDefault="00EF46B6" w:rsidP="00223E86">
            <w:pPr>
              <w:jc w:val="center"/>
            </w:pPr>
            <w:r w:rsidRPr="001D5077">
              <w:rPr>
                <w:b/>
                <w:bCs/>
                <w:color w:val="FFFFFF"/>
                <w:sz w:val="18"/>
                <w:szCs w:val="18"/>
              </w:rPr>
              <w:t>Responsibility</w:t>
            </w:r>
          </w:p>
        </w:tc>
      </w:tr>
      <w:tr w:rsidR="00EF46B6" w:rsidRPr="001D5077" w14:paraId="74A88305" w14:textId="77777777" w:rsidTr="00EF46B6">
        <w:tc>
          <w:tcPr>
            <w:tcW w:w="2988" w:type="dxa"/>
            <w:shd w:val="clear" w:color="auto" w:fill="FFFFFF"/>
            <w:tcMar>
              <w:top w:w="60" w:type="dxa"/>
              <w:left w:w="100" w:type="dxa"/>
              <w:bottom w:w="60" w:type="dxa"/>
              <w:right w:w="100" w:type="dxa"/>
            </w:tcMar>
          </w:tcPr>
          <w:p w14:paraId="1B4B22DC" w14:textId="77777777" w:rsidR="00EF46B6" w:rsidRPr="001D5077" w:rsidRDefault="00EF46B6" w:rsidP="00223E86">
            <w:r w:rsidRPr="001D5077">
              <w:rPr>
                <w:sz w:val="18"/>
                <w:szCs w:val="18"/>
              </w:rPr>
              <w:t>Merchant Config Service</w:t>
            </w:r>
          </w:p>
        </w:tc>
        <w:tc>
          <w:tcPr>
            <w:tcW w:w="1771" w:type="dxa"/>
            <w:shd w:val="clear" w:color="auto" w:fill="FFFFFF"/>
            <w:tcMar>
              <w:top w:w="60" w:type="dxa"/>
              <w:left w:w="100" w:type="dxa"/>
              <w:bottom w:w="60" w:type="dxa"/>
              <w:right w:w="100" w:type="dxa"/>
            </w:tcMar>
          </w:tcPr>
          <w:p w14:paraId="2C85034D" w14:textId="77777777" w:rsidR="00EF46B6" w:rsidRPr="001D5077" w:rsidRDefault="00EF46B6" w:rsidP="00223E86">
            <w:r w:rsidRPr="001D5077">
              <w:rPr>
                <w:sz w:val="18"/>
                <w:szCs w:val="18"/>
              </w:rPr>
              <w:t>Changed</w:t>
            </w:r>
          </w:p>
        </w:tc>
        <w:tc>
          <w:tcPr>
            <w:tcW w:w="5741" w:type="dxa"/>
            <w:shd w:val="clear" w:color="auto" w:fill="FFFFFF"/>
            <w:tcMar>
              <w:top w:w="60" w:type="dxa"/>
              <w:left w:w="100" w:type="dxa"/>
              <w:bottom w:w="60" w:type="dxa"/>
              <w:right w:w="100" w:type="dxa"/>
            </w:tcMar>
          </w:tcPr>
          <w:p w14:paraId="05DC6F5A" w14:textId="77777777" w:rsidR="00EF46B6" w:rsidRPr="001D5077" w:rsidRDefault="00EF46B6" w:rsidP="00223E86">
            <w:r w:rsidRPr="001D5077">
              <w:rPr>
                <w:sz w:val="18"/>
                <w:szCs w:val="18"/>
              </w:rPr>
              <w:t>Store &amp; validate PaymentType/PaymentNotEligible; expose effective-dated reads</w:t>
            </w:r>
          </w:p>
        </w:tc>
      </w:tr>
      <w:tr w:rsidR="00EF46B6" w:rsidRPr="001D5077" w14:paraId="38EF4AC1" w14:textId="77777777" w:rsidTr="00EF46B6">
        <w:tc>
          <w:tcPr>
            <w:tcW w:w="2988" w:type="dxa"/>
            <w:shd w:val="clear" w:color="auto" w:fill="F2F6FA"/>
            <w:tcMar>
              <w:top w:w="60" w:type="dxa"/>
              <w:left w:w="100" w:type="dxa"/>
              <w:bottom w:w="60" w:type="dxa"/>
              <w:right w:w="100" w:type="dxa"/>
            </w:tcMar>
          </w:tcPr>
          <w:p w14:paraId="7FB740E9" w14:textId="30CA7FB3" w:rsidR="00EF46B6" w:rsidRPr="001D5077" w:rsidRDefault="003F4F77" w:rsidP="00223E86">
            <w:r>
              <w:t>New Screen 365 MDR related</w:t>
            </w:r>
          </w:p>
        </w:tc>
        <w:tc>
          <w:tcPr>
            <w:tcW w:w="1771" w:type="dxa"/>
            <w:shd w:val="clear" w:color="auto" w:fill="F2F6FA"/>
            <w:tcMar>
              <w:top w:w="60" w:type="dxa"/>
              <w:left w:w="100" w:type="dxa"/>
              <w:bottom w:w="60" w:type="dxa"/>
              <w:right w:w="100" w:type="dxa"/>
            </w:tcMar>
          </w:tcPr>
          <w:p w14:paraId="344232A4" w14:textId="77777777" w:rsidR="00EF46B6" w:rsidRPr="001D5077" w:rsidRDefault="00EF46B6" w:rsidP="00223E86">
            <w:r w:rsidRPr="001D5077">
              <w:rPr>
                <w:sz w:val="18"/>
                <w:szCs w:val="18"/>
              </w:rPr>
              <w:t>New</w:t>
            </w:r>
          </w:p>
        </w:tc>
        <w:tc>
          <w:tcPr>
            <w:tcW w:w="5741" w:type="dxa"/>
            <w:shd w:val="clear" w:color="auto" w:fill="F2F6FA"/>
            <w:tcMar>
              <w:top w:w="60" w:type="dxa"/>
              <w:left w:w="100" w:type="dxa"/>
              <w:bottom w:w="60" w:type="dxa"/>
              <w:right w:w="100" w:type="dxa"/>
            </w:tcMar>
          </w:tcPr>
          <w:p w14:paraId="6A9D8B20" w14:textId="09E9A6E8" w:rsidR="00EF46B6" w:rsidRPr="001D5077" w:rsidRDefault="003F4F77" w:rsidP="00223E86">
            <w:r>
              <w:rPr>
                <w:sz w:val="18"/>
                <w:szCs w:val="18"/>
              </w:rPr>
              <w:t>Uthis file we maintain the product dynamic either 365 MDR enable of disable</w:t>
            </w:r>
          </w:p>
        </w:tc>
      </w:tr>
      <w:tr w:rsidR="00EF46B6" w:rsidRPr="001D5077" w14:paraId="00AADA69" w14:textId="77777777" w:rsidTr="00EF46B6">
        <w:tc>
          <w:tcPr>
            <w:tcW w:w="2988" w:type="dxa"/>
            <w:shd w:val="clear" w:color="auto" w:fill="FFFFFF"/>
            <w:tcMar>
              <w:top w:w="60" w:type="dxa"/>
              <w:left w:w="100" w:type="dxa"/>
              <w:bottom w:w="60" w:type="dxa"/>
              <w:right w:w="100" w:type="dxa"/>
            </w:tcMar>
          </w:tcPr>
          <w:p w14:paraId="4F1398D1" w14:textId="77777777" w:rsidR="00EF46B6" w:rsidRPr="001D5077" w:rsidRDefault="00EF46B6" w:rsidP="00223E86">
            <w:r w:rsidRPr="001D5077">
              <w:rPr>
                <w:sz w:val="18"/>
                <w:szCs w:val="18"/>
              </w:rPr>
              <w:t>Weekend Split Config Service</w:t>
            </w:r>
          </w:p>
        </w:tc>
        <w:tc>
          <w:tcPr>
            <w:tcW w:w="1771" w:type="dxa"/>
            <w:shd w:val="clear" w:color="auto" w:fill="FFFFFF"/>
            <w:tcMar>
              <w:top w:w="60" w:type="dxa"/>
              <w:left w:w="100" w:type="dxa"/>
              <w:bottom w:w="60" w:type="dxa"/>
              <w:right w:w="100" w:type="dxa"/>
            </w:tcMar>
          </w:tcPr>
          <w:p w14:paraId="3DDA6770" w14:textId="77777777" w:rsidR="00EF46B6" w:rsidRPr="001D5077" w:rsidRDefault="00EF46B6" w:rsidP="00223E86">
            <w:r w:rsidRPr="001D5077">
              <w:rPr>
                <w:sz w:val="18"/>
                <w:szCs w:val="18"/>
              </w:rPr>
              <w:t>New</w:t>
            </w:r>
          </w:p>
        </w:tc>
        <w:tc>
          <w:tcPr>
            <w:tcW w:w="5741" w:type="dxa"/>
            <w:shd w:val="clear" w:color="auto" w:fill="FFFFFF"/>
            <w:tcMar>
              <w:top w:w="60" w:type="dxa"/>
              <w:left w:w="100" w:type="dxa"/>
              <w:bottom w:w="60" w:type="dxa"/>
              <w:right w:w="100" w:type="dxa"/>
            </w:tcMar>
          </w:tcPr>
          <w:p w14:paraId="7EBF0189" w14:textId="77777777" w:rsidR="00EF46B6" w:rsidRPr="001D5077" w:rsidRDefault="00EF46B6" w:rsidP="00223E86">
            <w:r w:rsidRPr="001D5077">
              <w:rPr>
                <w:sz w:val="18"/>
                <w:szCs w:val="18"/>
              </w:rPr>
              <w:t>CRUD for EnableSplit/SplitAmount (OmniCompensator screen), effective-dated</w:t>
            </w:r>
          </w:p>
        </w:tc>
      </w:tr>
      <w:tr w:rsidR="00EF46B6" w:rsidRPr="001D5077" w14:paraId="43533AB9" w14:textId="77777777" w:rsidTr="00EF46B6">
        <w:tc>
          <w:tcPr>
            <w:tcW w:w="2988" w:type="dxa"/>
            <w:shd w:val="clear" w:color="auto" w:fill="F2F6FA"/>
            <w:tcMar>
              <w:top w:w="60" w:type="dxa"/>
              <w:left w:w="100" w:type="dxa"/>
              <w:bottom w:w="60" w:type="dxa"/>
              <w:right w:w="100" w:type="dxa"/>
            </w:tcMar>
          </w:tcPr>
          <w:p w14:paraId="3589A884" w14:textId="77777777" w:rsidR="00EF46B6" w:rsidRPr="001D5077" w:rsidRDefault="00EF46B6" w:rsidP="00223E86">
            <w:r w:rsidRPr="001D5077">
              <w:rPr>
                <w:sz w:val="18"/>
                <w:szCs w:val="18"/>
              </w:rPr>
              <w:t>Cycle Resolver</w:t>
            </w:r>
          </w:p>
        </w:tc>
        <w:tc>
          <w:tcPr>
            <w:tcW w:w="1771" w:type="dxa"/>
            <w:shd w:val="clear" w:color="auto" w:fill="F2F6FA"/>
            <w:tcMar>
              <w:top w:w="60" w:type="dxa"/>
              <w:left w:w="100" w:type="dxa"/>
              <w:bottom w:w="60" w:type="dxa"/>
              <w:right w:w="100" w:type="dxa"/>
            </w:tcMar>
          </w:tcPr>
          <w:p w14:paraId="7D129689" w14:textId="77777777" w:rsidR="00EF46B6" w:rsidRPr="001D5077" w:rsidRDefault="00EF46B6" w:rsidP="00223E86">
            <w:r w:rsidRPr="001D5077">
              <w:rPr>
                <w:sz w:val="18"/>
                <w:szCs w:val="18"/>
              </w:rPr>
              <w:t>New</w:t>
            </w:r>
          </w:p>
        </w:tc>
        <w:tc>
          <w:tcPr>
            <w:tcW w:w="5741" w:type="dxa"/>
            <w:shd w:val="clear" w:color="auto" w:fill="F2F6FA"/>
            <w:tcMar>
              <w:top w:w="60" w:type="dxa"/>
              <w:left w:w="100" w:type="dxa"/>
              <w:bottom w:w="60" w:type="dxa"/>
              <w:right w:w="100" w:type="dxa"/>
            </w:tcMar>
          </w:tcPr>
          <w:p w14:paraId="4D25EF1E" w14:textId="77777777" w:rsidR="00EF46B6" w:rsidRPr="001D5077" w:rsidRDefault="00EF46B6" w:rsidP="00223E86">
            <w:r w:rsidRPr="001D5077">
              <w:rPr>
                <w:sz w:val="18"/>
                <w:szCs w:val="18"/>
              </w:rPr>
              <w:t>Pure function: (date, bank_code, PaymentType) → applicable cycle window(s)</w:t>
            </w:r>
          </w:p>
        </w:tc>
      </w:tr>
      <w:tr w:rsidR="00EF46B6" w:rsidRPr="001D5077" w14:paraId="499F30AB" w14:textId="77777777" w:rsidTr="00EF46B6">
        <w:tc>
          <w:tcPr>
            <w:tcW w:w="2988" w:type="dxa"/>
            <w:shd w:val="clear" w:color="auto" w:fill="FFFFFF"/>
            <w:tcMar>
              <w:top w:w="60" w:type="dxa"/>
              <w:left w:w="100" w:type="dxa"/>
              <w:bottom w:w="60" w:type="dxa"/>
              <w:right w:w="100" w:type="dxa"/>
            </w:tcMar>
          </w:tcPr>
          <w:p w14:paraId="6B00A977" w14:textId="77777777" w:rsidR="00EF46B6" w:rsidRPr="001D5077" w:rsidRDefault="00EF46B6" w:rsidP="00223E86">
            <w:r w:rsidRPr="001D5077">
              <w:rPr>
                <w:sz w:val="18"/>
                <w:szCs w:val="18"/>
              </w:rPr>
              <w:t>Split Engine</w:t>
            </w:r>
          </w:p>
        </w:tc>
        <w:tc>
          <w:tcPr>
            <w:tcW w:w="1771" w:type="dxa"/>
            <w:shd w:val="clear" w:color="auto" w:fill="FFFFFF"/>
            <w:tcMar>
              <w:top w:w="60" w:type="dxa"/>
              <w:left w:w="100" w:type="dxa"/>
              <w:bottom w:w="60" w:type="dxa"/>
              <w:right w:w="100" w:type="dxa"/>
            </w:tcMar>
          </w:tcPr>
          <w:p w14:paraId="13722767" w14:textId="77777777" w:rsidR="00EF46B6" w:rsidRPr="001D5077" w:rsidRDefault="00EF46B6" w:rsidP="00223E86">
            <w:r w:rsidRPr="001D5077">
              <w:rPr>
                <w:sz w:val="18"/>
                <w:szCs w:val="18"/>
              </w:rPr>
              <w:t>New</w:t>
            </w:r>
          </w:p>
        </w:tc>
        <w:tc>
          <w:tcPr>
            <w:tcW w:w="5741" w:type="dxa"/>
            <w:shd w:val="clear" w:color="auto" w:fill="FFFFFF"/>
            <w:tcMar>
              <w:top w:w="60" w:type="dxa"/>
              <w:left w:w="100" w:type="dxa"/>
              <w:bottom w:w="60" w:type="dxa"/>
              <w:right w:w="100" w:type="dxa"/>
            </w:tcMar>
          </w:tcPr>
          <w:p w14:paraId="1D5E66EC" w14:textId="77777777" w:rsidR="00EF46B6" w:rsidRPr="001D5077" w:rsidRDefault="00EF46B6" w:rsidP="00223E86">
            <w:r w:rsidRPr="001D5077">
              <w:rPr>
                <w:sz w:val="18"/>
                <w:szCs w:val="18"/>
              </w:rPr>
              <w:t>Generates Child IDPs per cycle for BECH weekend/holiday (and retains existing Banco Chile weekday split, unchanged)</w:t>
            </w:r>
          </w:p>
        </w:tc>
      </w:tr>
      <w:tr w:rsidR="00EF46B6" w:rsidRPr="001D5077" w14:paraId="5AF54880" w14:textId="77777777" w:rsidTr="00EF46B6">
        <w:tc>
          <w:tcPr>
            <w:tcW w:w="2988" w:type="dxa"/>
            <w:shd w:val="clear" w:color="auto" w:fill="F2F6FA"/>
            <w:tcMar>
              <w:top w:w="60" w:type="dxa"/>
              <w:left w:w="100" w:type="dxa"/>
              <w:bottom w:w="60" w:type="dxa"/>
              <w:right w:w="100" w:type="dxa"/>
            </w:tcMar>
          </w:tcPr>
          <w:p w14:paraId="7B1AEE27" w14:textId="77777777" w:rsidR="00EF46B6" w:rsidRPr="001D5077" w:rsidRDefault="00EF46B6" w:rsidP="00223E86">
            <w:r w:rsidRPr="001D5077">
              <w:rPr>
                <w:sz w:val="18"/>
                <w:szCs w:val="18"/>
              </w:rPr>
              <w:t>MDR/Commission Resolver</w:t>
            </w:r>
          </w:p>
        </w:tc>
        <w:tc>
          <w:tcPr>
            <w:tcW w:w="1771" w:type="dxa"/>
            <w:shd w:val="clear" w:color="auto" w:fill="F2F6FA"/>
            <w:tcMar>
              <w:top w:w="60" w:type="dxa"/>
              <w:left w:w="100" w:type="dxa"/>
              <w:bottom w:w="60" w:type="dxa"/>
              <w:right w:w="100" w:type="dxa"/>
            </w:tcMar>
          </w:tcPr>
          <w:p w14:paraId="532F4CCC" w14:textId="77777777" w:rsidR="00EF46B6" w:rsidRPr="001D5077" w:rsidRDefault="00EF46B6" w:rsidP="00223E86">
            <w:r w:rsidRPr="001D5077">
              <w:rPr>
                <w:sz w:val="18"/>
                <w:szCs w:val="18"/>
              </w:rPr>
              <w:t>Changed</w:t>
            </w:r>
          </w:p>
        </w:tc>
        <w:tc>
          <w:tcPr>
            <w:tcW w:w="5741" w:type="dxa"/>
            <w:shd w:val="clear" w:color="auto" w:fill="F2F6FA"/>
            <w:tcMar>
              <w:top w:w="60" w:type="dxa"/>
              <w:left w:w="100" w:type="dxa"/>
              <w:bottom w:w="60" w:type="dxa"/>
              <w:right w:w="100" w:type="dxa"/>
            </w:tcMar>
          </w:tcPr>
          <w:p w14:paraId="58A2070C" w14:textId="77777777" w:rsidR="00EF46B6" w:rsidRPr="001D5077" w:rsidRDefault="00EF46B6" w:rsidP="00223E86">
            <w:r w:rsidRPr="001D5077">
              <w:rPr>
                <w:sz w:val="18"/>
                <w:szCs w:val="18"/>
              </w:rPr>
              <w:t>Priority chain: Zero% Campaign → 365-Days MDR (Payment Group) → Regular MDR</w:t>
            </w:r>
          </w:p>
        </w:tc>
      </w:tr>
      <w:tr w:rsidR="00EF46B6" w:rsidRPr="001D5077" w14:paraId="1E92A22B" w14:textId="77777777" w:rsidTr="00EF46B6">
        <w:tc>
          <w:tcPr>
            <w:tcW w:w="2988" w:type="dxa"/>
            <w:shd w:val="clear" w:color="auto" w:fill="FFFFFF"/>
            <w:tcMar>
              <w:top w:w="60" w:type="dxa"/>
              <w:left w:w="100" w:type="dxa"/>
              <w:bottom w:w="60" w:type="dxa"/>
              <w:right w:w="100" w:type="dxa"/>
            </w:tcMar>
          </w:tcPr>
          <w:p w14:paraId="0EEB3AFB" w14:textId="77777777" w:rsidR="00EF46B6" w:rsidRPr="001D5077" w:rsidRDefault="00EF46B6" w:rsidP="00223E86">
            <w:r w:rsidRPr="001D5077">
              <w:rPr>
                <w:sz w:val="18"/>
                <w:szCs w:val="18"/>
              </w:rPr>
              <w:t>Report Generator Service</w:t>
            </w:r>
          </w:p>
        </w:tc>
        <w:tc>
          <w:tcPr>
            <w:tcW w:w="1771" w:type="dxa"/>
            <w:shd w:val="clear" w:color="auto" w:fill="FFFFFF"/>
            <w:tcMar>
              <w:top w:w="60" w:type="dxa"/>
              <w:left w:w="100" w:type="dxa"/>
              <w:bottom w:w="60" w:type="dxa"/>
              <w:right w:w="100" w:type="dxa"/>
            </w:tcMar>
          </w:tcPr>
          <w:p w14:paraId="714278E9" w14:textId="77777777" w:rsidR="00EF46B6" w:rsidRPr="001D5077" w:rsidRDefault="00EF46B6" w:rsidP="00223E86">
            <w:r w:rsidRPr="001D5077">
              <w:rPr>
                <w:sz w:val="18"/>
                <w:szCs w:val="18"/>
              </w:rPr>
              <w:t>Changed</w:t>
            </w:r>
          </w:p>
        </w:tc>
        <w:tc>
          <w:tcPr>
            <w:tcW w:w="5741" w:type="dxa"/>
            <w:shd w:val="clear" w:color="auto" w:fill="FFFFFF"/>
            <w:tcMar>
              <w:top w:w="60" w:type="dxa"/>
              <w:left w:w="100" w:type="dxa"/>
              <w:bottom w:w="60" w:type="dxa"/>
              <w:right w:w="100" w:type="dxa"/>
            </w:tcMar>
          </w:tcPr>
          <w:p w14:paraId="1E2578A9" w14:textId="77777777" w:rsidR="00EF46B6" w:rsidRPr="001D5077" w:rsidRDefault="00EF46B6" w:rsidP="00223E86">
            <w:r w:rsidRPr="001D5077">
              <w:rPr>
                <w:sz w:val="18"/>
                <w:szCs w:val="18"/>
              </w:rPr>
              <w:t>Templated builder for all report variants incl. PaymentType column, PaymentNotEligible stream</w:t>
            </w:r>
          </w:p>
        </w:tc>
      </w:tr>
      <w:tr w:rsidR="00EF46B6" w:rsidRPr="001D5077" w14:paraId="6AFB9FEF" w14:textId="77777777" w:rsidTr="00EF46B6">
        <w:tc>
          <w:tcPr>
            <w:tcW w:w="2988" w:type="dxa"/>
            <w:shd w:val="clear" w:color="auto" w:fill="F2F6FA"/>
            <w:tcMar>
              <w:top w:w="60" w:type="dxa"/>
              <w:left w:w="100" w:type="dxa"/>
              <w:bottom w:w="60" w:type="dxa"/>
              <w:right w:w="100" w:type="dxa"/>
            </w:tcMar>
          </w:tcPr>
          <w:p w14:paraId="7A641CFD" w14:textId="77777777" w:rsidR="00EF46B6" w:rsidRPr="001D5077" w:rsidRDefault="00EF46B6" w:rsidP="00223E86">
            <w:r w:rsidRPr="001D5077">
              <w:rPr>
                <w:sz w:val="18"/>
                <w:szCs w:val="18"/>
              </w:rPr>
              <w:t>API Payment Executor</w:t>
            </w:r>
          </w:p>
        </w:tc>
        <w:tc>
          <w:tcPr>
            <w:tcW w:w="1771" w:type="dxa"/>
            <w:shd w:val="clear" w:color="auto" w:fill="F2F6FA"/>
            <w:tcMar>
              <w:top w:w="60" w:type="dxa"/>
              <w:left w:w="100" w:type="dxa"/>
              <w:bottom w:w="60" w:type="dxa"/>
              <w:right w:w="100" w:type="dxa"/>
            </w:tcMar>
          </w:tcPr>
          <w:p w14:paraId="6DB92027" w14:textId="77777777" w:rsidR="00EF46B6" w:rsidRPr="001D5077" w:rsidRDefault="00EF46B6" w:rsidP="00223E86">
            <w:r w:rsidRPr="001D5077">
              <w:rPr>
                <w:sz w:val="18"/>
                <w:szCs w:val="18"/>
              </w:rPr>
              <w:t>New</w:t>
            </w:r>
          </w:p>
        </w:tc>
        <w:tc>
          <w:tcPr>
            <w:tcW w:w="5741" w:type="dxa"/>
            <w:shd w:val="clear" w:color="auto" w:fill="F2F6FA"/>
            <w:tcMar>
              <w:top w:w="60" w:type="dxa"/>
              <w:left w:w="100" w:type="dxa"/>
              <w:bottom w:w="60" w:type="dxa"/>
              <w:right w:w="100" w:type="dxa"/>
            </w:tcMar>
          </w:tcPr>
          <w:p w14:paraId="721356F3" w14:textId="77777777" w:rsidR="00EF46B6" w:rsidRPr="001D5077" w:rsidRDefault="00EF46B6" w:rsidP="00223E86">
            <w:r w:rsidRPr="001D5077">
              <w:rPr>
                <w:sz w:val="18"/>
                <w:szCs w:val="18"/>
              </w:rPr>
              <w:t>Executes weekend/holiday BECH payments via bank API; retry + alerting</w:t>
            </w:r>
          </w:p>
        </w:tc>
      </w:tr>
      <w:tr w:rsidR="00EF46B6" w:rsidRPr="001D5077" w14:paraId="0B652A26" w14:textId="77777777" w:rsidTr="00EF46B6">
        <w:tc>
          <w:tcPr>
            <w:tcW w:w="2988" w:type="dxa"/>
            <w:shd w:val="clear" w:color="auto" w:fill="FFFFFF"/>
            <w:tcMar>
              <w:top w:w="60" w:type="dxa"/>
              <w:left w:w="100" w:type="dxa"/>
              <w:bottom w:w="60" w:type="dxa"/>
              <w:right w:w="100" w:type="dxa"/>
            </w:tcMar>
          </w:tcPr>
          <w:p w14:paraId="5233972C" w14:textId="77777777" w:rsidR="00EF46B6" w:rsidRPr="001D5077" w:rsidRDefault="00EF46B6" w:rsidP="00223E86">
            <w:r w:rsidRPr="001D5077">
              <w:rPr>
                <w:sz w:val="18"/>
                <w:szCs w:val="18"/>
              </w:rPr>
              <w:lastRenderedPageBreak/>
              <w:t>Reject/Reconciliation Service</w:t>
            </w:r>
          </w:p>
        </w:tc>
        <w:tc>
          <w:tcPr>
            <w:tcW w:w="1771" w:type="dxa"/>
            <w:shd w:val="clear" w:color="auto" w:fill="FFFFFF"/>
            <w:tcMar>
              <w:top w:w="60" w:type="dxa"/>
              <w:left w:w="100" w:type="dxa"/>
              <w:bottom w:w="60" w:type="dxa"/>
              <w:right w:w="100" w:type="dxa"/>
            </w:tcMar>
          </w:tcPr>
          <w:p w14:paraId="203B5CDC" w14:textId="77777777" w:rsidR="00EF46B6" w:rsidRPr="001D5077" w:rsidRDefault="00EF46B6" w:rsidP="00223E86">
            <w:r w:rsidRPr="001D5077">
              <w:rPr>
                <w:sz w:val="18"/>
                <w:szCs w:val="18"/>
              </w:rPr>
              <w:t>Changed</w:t>
            </w:r>
          </w:p>
        </w:tc>
        <w:tc>
          <w:tcPr>
            <w:tcW w:w="5741" w:type="dxa"/>
            <w:shd w:val="clear" w:color="auto" w:fill="FFFFFF"/>
            <w:tcMar>
              <w:top w:w="60" w:type="dxa"/>
              <w:left w:w="100" w:type="dxa"/>
              <w:bottom w:w="60" w:type="dxa"/>
              <w:right w:w="100" w:type="dxa"/>
            </w:tcMar>
          </w:tcPr>
          <w:p w14:paraId="206630A7" w14:textId="77777777" w:rsidR="00EF46B6" w:rsidRPr="001D5077" w:rsidRDefault="00EF46B6" w:rsidP="00223E86">
            <w:r w:rsidRPr="001D5077">
              <w:rPr>
                <w:sz w:val="18"/>
                <w:szCs w:val="18"/>
              </w:rPr>
              <w:t>Trace-ID based status rollup, Child→Parent aggregation</w:t>
            </w:r>
          </w:p>
        </w:tc>
      </w:tr>
    </w:tbl>
    <w:p w14:paraId="2F180DCA" w14:textId="77777777" w:rsidR="00EF46B6" w:rsidRPr="001D5077" w:rsidRDefault="00EF46B6" w:rsidP="000D7168">
      <w:pPr>
        <w:spacing w:after="100"/>
        <w:ind w:firstLine="0"/>
      </w:pPr>
    </w:p>
    <w:p w14:paraId="3F661427" w14:textId="3577C1BD" w:rsidR="0004611A" w:rsidRPr="001D5077" w:rsidRDefault="00EF46B6" w:rsidP="00262272">
      <w:pPr>
        <w:pStyle w:val="Style1"/>
      </w:pPr>
      <w:r w:rsidRPr="001D5077">
        <w:t>Sprint</w:t>
      </w:r>
    </w:p>
    <w:p w14:paraId="4A1FFB54" w14:textId="77777777" w:rsidR="0004611A" w:rsidRPr="001D5077" w:rsidRDefault="0004611A" w:rsidP="0004611A">
      <w:pPr>
        <w:ind w:firstLine="0"/>
        <w:rPr>
          <w:rFonts w:cstheme="minorHAnsi"/>
          <w:bCs/>
          <w:color w:val="000000" w:themeColor="text1"/>
          <w:sz w:val="24"/>
          <w:szCs w:val="24"/>
        </w:rPr>
      </w:pPr>
    </w:p>
    <w:p w14:paraId="4C2112B4" w14:textId="758EC81B" w:rsidR="00A37596" w:rsidRPr="001D5077" w:rsidRDefault="00EF46B6" w:rsidP="00EF46B6">
      <w:pPr>
        <w:ind w:firstLine="0"/>
        <w:rPr>
          <w:rFonts w:cstheme="minorHAnsi"/>
          <w:sz w:val="24"/>
          <w:szCs w:val="24"/>
          <w:lang w:val="en-IN"/>
        </w:rPr>
      </w:pPr>
      <w:r w:rsidRPr="001D5077">
        <w:rPr>
          <w:rFonts w:cstheme="minorHAnsi"/>
          <w:sz w:val="24"/>
          <w:szCs w:val="24"/>
          <w:lang w:val="en-IN"/>
        </w:rPr>
        <w:t>Below are the sprint wise changes</w:t>
      </w:r>
    </w:p>
    <w:p w14:paraId="22BB953C" w14:textId="5E7795DC" w:rsidR="00ED6C4D" w:rsidRPr="001D5077" w:rsidRDefault="00ED6C4D">
      <w:pPr>
        <w:pStyle w:val="ListParagraph"/>
        <w:numPr>
          <w:ilvl w:val="0"/>
          <w:numId w:val="5"/>
        </w:numPr>
        <w:rPr>
          <w:rFonts w:ascii="Century Gothic" w:hAnsi="Century Gothic" w:cstheme="minorHAnsi"/>
          <w:sz w:val="24"/>
          <w:szCs w:val="24"/>
          <w:lang w:val="en-IN"/>
        </w:rPr>
      </w:pPr>
      <w:r w:rsidRPr="001D5077">
        <w:rPr>
          <w:rFonts w:ascii="Century Gothic" w:hAnsi="Century Gothic" w:cstheme="minorHAnsi"/>
          <w:b/>
          <w:bCs/>
          <w:sz w:val="24"/>
          <w:szCs w:val="24"/>
          <w:lang w:val="en-IN"/>
        </w:rPr>
        <w:t>New columns (RetailerLoader + API)</w:t>
      </w:r>
      <w:r w:rsidRPr="001D5077">
        <w:rPr>
          <w:rFonts w:ascii="Century Gothic" w:hAnsi="Century Gothic" w:cstheme="minorHAnsi"/>
          <w:sz w:val="24"/>
          <w:szCs w:val="24"/>
          <w:lang w:val="en-IN"/>
        </w:rPr>
        <w:t xml:space="preserve"> schema migration, API payload, UI dropdowns, validation</w:t>
      </w:r>
      <w:r w:rsidRPr="001D5077">
        <w:rPr>
          <w:rFonts w:ascii="Century Gothic" w:hAnsi="Century Gothic" w:cstheme="minorHAnsi"/>
          <w:sz w:val="24"/>
          <w:szCs w:val="24"/>
          <w:lang w:val="en-IN"/>
        </w:rPr>
        <w:br/>
        <w:t xml:space="preserve">2a. </w:t>
      </w:r>
      <w:r w:rsidR="00444584">
        <w:rPr>
          <w:rFonts w:ascii="Century Gothic" w:hAnsi="Century Gothic" w:cstheme="minorHAnsi"/>
          <w:b/>
          <w:bCs/>
          <w:sz w:val="24"/>
          <w:szCs w:val="24"/>
          <w:lang w:val="en-IN"/>
        </w:rPr>
        <w:t>365 Merchant Enable</w:t>
      </w:r>
      <w:r w:rsidRPr="001D5077">
        <w:rPr>
          <w:rFonts w:ascii="Century Gothic" w:hAnsi="Century Gothic" w:cstheme="minorHAnsi"/>
          <w:b/>
          <w:bCs/>
          <w:sz w:val="24"/>
          <w:szCs w:val="24"/>
          <w:lang w:val="en-IN"/>
        </w:rPr>
        <w:t xml:space="preserve"> screen</w:t>
      </w:r>
      <w:r w:rsidRPr="001D5077">
        <w:rPr>
          <w:rFonts w:ascii="Century Gothic" w:hAnsi="Century Gothic" w:cstheme="minorHAnsi"/>
          <w:sz w:val="24"/>
          <w:szCs w:val="24"/>
          <w:lang w:val="en-IN"/>
        </w:rPr>
        <w:t xml:space="preserve"> — bulk upload UI, backend endpoint, row-level validation, error reporting</w:t>
      </w:r>
      <w:r w:rsidRPr="001D5077">
        <w:rPr>
          <w:rFonts w:ascii="Century Gothic" w:hAnsi="Century Gothic" w:cstheme="minorHAnsi"/>
          <w:sz w:val="24"/>
          <w:szCs w:val="24"/>
          <w:lang w:val="en-IN"/>
        </w:rPr>
        <w:br/>
        <w:t xml:space="preserve">2b. </w:t>
      </w:r>
      <w:r w:rsidRPr="001D5077">
        <w:rPr>
          <w:rFonts w:ascii="Century Gothic" w:hAnsi="Century Gothic" w:cstheme="minorHAnsi"/>
          <w:b/>
          <w:bCs/>
          <w:sz w:val="24"/>
          <w:szCs w:val="24"/>
          <w:lang w:val="en-IN"/>
        </w:rPr>
        <w:t>Transaction Split Amount screen</w:t>
      </w:r>
      <w:r w:rsidRPr="001D5077">
        <w:rPr>
          <w:rFonts w:ascii="Century Gothic" w:hAnsi="Century Gothic" w:cstheme="minorHAnsi"/>
          <w:sz w:val="24"/>
          <w:szCs w:val="24"/>
          <w:lang w:val="en-IN"/>
        </w:rPr>
        <w:t xml:space="preserve"> WeekendSplitConfig table + OmniCompensator UI + effective-dating validation </w:t>
      </w:r>
    </w:p>
    <w:p w14:paraId="1158F604" w14:textId="6B8D371A" w:rsidR="00ED6C4D" w:rsidRPr="001D5077" w:rsidRDefault="00ED6C4D">
      <w:pPr>
        <w:pStyle w:val="ListParagraph"/>
        <w:numPr>
          <w:ilvl w:val="0"/>
          <w:numId w:val="5"/>
        </w:numPr>
        <w:rPr>
          <w:rFonts w:ascii="Century Gothic" w:hAnsi="Century Gothic" w:cstheme="minorHAnsi"/>
          <w:sz w:val="24"/>
          <w:szCs w:val="24"/>
          <w:lang w:val="en-IN"/>
        </w:rPr>
      </w:pPr>
      <w:r w:rsidRPr="001D5077">
        <w:rPr>
          <w:rFonts w:ascii="Century Gothic" w:hAnsi="Century Gothic" w:cstheme="minorHAnsi"/>
          <w:b/>
          <w:bCs/>
          <w:sz w:val="24"/>
          <w:szCs w:val="24"/>
          <w:lang w:val="en-IN"/>
        </w:rPr>
        <w:t>MDR changes</w:t>
      </w:r>
      <w:r w:rsidRPr="001D5077">
        <w:rPr>
          <w:rFonts w:ascii="Century Gothic" w:hAnsi="Century Gothic" w:cstheme="minorHAnsi"/>
          <w:sz w:val="24"/>
          <w:szCs w:val="24"/>
          <w:lang w:val="en-IN"/>
        </w:rPr>
        <w:t xml:space="preserve"> Payment Group field + the Zero%</w:t>
      </w:r>
      <w:r w:rsidRPr="001D5077">
        <w:rPr>
          <w:rFonts w:ascii="Century Gothic" w:hAnsi="Century Gothic" w:cs="Arial"/>
          <w:sz w:val="24"/>
          <w:szCs w:val="24"/>
          <w:lang w:val="en-IN"/>
        </w:rPr>
        <w:t>→</w:t>
      </w:r>
      <w:r w:rsidRPr="001D5077">
        <w:rPr>
          <w:rFonts w:ascii="Century Gothic" w:hAnsi="Century Gothic" w:cstheme="minorHAnsi"/>
          <w:sz w:val="24"/>
          <w:szCs w:val="24"/>
          <w:lang w:val="en-IN"/>
        </w:rPr>
        <w:t>365-Days</w:t>
      </w:r>
      <w:r w:rsidRPr="001D5077">
        <w:rPr>
          <w:rFonts w:ascii="Century Gothic" w:hAnsi="Century Gothic" w:cs="Arial"/>
          <w:sz w:val="24"/>
          <w:szCs w:val="24"/>
          <w:lang w:val="en-IN"/>
        </w:rPr>
        <w:t>→</w:t>
      </w:r>
      <w:r w:rsidRPr="001D5077">
        <w:rPr>
          <w:rFonts w:ascii="Century Gothic" w:hAnsi="Century Gothic" w:cstheme="minorHAnsi"/>
          <w:sz w:val="24"/>
          <w:szCs w:val="24"/>
          <w:lang w:val="en-IN"/>
        </w:rPr>
        <w:t xml:space="preserve">Regular priority resolver </w:t>
      </w:r>
    </w:p>
    <w:p w14:paraId="1CE2BB6A" w14:textId="2B63B8DA" w:rsidR="00ED6C4D" w:rsidRPr="001D5077" w:rsidRDefault="00ED6C4D">
      <w:pPr>
        <w:pStyle w:val="ListParagraph"/>
        <w:numPr>
          <w:ilvl w:val="0"/>
          <w:numId w:val="5"/>
        </w:numPr>
        <w:rPr>
          <w:rFonts w:ascii="Century Gothic" w:hAnsi="Century Gothic" w:cstheme="minorHAnsi"/>
          <w:sz w:val="24"/>
          <w:szCs w:val="24"/>
          <w:lang w:val="en-IN"/>
        </w:rPr>
      </w:pPr>
      <w:r w:rsidRPr="001D5077">
        <w:rPr>
          <w:rFonts w:ascii="Century Gothic" w:hAnsi="Century Gothic" w:cstheme="minorHAnsi"/>
          <w:b/>
          <w:bCs/>
          <w:sz w:val="24"/>
          <w:szCs w:val="24"/>
          <w:lang w:val="en-IN"/>
        </w:rPr>
        <w:t>New report columns</w:t>
      </w:r>
      <w:r w:rsidRPr="001D5077">
        <w:rPr>
          <w:rFonts w:ascii="Century Gothic" w:hAnsi="Century Gothic" w:cstheme="minorHAnsi"/>
          <w:sz w:val="24"/>
          <w:szCs w:val="24"/>
          <w:lang w:val="en-IN"/>
        </w:rPr>
        <w:t xml:space="preserve"> PaymentType column across the report family, with the population/blank rule </w:t>
      </w:r>
    </w:p>
    <w:p w14:paraId="413CA1AE" w14:textId="3100BBE8" w:rsidR="00ED6C4D" w:rsidRPr="001D5077" w:rsidRDefault="00ED6C4D">
      <w:pPr>
        <w:pStyle w:val="ListParagraph"/>
        <w:numPr>
          <w:ilvl w:val="0"/>
          <w:numId w:val="5"/>
        </w:numPr>
        <w:rPr>
          <w:rFonts w:ascii="Century Gothic" w:hAnsi="Century Gothic" w:cstheme="minorHAnsi"/>
          <w:sz w:val="24"/>
          <w:szCs w:val="24"/>
          <w:lang w:val="en-IN"/>
        </w:rPr>
      </w:pPr>
      <w:r w:rsidRPr="001D5077">
        <w:rPr>
          <w:rFonts w:ascii="Century Gothic" w:hAnsi="Century Gothic" w:cstheme="minorHAnsi"/>
          <w:b/>
          <w:bCs/>
          <w:sz w:val="24"/>
          <w:szCs w:val="24"/>
          <w:lang w:val="en-IN"/>
        </w:rPr>
        <w:t>Handle 365 Merchants</w:t>
      </w:r>
      <w:r w:rsidRPr="001D5077">
        <w:rPr>
          <w:rFonts w:ascii="Century Gothic" w:hAnsi="Century Gothic" w:cstheme="minorHAnsi"/>
          <w:sz w:val="24"/>
          <w:szCs w:val="24"/>
          <w:lang w:val="en-IN"/>
        </w:rPr>
        <w:t xml:space="preserve"> the Cycle Resolver logic and its truth table, including the Fri/Sat/Sun freeze rule </w:t>
      </w:r>
    </w:p>
    <w:p w14:paraId="486FF67F" w14:textId="10BF4620" w:rsidR="00527CA3" w:rsidRPr="001D5077" w:rsidRDefault="00ED6C4D">
      <w:pPr>
        <w:pStyle w:val="ListParagraph"/>
        <w:numPr>
          <w:ilvl w:val="0"/>
          <w:numId w:val="5"/>
        </w:numPr>
        <w:rPr>
          <w:rFonts w:ascii="Century Gothic" w:hAnsi="Century Gothic" w:cstheme="minorHAnsi"/>
          <w:sz w:val="24"/>
          <w:szCs w:val="24"/>
          <w:lang w:val="en-IN"/>
        </w:rPr>
      </w:pPr>
      <w:r w:rsidRPr="001D5077">
        <w:rPr>
          <w:rFonts w:ascii="Century Gothic" w:hAnsi="Century Gothic" w:cstheme="minorHAnsi"/>
          <w:b/>
          <w:bCs/>
          <w:sz w:val="24"/>
          <w:szCs w:val="24"/>
          <w:lang w:val="en-IN"/>
        </w:rPr>
        <w:t>Not Eligible / Specials</w:t>
      </w:r>
      <w:r w:rsidRPr="001D5077">
        <w:rPr>
          <w:rFonts w:ascii="Century Gothic" w:hAnsi="Century Gothic" w:cstheme="minorHAnsi"/>
          <w:sz w:val="24"/>
          <w:szCs w:val="24"/>
          <w:lang w:val="en-IN"/>
        </w:rPr>
        <w:t xml:space="preserve"> precedence rules, exclusion filters, the parallel PaymentNotEligible report stream</w:t>
      </w:r>
    </w:p>
    <w:p w14:paraId="529ACD60" w14:textId="4C58AD0D" w:rsidR="00182802" w:rsidRPr="001D5077" w:rsidRDefault="00ED6C4D" w:rsidP="00262272">
      <w:pPr>
        <w:pStyle w:val="Style1"/>
      </w:pPr>
      <w:r w:rsidRPr="001D5077">
        <w:t>Sprint 1</w:t>
      </w:r>
    </w:p>
    <w:p w14:paraId="547DE57C" w14:textId="77777777" w:rsidR="00877846" w:rsidRPr="001D5077" w:rsidRDefault="00877846" w:rsidP="00877846">
      <w:pPr>
        <w:ind w:firstLine="0"/>
        <w:rPr>
          <w:rFonts w:cstheme="minorHAnsi"/>
          <w:b/>
          <w:bCs/>
          <w:sz w:val="24"/>
          <w:szCs w:val="24"/>
          <w:lang w:val="en-IN"/>
        </w:rPr>
      </w:pPr>
      <w:r w:rsidRPr="001D5077">
        <w:rPr>
          <w:rFonts w:cstheme="minorHAnsi"/>
          <w:b/>
          <w:bCs/>
          <w:sz w:val="24"/>
          <w:szCs w:val="24"/>
          <w:lang w:val="en-IN"/>
        </w:rPr>
        <w:t>New Columns — Retailer Loader + API</w:t>
      </w:r>
    </w:p>
    <w:p w14:paraId="7CD9B3F7" w14:textId="77777777" w:rsidR="00877846" w:rsidRPr="001D5077" w:rsidRDefault="00877846">
      <w:pPr>
        <w:numPr>
          <w:ilvl w:val="0"/>
          <w:numId w:val="7"/>
        </w:numPr>
        <w:rPr>
          <w:rFonts w:cstheme="minorHAnsi"/>
          <w:bCs/>
          <w:sz w:val="24"/>
          <w:szCs w:val="24"/>
          <w:lang w:val="en-IN"/>
        </w:rPr>
      </w:pPr>
      <w:r w:rsidRPr="001D5077">
        <w:rPr>
          <w:rFonts w:cstheme="minorHAnsi"/>
          <w:b/>
          <w:bCs/>
          <w:sz w:val="24"/>
          <w:szCs w:val="24"/>
          <w:lang w:val="en-IN"/>
        </w:rPr>
        <w:t>DB Migration:</w:t>
      </w:r>
      <w:r w:rsidRPr="001D5077">
        <w:rPr>
          <w:rFonts w:cstheme="minorHAnsi"/>
          <w:bCs/>
          <w:sz w:val="24"/>
          <w:szCs w:val="24"/>
          <w:lang w:val="en-IN"/>
        </w:rPr>
        <w:t xml:space="preserve"> Add PaymentType and PaymentNotEligible columns to the RetailerId table.</w:t>
      </w:r>
    </w:p>
    <w:p w14:paraId="46D9F67A" w14:textId="77777777" w:rsidR="00877846" w:rsidRPr="001D5077" w:rsidRDefault="00877846" w:rsidP="00025793">
      <w:pPr>
        <w:ind w:left="720"/>
        <w:rPr>
          <w:rFonts w:cstheme="minorHAnsi"/>
          <w:bCs/>
          <w:sz w:val="24"/>
          <w:szCs w:val="24"/>
          <w:lang w:val="en-IN"/>
        </w:rPr>
      </w:pPr>
      <w:r w:rsidRPr="001D5077">
        <w:rPr>
          <w:rFonts w:cstheme="minorHAnsi"/>
          <w:b/>
          <w:bCs/>
          <w:sz w:val="24"/>
          <w:szCs w:val="24"/>
          <w:lang w:val="en-IN"/>
        </w:rPr>
        <w:t>PaymentType:</w:t>
      </w:r>
      <w:r w:rsidRPr="001D5077">
        <w:rPr>
          <w:rFonts w:cstheme="minorHAnsi"/>
          <w:bCs/>
          <w:sz w:val="24"/>
          <w:szCs w:val="24"/>
          <w:lang w:val="en-IN"/>
        </w:rPr>
        <w:t xml:space="preserve"> pw.CharField(max_length=40)</w:t>
      </w:r>
    </w:p>
    <w:p w14:paraId="32D187F4" w14:textId="77777777" w:rsidR="00877846" w:rsidRPr="001D5077" w:rsidRDefault="00877846" w:rsidP="00025793">
      <w:pPr>
        <w:ind w:left="720"/>
        <w:rPr>
          <w:rFonts w:cstheme="minorHAnsi"/>
          <w:bCs/>
          <w:sz w:val="24"/>
          <w:szCs w:val="24"/>
          <w:lang w:val="en-IN"/>
        </w:rPr>
      </w:pPr>
      <w:r w:rsidRPr="001D5077">
        <w:rPr>
          <w:rFonts w:cstheme="minorHAnsi"/>
          <w:b/>
          <w:bCs/>
          <w:sz w:val="24"/>
          <w:szCs w:val="24"/>
          <w:lang w:val="en-IN"/>
        </w:rPr>
        <w:t>PaymentNotEligible:</w:t>
      </w:r>
      <w:r w:rsidRPr="001D5077">
        <w:rPr>
          <w:rFonts w:cstheme="minorHAnsi"/>
          <w:bCs/>
          <w:sz w:val="24"/>
          <w:szCs w:val="24"/>
          <w:lang w:val="en-IN"/>
        </w:rPr>
        <w:t xml:space="preserve"> pw.CharField(max_length=8)</w:t>
      </w:r>
    </w:p>
    <w:p w14:paraId="091DD1BC" w14:textId="77777777" w:rsidR="00E32FE1" w:rsidRPr="001D5077" w:rsidRDefault="00E32FE1" w:rsidP="00025793">
      <w:pPr>
        <w:ind w:left="720"/>
        <w:rPr>
          <w:rFonts w:cstheme="minorHAnsi"/>
          <w:bCs/>
          <w:sz w:val="24"/>
          <w:szCs w:val="24"/>
          <w:lang w:val="en-IN"/>
        </w:rPr>
      </w:pPr>
    </w:p>
    <w:p w14:paraId="234CAB31" w14:textId="05DDC648" w:rsidR="00E32FE1" w:rsidRPr="001D5077" w:rsidRDefault="00E32FE1" w:rsidP="00025793">
      <w:pPr>
        <w:ind w:left="720"/>
        <w:rPr>
          <w:rFonts w:cstheme="minorHAnsi"/>
          <w:bCs/>
          <w:sz w:val="24"/>
          <w:szCs w:val="24"/>
          <w:lang w:val="en-IN"/>
        </w:rPr>
      </w:pPr>
      <w:r w:rsidRPr="001D5077">
        <w:rPr>
          <w:rFonts w:cstheme="minorHAnsi"/>
          <w:bCs/>
          <w:sz w:val="24"/>
          <w:szCs w:val="24"/>
          <w:lang w:val="en-IN"/>
        </w:rPr>
        <w:t>File Changes: modle.py</w:t>
      </w:r>
    </w:p>
    <w:p w14:paraId="6FF3E62B" w14:textId="77777777" w:rsidR="00025793" w:rsidRPr="001D5077" w:rsidRDefault="00025793" w:rsidP="00025793">
      <w:pPr>
        <w:ind w:left="720"/>
        <w:rPr>
          <w:rFonts w:cstheme="minorHAnsi"/>
          <w:bCs/>
          <w:sz w:val="24"/>
          <w:szCs w:val="24"/>
          <w:lang w:val="en-IN"/>
        </w:rPr>
      </w:pPr>
    </w:p>
    <w:p w14:paraId="2B59691E" w14:textId="77777777" w:rsidR="00877846" w:rsidRPr="001D5077" w:rsidRDefault="00877846">
      <w:pPr>
        <w:numPr>
          <w:ilvl w:val="0"/>
          <w:numId w:val="7"/>
        </w:numPr>
        <w:rPr>
          <w:rFonts w:cstheme="minorHAnsi"/>
          <w:bCs/>
          <w:sz w:val="24"/>
          <w:szCs w:val="24"/>
          <w:lang w:val="en-IN"/>
        </w:rPr>
      </w:pPr>
      <w:r w:rsidRPr="001D5077">
        <w:rPr>
          <w:rFonts w:cstheme="minorHAnsi"/>
          <w:b/>
          <w:bCs/>
          <w:sz w:val="24"/>
          <w:szCs w:val="24"/>
          <w:lang w:val="en-IN"/>
        </w:rPr>
        <w:t>Retailer Loader:</w:t>
      </w:r>
      <w:r w:rsidRPr="001D5077">
        <w:rPr>
          <w:rFonts w:cstheme="minorHAnsi"/>
          <w:bCs/>
          <w:sz w:val="24"/>
          <w:szCs w:val="24"/>
          <w:lang w:val="en-IN"/>
        </w:rPr>
        <w:t xml:space="preserve"> Add both columns to the retailer load process.</w:t>
      </w:r>
    </w:p>
    <w:p w14:paraId="54C904F5" w14:textId="77777777" w:rsidR="00EB36EA" w:rsidRPr="001D5077" w:rsidRDefault="00EB36EA" w:rsidP="00EB36EA">
      <w:pPr>
        <w:ind w:left="720" w:firstLine="0"/>
        <w:rPr>
          <w:rFonts w:cstheme="minorHAnsi"/>
          <w:bCs/>
          <w:sz w:val="24"/>
          <w:szCs w:val="24"/>
          <w:lang w:val="en-IN"/>
        </w:rPr>
      </w:pPr>
    </w:p>
    <w:p w14:paraId="528EE3F8" w14:textId="7029E003" w:rsidR="00EB36EA" w:rsidRPr="001D5077" w:rsidRDefault="00EB36EA" w:rsidP="00EB36EA">
      <w:pPr>
        <w:pStyle w:val="ListParagraph"/>
        <w:rPr>
          <w:rFonts w:ascii="Century Gothic" w:hAnsi="Century Gothic" w:cstheme="minorHAnsi"/>
          <w:bCs/>
          <w:sz w:val="24"/>
          <w:szCs w:val="24"/>
        </w:rPr>
      </w:pPr>
      <w:r w:rsidRPr="001D5077">
        <w:rPr>
          <w:rFonts w:ascii="Century Gothic" w:hAnsi="Century Gothic" w:cstheme="minorHAnsi"/>
          <w:bCs/>
          <w:sz w:val="24"/>
          <w:szCs w:val="24"/>
        </w:rPr>
        <w:t>Add both PaymentType and PaymentNotEligible columns to the Python retailer loader so that these values are inserted into the respective database tables when the retailer load process runs.</w:t>
      </w:r>
    </w:p>
    <w:p w14:paraId="4ECC82BA" w14:textId="77777777" w:rsidR="00EB36EA" w:rsidRPr="001D5077" w:rsidRDefault="00EB36EA" w:rsidP="00EB36EA">
      <w:pPr>
        <w:pStyle w:val="ListParagraph"/>
        <w:rPr>
          <w:rFonts w:ascii="Century Gothic" w:hAnsi="Century Gothic" w:cstheme="minorHAnsi"/>
          <w:bCs/>
          <w:sz w:val="24"/>
          <w:szCs w:val="24"/>
          <w:lang w:val="en-IN"/>
        </w:rPr>
      </w:pPr>
      <w:r w:rsidRPr="001D5077">
        <w:rPr>
          <w:rFonts w:ascii="Century Gothic" w:hAnsi="Century Gothic" w:cstheme="minorHAnsi"/>
          <w:bCs/>
          <w:sz w:val="24"/>
          <w:szCs w:val="24"/>
          <w:lang w:val="en-IN"/>
        </w:rPr>
        <w:lastRenderedPageBreak/>
        <w:t>data["PaymentType"] = rows["PaymentType"]</w:t>
      </w:r>
    </w:p>
    <w:p w14:paraId="16BFE70D" w14:textId="77777777" w:rsidR="00EB36EA" w:rsidRPr="001D5077" w:rsidRDefault="00EB36EA" w:rsidP="00EB36EA">
      <w:pPr>
        <w:pStyle w:val="ListParagraph"/>
        <w:rPr>
          <w:rFonts w:ascii="Century Gothic" w:hAnsi="Century Gothic" w:cstheme="minorHAnsi"/>
          <w:bCs/>
          <w:sz w:val="24"/>
          <w:szCs w:val="24"/>
          <w:lang w:val="en-IN"/>
        </w:rPr>
      </w:pPr>
      <w:r w:rsidRPr="001D5077">
        <w:rPr>
          <w:rFonts w:ascii="Century Gothic" w:hAnsi="Century Gothic" w:cstheme="minorHAnsi"/>
          <w:bCs/>
          <w:sz w:val="24"/>
          <w:szCs w:val="24"/>
          <w:lang w:val="en-IN"/>
        </w:rPr>
        <w:t>data["PaymentNotEligible"] = rows["PaymentNotEligible"]</w:t>
      </w:r>
    </w:p>
    <w:p w14:paraId="094093A0" w14:textId="77777777" w:rsidR="00E32FE1" w:rsidRPr="001D5077" w:rsidRDefault="00E32FE1" w:rsidP="00EB36EA">
      <w:pPr>
        <w:pStyle w:val="ListParagraph"/>
        <w:rPr>
          <w:rFonts w:ascii="Century Gothic" w:hAnsi="Century Gothic" w:cstheme="minorHAnsi"/>
          <w:bCs/>
          <w:sz w:val="24"/>
          <w:szCs w:val="24"/>
          <w:lang w:val="en-IN"/>
        </w:rPr>
      </w:pPr>
    </w:p>
    <w:p w14:paraId="04B5BCC3" w14:textId="71742C81" w:rsidR="00E32FE1" w:rsidRPr="001D5077" w:rsidRDefault="00E32FE1" w:rsidP="00E32FE1">
      <w:pPr>
        <w:pStyle w:val="ListParagraph"/>
        <w:rPr>
          <w:rFonts w:ascii="Century Gothic" w:hAnsi="Century Gothic" w:cstheme="minorHAnsi"/>
          <w:bCs/>
          <w:sz w:val="24"/>
          <w:szCs w:val="24"/>
          <w:lang w:val="en-IN"/>
        </w:rPr>
      </w:pPr>
      <w:r w:rsidRPr="001D5077">
        <w:rPr>
          <w:rFonts w:ascii="Century Gothic" w:hAnsi="Century Gothic" w:cstheme="minorHAnsi"/>
          <w:bCs/>
          <w:sz w:val="24"/>
          <w:szCs w:val="24"/>
          <w:lang w:val="en-IN"/>
        </w:rPr>
        <w:t>File Changes: retailer_loader.py</w:t>
      </w:r>
    </w:p>
    <w:p w14:paraId="38BE4E0B" w14:textId="77777777" w:rsidR="00EB36EA" w:rsidRPr="001D5077" w:rsidRDefault="00EB36EA" w:rsidP="00EB36EA">
      <w:pPr>
        <w:ind w:left="720" w:firstLine="0"/>
        <w:rPr>
          <w:rFonts w:cstheme="minorHAnsi"/>
          <w:bCs/>
          <w:sz w:val="24"/>
          <w:szCs w:val="24"/>
          <w:lang w:val="en-IN"/>
        </w:rPr>
      </w:pPr>
    </w:p>
    <w:p w14:paraId="202276B2" w14:textId="77777777" w:rsidR="00877846" w:rsidRPr="001D5077" w:rsidRDefault="00877846">
      <w:pPr>
        <w:numPr>
          <w:ilvl w:val="0"/>
          <w:numId w:val="7"/>
        </w:numPr>
        <w:rPr>
          <w:rFonts w:cstheme="minorHAnsi"/>
          <w:bCs/>
          <w:sz w:val="24"/>
          <w:szCs w:val="24"/>
          <w:lang w:val="en-IN"/>
        </w:rPr>
      </w:pPr>
      <w:r w:rsidRPr="001D5077">
        <w:rPr>
          <w:rFonts w:cstheme="minorHAnsi"/>
          <w:b/>
          <w:bCs/>
          <w:sz w:val="24"/>
          <w:szCs w:val="24"/>
          <w:lang w:val="en-IN"/>
        </w:rPr>
        <w:t>Screen:</w:t>
      </w:r>
      <w:r w:rsidRPr="001D5077">
        <w:rPr>
          <w:rFonts w:cstheme="minorHAnsi"/>
          <w:bCs/>
          <w:sz w:val="24"/>
          <w:szCs w:val="24"/>
          <w:lang w:val="en-IN"/>
        </w:rPr>
        <w:t xml:space="preserve"> Add both columns to the UI with dropdown values.</w:t>
      </w:r>
    </w:p>
    <w:p w14:paraId="1DB490A9" w14:textId="77777777" w:rsidR="00877846" w:rsidRPr="001D5077" w:rsidRDefault="00877846" w:rsidP="00877846">
      <w:pPr>
        <w:ind w:left="720" w:firstLine="0"/>
        <w:rPr>
          <w:rFonts w:cstheme="minorHAnsi"/>
          <w:bCs/>
          <w:sz w:val="24"/>
          <w:szCs w:val="24"/>
          <w:lang w:val="en-IN"/>
        </w:rPr>
      </w:pPr>
    </w:p>
    <w:p w14:paraId="1CECE7CD" w14:textId="77777777" w:rsidR="00877846" w:rsidRPr="001D5077" w:rsidRDefault="00877846" w:rsidP="00EB36EA">
      <w:pPr>
        <w:ind w:left="720" w:firstLine="0"/>
        <w:rPr>
          <w:rFonts w:cstheme="minorHAnsi"/>
          <w:b/>
          <w:bCs/>
          <w:sz w:val="24"/>
          <w:szCs w:val="24"/>
          <w:lang w:val="en-IN"/>
        </w:rPr>
      </w:pPr>
      <w:r w:rsidRPr="001D5077">
        <w:rPr>
          <w:rFonts w:cstheme="minorHAnsi"/>
          <w:b/>
          <w:bCs/>
          <w:sz w:val="24"/>
          <w:szCs w:val="24"/>
          <w:lang w:val="en-IN"/>
        </w:rPr>
        <w:t xml:space="preserve">PaymentType </w:t>
      </w:r>
    </w:p>
    <w:p w14:paraId="6530597D" w14:textId="66491664" w:rsidR="00877846" w:rsidRPr="001D5077" w:rsidRDefault="00877846" w:rsidP="00EB36EA">
      <w:pPr>
        <w:ind w:left="1080" w:firstLine="0"/>
        <w:rPr>
          <w:rFonts w:cstheme="minorHAnsi"/>
          <w:bCs/>
          <w:sz w:val="24"/>
          <w:szCs w:val="24"/>
          <w:lang w:val="en-IN"/>
        </w:rPr>
      </w:pPr>
      <w:r w:rsidRPr="001D5077">
        <w:rPr>
          <w:rFonts w:cstheme="minorHAnsi"/>
          <w:b/>
          <w:bCs/>
          <w:sz w:val="24"/>
          <w:szCs w:val="24"/>
          <w:lang w:val="en-IN"/>
        </w:rPr>
        <w:t>Dropdown Values:</w:t>
      </w:r>
    </w:p>
    <w:p w14:paraId="0AE5ED8D" w14:textId="77777777" w:rsidR="00877846" w:rsidRPr="001D5077" w:rsidRDefault="00877846">
      <w:pPr>
        <w:numPr>
          <w:ilvl w:val="0"/>
          <w:numId w:val="8"/>
        </w:numPr>
        <w:tabs>
          <w:tab w:val="clear" w:pos="720"/>
          <w:tab w:val="num" w:pos="1800"/>
        </w:tabs>
        <w:ind w:left="1800"/>
        <w:rPr>
          <w:rFonts w:cstheme="minorHAnsi"/>
          <w:bCs/>
          <w:sz w:val="24"/>
          <w:szCs w:val="24"/>
          <w:lang w:val="en-IN"/>
        </w:rPr>
      </w:pPr>
      <w:r w:rsidRPr="001D5077">
        <w:rPr>
          <w:rFonts w:cstheme="minorHAnsi"/>
          <w:bCs/>
          <w:sz w:val="24"/>
          <w:szCs w:val="24"/>
          <w:lang w:val="en-IN"/>
        </w:rPr>
        <w:t>Same Cycle Payment</w:t>
      </w:r>
    </w:p>
    <w:p w14:paraId="31D6E53C" w14:textId="77777777" w:rsidR="00877846" w:rsidRPr="001D5077" w:rsidRDefault="00877846">
      <w:pPr>
        <w:numPr>
          <w:ilvl w:val="0"/>
          <w:numId w:val="8"/>
        </w:numPr>
        <w:tabs>
          <w:tab w:val="clear" w:pos="720"/>
          <w:tab w:val="num" w:pos="1800"/>
        </w:tabs>
        <w:ind w:left="1800"/>
        <w:rPr>
          <w:rFonts w:cstheme="minorHAnsi"/>
          <w:bCs/>
          <w:sz w:val="24"/>
          <w:szCs w:val="24"/>
          <w:lang w:val="en-IN"/>
        </w:rPr>
      </w:pPr>
      <w:r w:rsidRPr="001D5077">
        <w:rPr>
          <w:rFonts w:cstheme="minorHAnsi"/>
          <w:bCs/>
          <w:sz w:val="24"/>
          <w:szCs w:val="24"/>
          <w:lang w:val="en-IN"/>
        </w:rPr>
        <w:t>Same Cycle Payment 365</w:t>
      </w:r>
    </w:p>
    <w:p w14:paraId="1C24EC51" w14:textId="77777777" w:rsidR="00877846" w:rsidRPr="001D5077" w:rsidRDefault="00877846">
      <w:pPr>
        <w:numPr>
          <w:ilvl w:val="0"/>
          <w:numId w:val="8"/>
        </w:numPr>
        <w:tabs>
          <w:tab w:val="clear" w:pos="720"/>
          <w:tab w:val="num" w:pos="1800"/>
        </w:tabs>
        <w:ind w:left="1800"/>
        <w:rPr>
          <w:rFonts w:cstheme="minorHAnsi"/>
          <w:bCs/>
          <w:sz w:val="24"/>
          <w:szCs w:val="24"/>
          <w:lang w:val="en-IN"/>
        </w:rPr>
      </w:pPr>
      <w:r w:rsidRPr="001D5077">
        <w:rPr>
          <w:rFonts w:cstheme="minorHAnsi"/>
          <w:bCs/>
          <w:sz w:val="24"/>
          <w:szCs w:val="24"/>
          <w:lang w:val="en-IN"/>
        </w:rPr>
        <w:t>Full Day Payment</w:t>
      </w:r>
    </w:p>
    <w:p w14:paraId="4F8A97C5" w14:textId="77777777" w:rsidR="00877846" w:rsidRPr="001D5077" w:rsidRDefault="00877846">
      <w:pPr>
        <w:numPr>
          <w:ilvl w:val="0"/>
          <w:numId w:val="8"/>
        </w:numPr>
        <w:tabs>
          <w:tab w:val="clear" w:pos="720"/>
          <w:tab w:val="num" w:pos="1800"/>
        </w:tabs>
        <w:ind w:left="1800"/>
        <w:rPr>
          <w:rFonts w:cstheme="minorHAnsi"/>
          <w:bCs/>
          <w:sz w:val="24"/>
          <w:szCs w:val="24"/>
          <w:lang w:val="en-IN"/>
        </w:rPr>
      </w:pPr>
      <w:r w:rsidRPr="001D5077">
        <w:rPr>
          <w:rFonts w:cstheme="minorHAnsi"/>
          <w:bCs/>
          <w:sz w:val="24"/>
          <w:szCs w:val="24"/>
          <w:lang w:val="en-IN"/>
        </w:rPr>
        <w:t>Full Day 365 Days</w:t>
      </w:r>
    </w:p>
    <w:p w14:paraId="12ED5130" w14:textId="77777777" w:rsidR="00877846" w:rsidRPr="001D5077" w:rsidRDefault="00877846">
      <w:pPr>
        <w:numPr>
          <w:ilvl w:val="0"/>
          <w:numId w:val="8"/>
        </w:numPr>
        <w:tabs>
          <w:tab w:val="clear" w:pos="720"/>
          <w:tab w:val="num" w:pos="1800"/>
        </w:tabs>
        <w:ind w:left="1800"/>
        <w:rPr>
          <w:rFonts w:cstheme="minorHAnsi"/>
          <w:bCs/>
          <w:sz w:val="24"/>
          <w:szCs w:val="24"/>
          <w:lang w:val="en-IN"/>
        </w:rPr>
      </w:pPr>
      <w:r w:rsidRPr="001D5077">
        <w:rPr>
          <w:rFonts w:cstheme="minorHAnsi"/>
          <w:bCs/>
          <w:sz w:val="24"/>
          <w:szCs w:val="24"/>
          <w:lang w:val="en-IN"/>
        </w:rPr>
        <w:t>Empty</w:t>
      </w:r>
    </w:p>
    <w:p w14:paraId="35505224" w14:textId="77777777" w:rsidR="00877846" w:rsidRPr="001D5077" w:rsidRDefault="00877846">
      <w:pPr>
        <w:numPr>
          <w:ilvl w:val="0"/>
          <w:numId w:val="8"/>
        </w:numPr>
        <w:tabs>
          <w:tab w:val="clear" w:pos="720"/>
          <w:tab w:val="num" w:pos="1800"/>
        </w:tabs>
        <w:ind w:left="1800"/>
        <w:rPr>
          <w:rFonts w:cstheme="minorHAnsi"/>
          <w:bCs/>
          <w:sz w:val="24"/>
          <w:szCs w:val="24"/>
          <w:lang w:val="en-IN"/>
        </w:rPr>
      </w:pPr>
      <w:r w:rsidRPr="001D5077">
        <w:rPr>
          <w:rFonts w:cstheme="minorHAnsi"/>
          <w:bCs/>
          <w:sz w:val="24"/>
          <w:szCs w:val="24"/>
          <w:lang w:val="en-IN"/>
        </w:rPr>
        <w:t>Specials</w:t>
      </w:r>
    </w:p>
    <w:p w14:paraId="714F6E9F" w14:textId="77777777" w:rsidR="00EB36EA" w:rsidRPr="001D5077" w:rsidRDefault="00EB36EA" w:rsidP="00EB36EA">
      <w:pPr>
        <w:ind w:left="1800" w:firstLine="0"/>
        <w:rPr>
          <w:rFonts w:cstheme="minorHAnsi"/>
          <w:bCs/>
          <w:sz w:val="24"/>
          <w:szCs w:val="24"/>
          <w:lang w:val="en-IN"/>
        </w:rPr>
      </w:pPr>
    </w:p>
    <w:p w14:paraId="72873D7A" w14:textId="77777777" w:rsidR="00877846" w:rsidRPr="001D5077" w:rsidRDefault="00877846" w:rsidP="00EB36EA">
      <w:pPr>
        <w:ind w:left="720" w:firstLine="0"/>
        <w:rPr>
          <w:rFonts w:cstheme="minorHAnsi"/>
          <w:b/>
          <w:bCs/>
          <w:sz w:val="24"/>
          <w:szCs w:val="24"/>
          <w:lang w:val="en-IN"/>
        </w:rPr>
      </w:pPr>
      <w:r w:rsidRPr="001D5077">
        <w:rPr>
          <w:rFonts w:cstheme="minorHAnsi"/>
          <w:b/>
          <w:bCs/>
          <w:sz w:val="24"/>
          <w:szCs w:val="24"/>
          <w:lang w:val="en-IN"/>
        </w:rPr>
        <w:t xml:space="preserve">PaymentNotEligible </w:t>
      </w:r>
    </w:p>
    <w:p w14:paraId="656BEF4A" w14:textId="301A0D91" w:rsidR="00877846" w:rsidRPr="001D5077" w:rsidRDefault="00877846" w:rsidP="00EB36EA">
      <w:pPr>
        <w:ind w:left="1080" w:firstLine="0"/>
        <w:rPr>
          <w:rFonts w:cstheme="minorHAnsi"/>
          <w:bCs/>
          <w:sz w:val="24"/>
          <w:szCs w:val="24"/>
          <w:lang w:val="en-IN"/>
        </w:rPr>
      </w:pPr>
      <w:r w:rsidRPr="001D5077">
        <w:rPr>
          <w:rFonts w:cstheme="minorHAnsi"/>
          <w:b/>
          <w:bCs/>
          <w:sz w:val="24"/>
          <w:szCs w:val="24"/>
          <w:lang w:val="en-IN"/>
        </w:rPr>
        <w:t>Dropdown Values:</w:t>
      </w:r>
    </w:p>
    <w:p w14:paraId="78C7DD45" w14:textId="77777777" w:rsidR="00877846" w:rsidRPr="001D5077" w:rsidRDefault="00877846">
      <w:pPr>
        <w:numPr>
          <w:ilvl w:val="0"/>
          <w:numId w:val="9"/>
        </w:numPr>
        <w:tabs>
          <w:tab w:val="clear" w:pos="720"/>
          <w:tab w:val="num" w:pos="1800"/>
        </w:tabs>
        <w:ind w:left="1800"/>
        <w:rPr>
          <w:rFonts w:cstheme="minorHAnsi"/>
          <w:bCs/>
          <w:sz w:val="24"/>
          <w:szCs w:val="24"/>
          <w:lang w:val="en-IN"/>
        </w:rPr>
      </w:pPr>
      <w:r w:rsidRPr="001D5077">
        <w:rPr>
          <w:rFonts w:cstheme="minorHAnsi"/>
          <w:bCs/>
          <w:sz w:val="24"/>
          <w:szCs w:val="24"/>
          <w:lang w:val="en-IN"/>
        </w:rPr>
        <w:t>True</w:t>
      </w:r>
    </w:p>
    <w:p w14:paraId="268095C8" w14:textId="77777777" w:rsidR="00877846" w:rsidRPr="001D5077" w:rsidRDefault="00877846">
      <w:pPr>
        <w:numPr>
          <w:ilvl w:val="0"/>
          <w:numId w:val="9"/>
        </w:numPr>
        <w:tabs>
          <w:tab w:val="clear" w:pos="720"/>
          <w:tab w:val="num" w:pos="1800"/>
        </w:tabs>
        <w:ind w:left="1800"/>
        <w:rPr>
          <w:rFonts w:cstheme="minorHAnsi"/>
          <w:bCs/>
          <w:sz w:val="24"/>
          <w:szCs w:val="24"/>
          <w:lang w:val="en-IN"/>
        </w:rPr>
      </w:pPr>
      <w:r w:rsidRPr="001D5077">
        <w:rPr>
          <w:rFonts w:cstheme="minorHAnsi"/>
          <w:bCs/>
          <w:sz w:val="24"/>
          <w:szCs w:val="24"/>
          <w:lang w:val="en-IN"/>
        </w:rPr>
        <w:t>False</w:t>
      </w:r>
    </w:p>
    <w:p w14:paraId="2DFEDAEC" w14:textId="77777777" w:rsidR="00877846" w:rsidRPr="001D5077" w:rsidRDefault="00877846">
      <w:pPr>
        <w:numPr>
          <w:ilvl w:val="0"/>
          <w:numId w:val="9"/>
        </w:numPr>
        <w:tabs>
          <w:tab w:val="clear" w:pos="720"/>
          <w:tab w:val="num" w:pos="1800"/>
        </w:tabs>
        <w:ind w:left="1800"/>
        <w:rPr>
          <w:rFonts w:cstheme="minorHAnsi"/>
          <w:bCs/>
          <w:sz w:val="24"/>
          <w:szCs w:val="24"/>
          <w:lang w:val="en-IN"/>
        </w:rPr>
      </w:pPr>
      <w:r w:rsidRPr="001D5077">
        <w:rPr>
          <w:rFonts w:cstheme="minorHAnsi"/>
          <w:bCs/>
          <w:sz w:val="24"/>
          <w:szCs w:val="24"/>
          <w:lang w:val="en-IN"/>
        </w:rPr>
        <w:t>Empty</w:t>
      </w:r>
    </w:p>
    <w:p w14:paraId="4D648F5E" w14:textId="77777777" w:rsidR="005C191E" w:rsidRPr="001D5077" w:rsidRDefault="005C191E" w:rsidP="005C191E">
      <w:pPr>
        <w:tabs>
          <w:tab w:val="num" w:pos="1800"/>
        </w:tabs>
        <w:ind w:left="1800" w:firstLine="0"/>
        <w:rPr>
          <w:rFonts w:cstheme="minorHAnsi"/>
          <w:bCs/>
          <w:sz w:val="24"/>
          <w:szCs w:val="24"/>
          <w:lang w:val="en-IN"/>
        </w:rPr>
      </w:pPr>
    </w:p>
    <w:p w14:paraId="5311E3AD" w14:textId="40B5277B" w:rsidR="005C191E" w:rsidRPr="001D5077" w:rsidRDefault="005C191E" w:rsidP="005C191E">
      <w:pPr>
        <w:rPr>
          <w:rFonts w:cstheme="minorHAnsi"/>
          <w:bCs/>
          <w:sz w:val="24"/>
          <w:szCs w:val="24"/>
          <w:lang w:val="en-IN"/>
        </w:rPr>
      </w:pPr>
      <w:r w:rsidRPr="001D5077">
        <w:rPr>
          <w:rFonts w:cstheme="minorHAnsi"/>
          <w:bCs/>
          <w:sz w:val="24"/>
          <w:szCs w:val="24"/>
          <w:lang w:val="en-IN"/>
        </w:rPr>
        <w:t xml:space="preserve">File Changes: omnicomp.py, </w:t>
      </w:r>
    </w:p>
    <w:p w14:paraId="3C4F8E46" w14:textId="77777777" w:rsidR="005C191E" w:rsidRPr="001D5077" w:rsidRDefault="005C191E" w:rsidP="005C191E">
      <w:pPr>
        <w:rPr>
          <w:rFonts w:cstheme="minorHAnsi"/>
          <w:bCs/>
          <w:sz w:val="24"/>
          <w:szCs w:val="24"/>
          <w:lang w:val="en-IN"/>
        </w:rPr>
      </w:pPr>
    </w:p>
    <w:p w14:paraId="58C53984" w14:textId="77777777" w:rsidR="00A3397C" w:rsidRPr="001D5077" w:rsidRDefault="00A3397C" w:rsidP="00A3397C">
      <w:pPr>
        <w:ind w:firstLine="0"/>
        <w:rPr>
          <w:rFonts w:cstheme="minorHAnsi"/>
          <w:bCs/>
          <w:sz w:val="24"/>
          <w:szCs w:val="24"/>
          <w:lang w:val="en-IN"/>
        </w:rPr>
      </w:pPr>
    </w:p>
    <w:p w14:paraId="2A372730" w14:textId="77777777" w:rsidR="00A3397C" w:rsidRPr="001D5077" w:rsidRDefault="00A3397C" w:rsidP="00A3397C">
      <w:pPr>
        <w:ind w:firstLine="0"/>
        <w:rPr>
          <w:rFonts w:cstheme="minorHAnsi"/>
          <w:bCs/>
          <w:sz w:val="24"/>
          <w:szCs w:val="24"/>
          <w:lang w:val="en-IN"/>
        </w:rPr>
      </w:pPr>
    </w:p>
    <w:p w14:paraId="5E6DF23E" w14:textId="77777777" w:rsidR="00A3397C" w:rsidRPr="001D5077" w:rsidRDefault="00A3397C" w:rsidP="00A3397C">
      <w:pPr>
        <w:ind w:firstLine="0"/>
        <w:rPr>
          <w:rFonts w:cstheme="minorHAnsi"/>
          <w:bCs/>
          <w:sz w:val="24"/>
          <w:szCs w:val="24"/>
          <w:lang w:val="en-IN"/>
        </w:rPr>
      </w:pPr>
    </w:p>
    <w:p w14:paraId="1CAB32BB" w14:textId="77777777" w:rsidR="00A3397C" w:rsidRPr="001D5077" w:rsidRDefault="00A3397C" w:rsidP="00A3397C">
      <w:pPr>
        <w:ind w:firstLine="0"/>
        <w:rPr>
          <w:rFonts w:cstheme="minorHAnsi"/>
          <w:bCs/>
          <w:sz w:val="24"/>
          <w:szCs w:val="24"/>
          <w:lang w:val="en-IN"/>
        </w:rPr>
      </w:pPr>
    </w:p>
    <w:p w14:paraId="3B752501" w14:textId="77777777" w:rsidR="00A3397C" w:rsidRPr="001D5077" w:rsidRDefault="00A3397C" w:rsidP="00A3397C">
      <w:pPr>
        <w:ind w:firstLine="0"/>
        <w:rPr>
          <w:rFonts w:cstheme="minorHAnsi"/>
          <w:bCs/>
          <w:sz w:val="24"/>
          <w:szCs w:val="24"/>
          <w:lang w:val="en-IN"/>
        </w:rPr>
      </w:pPr>
    </w:p>
    <w:p w14:paraId="2094C689" w14:textId="77777777" w:rsidR="00A3397C" w:rsidRPr="001D5077" w:rsidRDefault="00A3397C" w:rsidP="00A3397C">
      <w:pPr>
        <w:ind w:firstLine="0"/>
        <w:rPr>
          <w:rFonts w:cstheme="minorHAnsi"/>
          <w:bCs/>
          <w:sz w:val="24"/>
          <w:szCs w:val="24"/>
          <w:lang w:val="en-IN"/>
        </w:rPr>
      </w:pPr>
    </w:p>
    <w:p w14:paraId="213C4FFA" w14:textId="00B1EC56" w:rsidR="00A3397C" w:rsidRDefault="00A3397C" w:rsidP="00A3397C">
      <w:pPr>
        <w:ind w:firstLine="0"/>
        <w:rPr>
          <w:rFonts w:cstheme="minorHAnsi"/>
          <w:b/>
          <w:sz w:val="24"/>
          <w:szCs w:val="24"/>
          <w:lang w:val="en-IN"/>
        </w:rPr>
      </w:pPr>
      <w:r w:rsidRPr="001D5077">
        <w:rPr>
          <w:rFonts w:cstheme="minorHAnsi"/>
          <w:b/>
          <w:sz w:val="24"/>
          <w:szCs w:val="24"/>
          <w:lang w:val="en-IN"/>
        </w:rPr>
        <w:lastRenderedPageBreak/>
        <w:t xml:space="preserve">2a. </w:t>
      </w:r>
      <w:r w:rsidR="00444584">
        <w:rPr>
          <w:rFonts w:cstheme="minorHAnsi"/>
          <w:b/>
          <w:sz w:val="24"/>
          <w:szCs w:val="24"/>
          <w:lang w:val="en-IN"/>
        </w:rPr>
        <w:t>365 Merchant Enable Screen</w:t>
      </w:r>
    </w:p>
    <w:p w14:paraId="6920C23B" w14:textId="77777777" w:rsidR="00EA027D" w:rsidRPr="00EA027D" w:rsidRDefault="00EA027D" w:rsidP="00EA027D">
      <w:pPr>
        <w:ind w:firstLine="0"/>
        <w:rPr>
          <w:rFonts w:cstheme="minorHAnsi"/>
          <w:bCs/>
          <w:sz w:val="24"/>
          <w:szCs w:val="24"/>
          <w:lang w:val="en-IN"/>
        </w:rPr>
      </w:pPr>
      <w:r w:rsidRPr="00EA027D">
        <w:rPr>
          <w:rFonts w:cstheme="minorHAnsi"/>
          <w:bCs/>
          <w:sz w:val="24"/>
          <w:szCs w:val="24"/>
          <w:lang w:val="en-IN"/>
        </w:rPr>
        <w:t>A dedicated screen is required to enable 365 Merchant configuration for higher MDR. The screen should include a Channel selection, which will be used to enable 365 MDR for the selected channel.</w:t>
      </w:r>
    </w:p>
    <w:p w14:paraId="28C842BA" w14:textId="77777777" w:rsidR="00EA027D" w:rsidRPr="00EA027D" w:rsidRDefault="00EA027D" w:rsidP="00EA027D">
      <w:pPr>
        <w:ind w:firstLine="0"/>
        <w:rPr>
          <w:rFonts w:cstheme="minorHAnsi"/>
          <w:bCs/>
          <w:sz w:val="24"/>
          <w:szCs w:val="24"/>
          <w:lang w:val="en-IN"/>
        </w:rPr>
      </w:pPr>
      <w:r w:rsidRPr="00EA027D">
        <w:rPr>
          <w:rFonts w:cstheme="minorHAnsi"/>
          <w:bCs/>
          <w:sz w:val="24"/>
          <w:szCs w:val="24"/>
          <w:lang w:val="en-IN"/>
        </w:rPr>
        <w:t>The screen should allow users to:</w:t>
      </w:r>
    </w:p>
    <w:p w14:paraId="25B4A5A0" w14:textId="77777777" w:rsidR="00EA027D" w:rsidRPr="00EA027D" w:rsidRDefault="00EA027D" w:rsidP="00EA027D">
      <w:pPr>
        <w:numPr>
          <w:ilvl w:val="0"/>
          <w:numId w:val="24"/>
        </w:numPr>
        <w:rPr>
          <w:rFonts w:cstheme="minorHAnsi"/>
          <w:bCs/>
          <w:sz w:val="24"/>
          <w:szCs w:val="24"/>
          <w:lang w:val="en-IN"/>
        </w:rPr>
      </w:pPr>
      <w:r w:rsidRPr="00EA027D">
        <w:rPr>
          <w:rFonts w:cstheme="minorHAnsi"/>
          <w:bCs/>
          <w:sz w:val="24"/>
          <w:szCs w:val="24"/>
          <w:lang w:val="en-IN"/>
        </w:rPr>
        <w:t xml:space="preserve">Enable/disable 365 Merchant configuration. </w:t>
      </w:r>
    </w:p>
    <w:p w14:paraId="1E42AC9D" w14:textId="77777777" w:rsidR="00EA027D" w:rsidRPr="00EA027D" w:rsidRDefault="00EA027D" w:rsidP="00EA027D">
      <w:pPr>
        <w:numPr>
          <w:ilvl w:val="0"/>
          <w:numId w:val="24"/>
        </w:numPr>
        <w:rPr>
          <w:rFonts w:cstheme="minorHAnsi"/>
          <w:bCs/>
          <w:sz w:val="24"/>
          <w:szCs w:val="24"/>
          <w:lang w:val="en-IN"/>
        </w:rPr>
      </w:pPr>
      <w:r w:rsidRPr="00EA027D">
        <w:rPr>
          <w:rFonts w:cstheme="minorHAnsi"/>
          <w:bCs/>
          <w:sz w:val="24"/>
          <w:szCs w:val="24"/>
          <w:lang w:val="en-IN"/>
        </w:rPr>
        <w:t xml:space="preserve">Select the applicable Channel. </w:t>
      </w:r>
    </w:p>
    <w:p w14:paraId="7EE4D36E" w14:textId="77777777" w:rsidR="00EA027D" w:rsidRPr="00EA027D" w:rsidRDefault="00EA027D" w:rsidP="00EA027D">
      <w:pPr>
        <w:numPr>
          <w:ilvl w:val="0"/>
          <w:numId w:val="24"/>
        </w:numPr>
        <w:rPr>
          <w:rFonts w:cstheme="minorHAnsi"/>
          <w:bCs/>
          <w:sz w:val="24"/>
          <w:szCs w:val="24"/>
          <w:lang w:val="en-IN"/>
        </w:rPr>
      </w:pPr>
      <w:r w:rsidRPr="00EA027D">
        <w:rPr>
          <w:rFonts w:cstheme="minorHAnsi"/>
          <w:bCs/>
          <w:sz w:val="24"/>
          <w:szCs w:val="24"/>
          <w:lang w:val="en-IN"/>
        </w:rPr>
        <w:t xml:space="preserve">Configure the MDR to be applied for the selected channel. </w:t>
      </w:r>
    </w:p>
    <w:p w14:paraId="2B901F58" w14:textId="77777777" w:rsidR="00EA027D" w:rsidRPr="00EA027D" w:rsidRDefault="00EA027D" w:rsidP="00EA027D">
      <w:pPr>
        <w:numPr>
          <w:ilvl w:val="0"/>
          <w:numId w:val="24"/>
        </w:numPr>
        <w:rPr>
          <w:rFonts w:cstheme="minorHAnsi"/>
          <w:bCs/>
          <w:sz w:val="24"/>
          <w:szCs w:val="24"/>
          <w:lang w:val="en-IN"/>
        </w:rPr>
      </w:pPr>
      <w:r w:rsidRPr="00EA027D">
        <w:rPr>
          <w:rFonts w:cstheme="minorHAnsi"/>
          <w:bCs/>
          <w:sz w:val="24"/>
          <w:szCs w:val="24"/>
          <w:lang w:val="en-IN"/>
        </w:rPr>
        <w:t xml:space="preserve">Maintain the configuration for each channel. </w:t>
      </w:r>
    </w:p>
    <w:p w14:paraId="530F3A86" w14:textId="77777777" w:rsidR="00EA027D" w:rsidRDefault="00EA027D" w:rsidP="00EA027D">
      <w:pPr>
        <w:ind w:firstLine="0"/>
        <w:rPr>
          <w:rFonts w:cstheme="minorHAnsi"/>
          <w:bCs/>
          <w:sz w:val="24"/>
          <w:szCs w:val="24"/>
          <w:lang w:val="en-IN"/>
        </w:rPr>
      </w:pPr>
      <w:r w:rsidRPr="00EA027D">
        <w:rPr>
          <w:rFonts w:cstheme="minorHAnsi"/>
          <w:bCs/>
          <w:sz w:val="24"/>
          <w:szCs w:val="24"/>
          <w:lang w:val="en-IN"/>
        </w:rPr>
        <w:t>The screen should also include the following audit columns:</w:t>
      </w:r>
    </w:p>
    <w:p w14:paraId="3DCC6B9A" w14:textId="77777777" w:rsidR="00EA027D" w:rsidRPr="00EA027D" w:rsidRDefault="00EA027D" w:rsidP="00EA027D">
      <w:pPr>
        <w:ind w:firstLine="0"/>
        <w:rPr>
          <w:rFonts w:cstheme="minorHAnsi"/>
          <w:bCs/>
          <w:sz w:val="24"/>
          <w:szCs w:val="24"/>
          <w:lang w:val="en-IN"/>
        </w:rPr>
      </w:pPr>
    </w:p>
    <w:p w14:paraId="475C022B" w14:textId="4E002A0D" w:rsidR="00EA027D" w:rsidRDefault="00EA027D" w:rsidP="00EA027D">
      <w:pPr>
        <w:numPr>
          <w:ilvl w:val="0"/>
          <w:numId w:val="25"/>
        </w:numPr>
        <w:rPr>
          <w:rFonts w:cstheme="minorHAnsi"/>
          <w:bCs/>
          <w:sz w:val="24"/>
          <w:szCs w:val="24"/>
          <w:lang w:val="en-IN"/>
        </w:rPr>
      </w:pPr>
      <w:r>
        <w:rPr>
          <w:rFonts w:cstheme="minorHAnsi"/>
          <w:bCs/>
          <w:sz w:val="24"/>
          <w:szCs w:val="24"/>
          <w:lang w:val="en-IN"/>
        </w:rPr>
        <w:t>Channels,</w:t>
      </w:r>
      <w:r w:rsidRPr="00EA027D">
        <w:rPr>
          <w:rFonts w:cstheme="minorHAnsi"/>
          <w:bCs/>
          <w:sz w:val="24"/>
          <w:szCs w:val="24"/>
          <w:lang w:val="en-IN"/>
        </w:rPr>
        <w:t xml:space="preserve"> </w:t>
      </w:r>
    </w:p>
    <w:p w14:paraId="18635B68" w14:textId="763731B3" w:rsidR="00EA027D" w:rsidRPr="00EA027D" w:rsidRDefault="00EA027D" w:rsidP="00EA027D">
      <w:pPr>
        <w:numPr>
          <w:ilvl w:val="0"/>
          <w:numId w:val="25"/>
        </w:numPr>
        <w:rPr>
          <w:rFonts w:cstheme="minorHAnsi"/>
          <w:bCs/>
          <w:sz w:val="24"/>
          <w:szCs w:val="24"/>
          <w:lang w:val="en-IN"/>
        </w:rPr>
      </w:pPr>
      <w:r>
        <w:rPr>
          <w:rFonts w:cstheme="minorHAnsi"/>
          <w:bCs/>
          <w:sz w:val="24"/>
          <w:szCs w:val="24"/>
          <w:lang w:val="en-IN"/>
        </w:rPr>
        <w:t>Is_enable</w:t>
      </w:r>
    </w:p>
    <w:p w14:paraId="4E66F95C" w14:textId="6AA2DB0E" w:rsidR="00EA027D" w:rsidRPr="00EA027D" w:rsidRDefault="00EA027D" w:rsidP="00EA027D">
      <w:pPr>
        <w:numPr>
          <w:ilvl w:val="0"/>
          <w:numId w:val="25"/>
        </w:numPr>
        <w:rPr>
          <w:rFonts w:cstheme="minorHAnsi"/>
          <w:bCs/>
          <w:sz w:val="24"/>
          <w:szCs w:val="24"/>
          <w:lang w:val="en-IN"/>
        </w:rPr>
      </w:pPr>
      <w:r w:rsidRPr="00EA027D">
        <w:rPr>
          <w:rFonts w:cstheme="minorHAnsi"/>
          <w:bCs/>
          <w:sz w:val="24"/>
          <w:szCs w:val="24"/>
          <w:lang w:val="en-IN"/>
        </w:rPr>
        <w:t xml:space="preserve">Updated By </w:t>
      </w:r>
    </w:p>
    <w:p w14:paraId="2FCC06A9" w14:textId="77777777" w:rsidR="00EA027D" w:rsidRPr="00EA027D" w:rsidRDefault="00EA027D" w:rsidP="00EA027D">
      <w:pPr>
        <w:numPr>
          <w:ilvl w:val="0"/>
          <w:numId w:val="25"/>
        </w:numPr>
        <w:rPr>
          <w:rFonts w:cstheme="minorHAnsi"/>
          <w:bCs/>
          <w:sz w:val="24"/>
          <w:szCs w:val="24"/>
          <w:lang w:val="en-IN"/>
        </w:rPr>
      </w:pPr>
      <w:r w:rsidRPr="00EA027D">
        <w:rPr>
          <w:rFonts w:cstheme="minorHAnsi"/>
          <w:bCs/>
          <w:sz w:val="24"/>
          <w:szCs w:val="24"/>
          <w:lang w:val="en-IN"/>
        </w:rPr>
        <w:t xml:space="preserve">Updated At </w:t>
      </w:r>
    </w:p>
    <w:p w14:paraId="16343CF3" w14:textId="48FE0E91" w:rsidR="00EA027D" w:rsidRPr="00EA027D" w:rsidRDefault="00EA027D" w:rsidP="00A3397C">
      <w:pPr>
        <w:ind w:firstLine="0"/>
        <w:rPr>
          <w:rFonts w:cstheme="minorHAnsi"/>
          <w:bCs/>
          <w:sz w:val="24"/>
          <w:szCs w:val="24"/>
          <w:lang w:val="en-IN"/>
        </w:rPr>
      </w:pPr>
      <w:r w:rsidRPr="00EA027D">
        <w:rPr>
          <w:rFonts w:cstheme="minorHAnsi"/>
          <w:bCs/>
          <w:sz w:val="24"/>
          <w:szCs w:val="24"/>
          <w:lang w:val="en-IN"/>
        </w:rPr>
        <w:t>A separate table, commissionconfig365, has been created to store these 365 MDR configuration values.</w:t>
      </w:r>
    </w:p>
    <w:p w14:paraId="21D4E730" w14:textId="77777777" w:rsidR="00A3397C" w:rsidRPr="001D5077" w:rsidRDefault="00A3397C" w:rsidP="00A3397C">
      <w:pPr>
        <w:ind w:firstLine="0"/>
        <w:rPr>
          <w:rFonts w:cstheme="minorHAnsi"/>
          <w:bCs/>
          <w:sz w:val="24"/>
          <w:szCs w:val="24"/>
          <w:lang w:val="en-IN"/>
        </w:rPr>
      </w:pPr>
    </w:p>
    <w:p w14:paraId="7F5A3445" w14:textId="0EDD35F4" w:rsidR="00EA027D" w:rsidRPr="00EA027D" w:rsidRDefault="00EA027D" w:rsidP="00EA027D">
      <w:pPr>
        <w:rPr>
          <w:rFonts w:cstheme="minorHAnsi"/>
          <w:sz w:val="24"/>
          <w:szCs w:val="24"/>
          <w:lang w:val="en-IN"/>
        </w:rPr>
      </w:pPr>
      <w:r w:rsidRPr="00EA027D">
        <w:rPr>
          <w:rFonts w:cstheme="minorHAnsi"/>
          <w:noProof/>
          <w:sz w:val="24"/>
          <w:szCs w:val="24"/>
          <w:lang w:val="en-IN"/>
        </w:rPr>
        <w:drawing>
          <wp:inline distT="0" distB="0" distL="0" distR="0" wp14:anchorId="576B78E7" wp14:editId="509A42B6">
            <wp:extent cx="3482340" cy="2264557"/>
            <wp:effectExtent l="0" t="0" r="3810" b="2540"/>
            <wp:docPr id="124102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3200" name=""/>
                    <pic:cNvPicPr/>
                  </pic:nvPicPr>
                  <pic:blipFill>
                    <a:blip r:embed="rId12"/>
                    <a:stretch>
                      <a:fillRect/>
                    </a:stretch>
                  </pic:blipFill>
                  <pic:spPr>
                    <a:xfrm>
                      <a:off x="0" y="0"/>
                      <a:ext cx="3495427" cy="2273068"/>
                    </a:xfrm>
                    <a:prstGeom prst="rect">
                      <a:avLst/>
                    </a:prstGeom>
                  </pic:spPr>
                </pic:pic>
              </a:graphicData>
            </a:graphic>
          </wp:inline>
        </w:drawing>
      </w:r>
    </w:p>
    <w:p w14:paraId="1BE86257" w14:textId="3ADC2233" w:rsidR="00A3397C" w:rsidRPr="001D5077" w:rsidRDefault="00A3397C" w:rsidP="00A3397C">
      <w:pPr>
        <w:ind w:firstLine="0"/>
        <w:rPr>
          <w:rFonts w:cstheme="minorHAnsi"/>
          <w:bCs/>
          <w:sz w:val="24"/>
          <w:szCs w:val="24"/>
          <w:lang w:val="en-IN"/>
        </w:rPr>
      </w:pPr>
    </w:p>
    <w:p w14:paraId="3D11740B" w14:textId="46EB79A8" w:rsidR="00A3397C" w:rsidRPr="001D5077" w:rsidRDefault="00A3397C" w:rsidP="00A3397C">
      <w:pPr>
        <w:ind w:firstLine="0"/>
        <w:rPr>
          <w:rFonts w:cstheme="minorHAnsi"/>
          <w:bCs/>
          <w:sz w:val="24"/>
          <w:szCs w:val="24"/>
          <w:lang w:val="en-IN"/>
        </w:rPr>
      </w:pPr>
      <w:r w:rsidRPr="001D5077">
        <w:rPr>
          <w:rFonts w:cstheme="minorHAnsi"/>
          <w:bCs/>
          <w:sz w:val="24"/>
          <w:szCs w:val="24"/>
          <w:lang w:val="en-IN"/>
        </w:rPr>
        <w:t>Screen:</w:t>
      </w:r>
    </w:p>
    <w:p w14:paraId="4F43E4E7" w14:textId="2AB290A5" w:rsidR="00EB36EA" w:rsidRDefault="00A3397C" w:rsidP="00A3397C">
      <w:pPr>
        <w:ind w:firstLine="0"/>
        <w:rPr>
          <w:rFonts w:cstheme="minorHAnsi"/>
          <w:bCs/>
          <w:sz w:val="24"/>
          <w:szCs w:val="24"/>
          <w:lang w:val="en-IN"/>
        </w:rPr>
      </w:pPr>
      <w:r w:rsidRPr="001D5077">
        <w:rPr>
          <w:rFonts w:cstheme="minorHAnsi"/>
          <w:bCs/>
          <w:sz w:val="24"/>
          <w:szCs w:val="24"/>
          <w:lang w:val="en-IN"/>
        </w:rPr>
        <w:lastRenderedPageBreak/>
        <w:t xml:space="preserve">The screenshot below shows the </w:t>
      </w:r>
      <w:r w:rsidR="00151610">
        <w:rPr>
          <w:rFonts w:cstheme="minorHAnsi"/>
          <w:bCs/>
          <w:sz w:val="24"/>
          <w:szCs w:val="24"/>
          <w:lang w:val="en-IN"/>
        </w:rPr>
        <w:t>config 365</w:t>
      </w:r>
      <w:r w:rsidRPr="001D5077">
        <w:rPr>
          <w:rFonts w:cstheme="minorHAnsi"/>
          <w:bCs/>
          <w:sz w:val="24"/>
          <w:szCs w:val="24"/>
          <w:lang w:val="en-IN"/>
        </w:rPr>
        <w:t xml:space="preserve"> </w:t>
      </w:r>
      <w:r w:rsidR="00151610">
        <w:rPr>
          <w:rFonts w:cstheme="minorHAnsi"/>
          <w:bCs/>
          <w:sz w:val="24"/>
          <w:szCs w:val="24"/>
          <w:lang w:val="en-IN"/>
        </w:rPr>
        <w:t>merchant</w:t>
      </w:r>
      <w:r w:rsidRPr="001D5077">
        <w:rPr>
          <w:rFonts w:cstheme="minorHAnsi"/>
          <w:bCs/>
          <w:sz w:val="24"/>
          <w:szCs w:val="24"/>
          <w:lang w:val="en-IN"/>
        </w:rPr>
        <w:t xml:space="preserve"> and its current functionality.</w:t>
      </w:r>
    </w:p>
    <w:p w14:paraId="5CAB7DA3" w14:textId="399EB587" w:rsidR="00F933E3" w:rsidRDefault="00F933E3" w:rsidP="00A3397C">
      <w:pPr>
        <w:ind w:firstLine="0"/>
        <w:rPr>
          <w:rFonts w:cstheme="minorHAnsi"/>
          <w:bCs/>
          <w:sz w:val="24"/>
          <w:szCs w:val="24"/>
          <w:lang w:val="en-IN"/>
        </w:rPr>
      </w:pPr>
      <w:r w:rsidRPr="00F933E3">
        <w:rPr>
          <w:rFonts w:cstheme="minorHAnsi"/>
          <w:bCs/>
          <w:noProof/>
          <w:sz w:val="24"/>
          <w:szCs w:val="24"/>
          <w:lang w:val="en-IN"/>
        </w:rPr>
        <w:drawing>
          <wp:inline distT="0" distB="0" distL="0" distR="0" wp14:anchorId="18A6BE0F" wp14:editId="0776D310">
            <wp:extent cx="8229600" cy="3866515"/>
            <wp:effectExtent l="0" t="0" r="0" b="635"/>
            <wp:docPr id="128968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80956" name=""/>
                    <pic:cNvPicPr/>
                  </pic:nvPicPr>
                  <pic:blipFill>
                    <a:blip r:embed="rId13"/>
                    <a:stretch>
                      <a:fillRect/>
                    </a:stretch>
                  </pic:blipFill>
                  <pic:spPr>
                    <a:xfrm>
                      <a:off x="0" y="0"/>
                      <a:ext cx="8229600" cy="3866515"/>
                    </a:xfrm>
                    <a:prstGeom prst="rect">
                      <a:avLst/>
                    </a:prstGeom>
                  </pic:spPr>
                </pic:pic>
              </a:graphicData>
            </a:graphic>
          </wp:inline>
        </w:drawing>
      </w:r>
    </w:p>
    <w:p w14:paraId="2F6E2A49" w14:textId="77777777" w:rsidR="00F933E3" w:rsidRDefault="00F933E3" w:rsidP="00A3397C">
      <w:pPr>
        <w:ind w:firstLine="0"/>
        <w:rPr>
          <w:rFonts w:cstheme="minorHAnsi"/>
          <w:bCs/>
          <w:sz w:val="24"/>
          <w:szCs w:val="24"/>
          <w:lang w:val="en-IN"/>
        </w:rPr>
      </w:pPr>
    </w:p>
    <w:p w14:paraId="5F0EA734" w14:textId="567EDCBE" w:rsidR="00F933E3" w:rsidRPr="001D5077" w:rsidRDefault="00F933E3" w:rsidP="00A3397C">
      <w:pPr>
        <w:ind w:firstLine="0"/>
        <w:rPr>
          <w:rFonts w:cstheme="minorHAnsi"/>
          <w:bCs/>
          <w:sz w:val="24"/>
          <w:szCs w:val="24"/>
          <w:lang w:val="en-IN"/>
        </w:rPr>
      </w:pPr>
      <w:r w:rsidRPr="00F933E3">
        <w:rPr>
          <w:rFonts w:cstheme="minorHAnsi"/>
          <w:bCs/>
          <w:noProof/>
          <w:sz w:val="24"/>
          <w:szCs w:val="24"/>
          <w:lang w:val="en-IN"/>
        </w:rPr>
        <w:lastRenderedPageBreak/>
        <w:drawing>
          <wp:inline distT="0" distB="0" distL="0" distR="0" wp14:anchorId="5BE75A49" wp14:editId="1425D2D2">
            <wp:extent cx="8229600" cy="3376930"/>
            <wp:effectExtent l="0" t="0" r="0" b="0"/>
            <wp:docPr id="94834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40356" name=""/>
                    <pic:cNvPicPr/>
                  </pic:nvPicPr>
                  <pic:blipFill>
                    <a:blip r:embed="rId14"/>
                    <a:stretch>
                      <a:fillRect/>
                    </a:stretch>
                  </pic:blipFill>
                  <pic:spPr>
                    <a:xfrm>
                      <a:off x="0" y="0"/>
                      <a:ext cx="8229600" cy="3376930"/>
                    </a:xfrm>
                    <a:prstGeom prst="rect">
                      <a:avLst/>
                    </a:prstGeom>
                  </pic:spPr>
                </pic:pic>
              </a:graphicData>
            </a:graphic>
          </wp:inline>
        </w:drawing>
      </w:r>
    </w:p>
    <w:p w14:paraId="17271737" w14:textId="6984FF7F" w:rsidR="008033EA" w:rsidRPr="001D5077" w:rsidRDefault="008033EA" w:rsidP="00A3397C">
      <w:pPr>
        <w:ind w:firstLine="0"/>
        <w:rPr>
          <w:rFonts w:cstheme="minorHAnsi"/>
          <w:bCs/>
          <w:sz w:val="24"/>
          <w:szCs w:val="24"/>
          <w:lang w:val="en-IN"/>
        </w:rPr>
      </w:pPr>
    </w:p>
    <w:p w14:paraId="5B8A9F26" w14:textId="77777777" w:rsidR="000E7B81" w:rsidRPr="001D5077" w:rsidRDefault="000E7B81" w:rsidP="00A3397C">
      <w:pPr>
        <w:ind w:firstLine="0"/>
        <w:rPr>
          <w:rFonts w:cstheme="minorHAnsi"/>
          <w:bCs/>
          <w:sz w:val="24"/>
          <w:szCs w:val="24"/>
          <w:lang w:val="en-IN"/>
        </w:rPr>
      </w:pPr>
    </w:p>
    <w:p w14:paraId="481EF1F8" w14:textId="77777777" w:rsidR="002B7391" w:rsidRPr="001D5077" w:rsidRDefault="002B7391" w:rsidP="002B7391">
      <w:pPr>
        <w:ind w:firstLine="0"/>
        <w:rPr>
          <w:rFonts w:cstheme="minorHAnsi"/>
          <w:b/>
          <w:bCs/>
          <w:sz w:val="24"/>
          <w:szCs w:val="24"/>
          <w:lang w:val="en-IN"/>
        </w:rPr>
      </w:pPr>
      <w:r w:rsidRPr="001D5077">
        <w:rPr>
          <w:rFonts w:cstheme="minorHAnsi"/>
          <w:b/>
          <w:bCs/>
          <w:sz w:val="24"/>
          <w:szCs w:val="24"/>
          <w:lang w:val="en-IN"/>
        </w:rPr>
        <w:t>2b. Transaction Split Amount Screen</w:t>
      </w:r>
    </w:p>
    <w:p w14:paraId="663582FE" w14:textId="77777777" w:rsidR="002B7391" w:rsidRPr="001D5077" w:rsidRDefault="002B7391" w:rsidP="002B7391">
      <w:pPr>
        <w:ind w:firstLine="0"/>
        <w:rPr>
          <w:rFonts w:cstheme="minorHAnsi"/>
          <w:sz w:val="24"/>
          <w:szCs w:val="24"/>
          <w:lang w:val="en-IN"/>
        </w:rPr>
      </w:pPr>
      <w:r w:rsidRPr="001D5077">
        <w:rPr>
          <w:rFonts w:cstheme="minorHAnsi"/>
          <w:sz w:val="24"/>
          <w:szCs w:val="24"/>
          <w:lang w:val="en-IN"/>
        </w:rPr>
        <w:t>Table: WeekendSplitConfig</w:t>
      </w:r>
      <w:r w:rsidRPr="001D5077">
        <w:rPr>
          <w:rFonts w:cstheme="minorHAnsi"/>
          <w:sz w:val="24"/>
          <w:szCs w:val="24"/>
          <w:lang w:val="en-IN"/>
        </w:rPr>
        <w:br/>
        <w:t>UI: split_logic.html</w:t>
      </w:r>
    </w:p>
    <w:p w14:paraId="7BD15613" w14:textId="77777777" w:rsidR="000F6A2C" w:rsidRPr="001D5077" w:rsidRDefault="000F6A2C" w:rsidP="002B7391">
      <w:pPr>
        <w:ind w:firstLine="0"/>
        <w:rPr>
          <w:rFonts w:cstheme="minorHAnsi"/>
          <w:sz w:val="24"/>
          <w:szCs w:val="24"/>
          <w:lang w:val="en-IN"/>
        </w:rPr>
      </w:pPr>
    </w:p>
    <w:p w14:paraId="2DEF4A8D" w14:textId="77777777" w:rsidR="002B7391" w:rsidRPr="001D5077" w:rsidRDefault="002B7391" w:rsidP="002B7391">
      <w:pPr>
        <w:ind w:firstLine="0"/>
        <w:rPr>
          <w:rFonts w:cstheme="minorHAnsi"/>
          <w:sz w:val="24"/>
          <w:szCs w:val="24"/>
          <w:lang w:val="en-IN"/>
        </w:rPr>
      </w:pPr>
      <w:r w:rsidRPr="001D5077">
        <w:rPr>
          <w:rFonts w:cstheme="minorHAnsi"/>
          <w:sz w:val="24"/>
          <w:szCs w:val="24"/>
          <w:lang w:val="en-IN"/>
        </w:rPr>
        <w:t>class WeekendSplitConfig(MySQLModel):</w:t>
      </w:r>
    </w:p>
    <w:p w14:paraId="500BDBDD" w14:textId="77777777" w:rsidR="002B7391" w:rsidRPr="001D5077" w:rsidRDefault="002B7391" w:rsidP="002B7391">
      <w:pPr>
        <w:ind w:firstLine="0"/>
        <w:rPr>
          <w:rFonts w:cstheme="minorHAnsi"/>
          <w:sz w:val="24"/>
          <w:szCs w:val="24"/>
          <w:lang w:val="en-IN"/>
        </w:rPr>
      </w:pPr>
      <w:r w:rsidRPr="001D5077">
        <w:rPr>
          <w:rFonts w:cstheme="minorHAnsi"/>
          <w:sz w:val="24"/>
          <w:szCs w:val="24"/>
          <w:lang w:val="en-IN"/>
        </w:rPr>
        <w:t xml:space="preserve">    EnableSplit = pw.BooleanField(default=False)</w:t>
      </w:r>
    </w:p>
    <w:p w14:paraId="71FE828D" w14:textId="77777777" w:rsidR="002B7391" w:rsidRPr="001D5077" w:rsidRDefault="002B7391" w:rsidP="002B7391">
      <w:pPr>
        <w:ind w:firstLine="0"/>
        <w:rPr>
          <w:rFonts w:cstheme="minorHAnsi"/>
          <w:sz w:val="24"/>
          <w:szCs w:val="24"/>
          <w:lang w:val="en-IN"/>
        </w:rPr>
      </w:pPr>
      <w:r w:rsidRPr="001D5077">
        <w:rPr>
          <w:rFonts w:cstheme="minorHAnsi"/>
          <w:sz w:val="24"/>
          <w:szCs w:val="24"/>
          <w:lang w:val="en-IN"/>
        </w:rPr>
        <w:t xml:space="preserve">    SplitAmount = pw.IntegerField(default=0)</w:t>
      </w:r>
    </w:p>
    <w:p w14:paraId="372E20A1" w14:textId="77777777" w:rsidR="000F6A2C" w:rsidRPr="001D5077" w:rsidRDefault="000F6A2C" w:rsidP="002B7391">
      <w:pPr>
        <w:ind w:firstLine="0"/>
        <w:rPr>
          <w:rFonts w:cstheme="minorHAnsi"/>
          <w:sz w:val="24"/>
          <w:szCs w:val="24"/>
          <w:lang w:val="en-IN"/>
        </w:rPr>
      </w:pPr>
    </w:p>
    <w:p w14:paraId="4BE3502F" w14:textId="77777777" w:rsidR="002B7391" w:rsidRPr="001D5077" w:rsidRDefault="002B7391" w:rsidP="002B7391">
      <w:pPr>
        <w:ind w:firstLine="0"/>
        <w:rPr>
          <w:rFonts w:cstheme="minorHAnsi"/>
          <w:sz w:val="24"/>
          <w:szCs w:val="24"/>
          <w:lang w:val="en-IN"/>
        </w:rPr>
      </w:pPr>
      <w:r w:rsidRPr="001D5077">
        <w:rPr>
          <w:rFonts w:cstheme="minorHAnsi"/>
          <w:sz w:val="24"/>
          <w:szCs w:val="24"/>
          <w:lang w:val="en-IN"/>
        </w:rPr>
        <w:t>The screen allows configuration of the transaction split logic using the following fields:</w:t>
      </w:r>
    </w:p>
    <w:p w14:paraId="6A8809BE" w14:textId="77777777" w:rsidR="002B7391" w:rsidRPr="001D5077" w:rsidRDefault="002B7391">
      <w:pPr>
        <w:numPr>
          <w:ilvl w:val="0"/>
          <w:numId w:val="10"/>
        </w:numPr>
        <w:rPr>
          <w:rFonts w:cstheme="minorHAnsi"/>
          <w:sz w:val="24"/>
          <w:szCs w:val="24"/>
          <w:lang w:val="en-IN"/>
        </w:rPr>
      </w:pPr>
      <w:r w:rsidRPr="001D5077">
        <w:rPr>
          <w:rFonts w:cstheme="minorHAnsi"/>
          <w:sz w:val="24"/>
          <w:szCs w:val="24"/>
          <w:lang w:val="en-IN"/>
        </w:rPr>
        <w:t>EnableSplit: Enable or disable transaction splitting (True / False).</w:t>
      </w:r>
    </w:p>
    <w:p w14:paraId="7FEAA2B9" w14:textId="77777777" w:rsidR="002B7391" w:rsidRPr="001D5077" w:rsidRDefault="002B7391">
      <w:pPr>
        <w:numPr>
          <w:ilvl w:val="0"/>
          <w:numId w:val="10"/>
        </w:numPr>
        <w:rPr>
          <w:rFonts w:cstheme="minorHAnsi"/>
          <w:sz w:val="24"/>
          <w:szCs w:val="24"/>
          <w:lang w:val="en-IN"/>
        </w:rPr>
      </w:pPr>
      <w:r w:rsidRPr="001D5077">
        <w:rPr>
          <w:rFonts w:cstheme="minorHAnsi"/>
          <w:sz w:val="24"/>
          <w:szCs w:val="24"/>
          <w:lang w:val="en-IN"/>
        </w:rPr>
        <w:lastRenderedPageBreak/>
        <w:t>SplitAmount: Define the transaction split amount as an integer value.</w:t>
      </w:r>
    </w:p>
    <w:p w14:paraId="34140A5B" w14:textId="77777777" w:rsidR="000F6A2C" w:rsidRPr="001D5077" w:rsidRDefault="000F6A2C" w:rsidP="000F6A2C">
      <w:pPr>
        <w:ind w:left="720" w:firstLine="0"/>
        <w:rPr>
          <w:rFonts w:cstheme="minorHAnsi"/>
          <w:sz w:val="24"/>
          <w:szCs w:val="24"/>
          <w:lang w:val="en-IN"/>
        </w:rPr>
      </w:pPr>
    </w:p>
    <w:p w14:paraId="67719834" w14:textId="77777777" w:rsidR="002B7391" w:rsidRPr="001D5077" w:rsidRDefault="002B7391" w:rsidP="002B7391">
      <w:pPr>
        <w:ind w:firstLine="0"/>
        <w:rPr>
          <w:rFonts w:cstheme="minorHAnsi"/>
          <w:sz w:val="24"/>
          <w:szCs w:val="24"/>
          <w:lang w:val="en-IN"/>
        </w:rPr>
      </w:pPr>
      <w:r w:rsidRPr="001D5077">
        <w:rPr>
          <w:rFonts w:cstheme="minorHAnsi"/>
          <w:sz w:val="24"/>
          <w:szCs w:val="24"/>
          <w:lang w:val="en-IN"/>
        </w:rPr>
        <w:t>Changes in Files:</w:t>
      </w:r>
    </w:p>
    <w:p w14:paraId="0BE8EC9E" w14:textId="77777777" w:rsidR="002B7391" w:rsidRPr="001D5077" w:rsidRDefault="002B7391">
      <w:pPr>
        <w:numPr>
          <w:ilvl w:val="0"/>
          <w:numId w:val="11"/>
        </w:numPr>
        <w:rPr>
          <w:rFonts w:cstheme="minorHAnsi"/>
          <w:sz w:val="24"/>
          <w:szCs w:val="24"/>
          <w:lang w:val="en-IN"/>
        </w:rPr>
      </w:pPr>
      <w:r w:rsidRPr="001D5077">
        <w:rPr>
          <w:rFonts w:cstheme="minorHAnsi"/>
          <w:sz w:val="24"/>
          <w:szCs w:val="24"/>
          <w:lang w:val="en-IN"/>
        </w:rPr>
        <w:t>model.py</w:t>
      </w:r>
    </w:p>
    <w:p w14:paraId="01CA2831" w14:textId="77777777" w:rsidR="002B7391" w:rsidRPr="001D5077" w:rsidRDefault="002B7391">
      <w:pPr>
        <w:numPr>
          <w:ilvl w:val="0"/>
          <w:numId w:val="11"/>
        </w:numPr>
        <w:rPr>
          <w:rFonts w:cstheme="minorHAnsi"/>
          <w:sz w:val="24"/>
          <w:szCs w:val="24"/>
          <w:lang w:val="en-IN"/>
        </w:rPr>
      </w:pPr>
      <w:r w:rsidRPr="001D5077">
        <w:rPr>
          <w:rFonts w:cstheme="minorHAnsi"/>
          <w:sz w:val="24"/>
          <w:szCs w:val="24"/>
          <w:lang w:val="en-IN"/>
        </w:rPr>
        <w:t>split_logic.html</w:t>
      </w:r>
    </w:p>
    <w:p w14:paraId="43749B85" w14:textId="77777777" w:rsidR="002B7391" w:rsidRPr="001D5077" w:rsidRDefault="002B7391">
      <w:pPr>
        <w:numPr>
          <w:ilvl w:val="0"/>
          <w:numId w:val="11"/>
        </w:numPr>
        <w:rPr>
          <w:rFonts w:cstheme="minorHAnsi"/>
          <w:sz w:val="24"/>
          <w:szCs w:val="24"/>
          <w:lang w:val="en-IN"/>
        </w:rPr>
      </w:pPr>
      <w:r w:rsidRPr="001D5077">
        <w:rPr>
          <w:rFonts w:cstheme="minorHAnsi"/>
          <w:sz w:val="24"/>
          <w:szCs w:val="24"/>
          <w:lang w:val="en-IN"/>
        </w:rPr>
        <w:t>onlicomp.py</w:t>
      </w:r>
    </w:p>
    <w:p w14:paraId="6B7F0E3D" w14:textId="77777777" w:rsidR="002B7391" w:rsidRPr="001D5077" w:rsidRDefault="002B7391" w:rsidP="002B7391">
      <w:pPr>
        <w:ind w:firstLine="0"/>
        <w:rPr>
          <w:rFonts w:cstheme="minorHAnsi"/>
          <w:sz w:val="24"/>
          <w:szCs w:val="24"/>
          <w:lang w:val="en-IN"/>
        </w:rPr>
      </w:pPr>
      <w:r w:rsidRPr="001D5077">
        <w:rPr>
          <w:rFonts w:cstheme="minorHAnsi"/>
          <w:sz w:val="24"/>
          <w:szCs w:val="24"/>
          <w:lang w:val="en-IN"/>
        </w:rPr>
        <w:t>Screen:</w:t>
      </w:r>
      <w:r w:rsidRPr="001D5077">
        <w:rPr>
          <w:rFonts w:cstheme="minorHAnsi"/>
          <w:sz w:val="24"/>
          <w:szCs w:val="24"/>
          <w:lang w:val="en-IN"/>
        </w:rPr>
        <w:br/>
        <w:t>Below is the screenshot of the Transaction Split Amount screen.</w:t>
      </w:r>
    </w:p>
    <w:p w14:paraId="6BF94CA6" w14:textId="66A80277" w:rsidR="000E7B81" w:rsidRPr="001D5077" w:rsidRDefault="000E7B81" w:rsidP="00A3397C">
      <w:pPr>
        <w:ind w:firstLine="0"/>
        <w:rPr>
          <w:rFonts w:cstheme="minorHAnsi"/>
          <w:sz w:val="24"/>
          <w:szCs w:val="24"/>
          <w:lang w:val="en-IN"/>
        </w:rPr>
      </w:pPr>
      <w:r w:rsidRPr="001D5077">
        <w:rPr>
          <w:rFonts w:cstheme="minorHAnsi"/>
          <w:noProof/>
          <w:sz w:val="24"/>
          <w:szCs w:val="24"/>
          <w:lang w:val="en-IN"/>
        </w:rPr>
        <w:drawing>
          <wp:inline distT="0" distB="0" distL="0" distR="0" wp14:anchorId="56737355" wp14:editId="4C153BD6">
            <wp:extent cx="5895158" cy="2979420"/>
            <wp:effectExtent l="0" t="0" r="0" b="0"/>
            <wp:docPr id="173298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86337" name=""/>
                    <pic:cNvPicPr/>
                  </pic:nvPicPr>
                  <pic:blipFill>
                    <a:blip r:embed="rId15"/>
                    <a:stretch>
                      <a:fillRect/>
                    </a:stretch>
                  </pic:blipFill>
                  <pic:spPr>
                    <a:xfrm>
                      <a:off x="0" y="0"/>
                      <a:ext cx="5901189" cy="2982468"/>
                    </a:xfrm>
                    <a:prstGeom prst="rect">
                      <a:avLst/>
                    </a:prstGeom>
                  </pic:spPr>
                </pic:pic>
              </a:graphicData>
            </a:graphic>
          </wp:inline>
        </w:drawing>
      </w:r>
    </w:p>
    <w:p w14:paraId="426659FA" w14:textId="77777777" w:rsidR="001D380D" w:rsidRPr="001D5077" w:rsidRDefault="001D380D" w:rsidP="00A3397C">
      <w:pPr>
        <w:ind w:firstLine="0"/>
        <w:rPr>
          <w:rFonts w:cstheme="minorHAnsi"/>
          <w:sz w:val="24"/>
          <w:szCs w:val="24"/>
          <w:lang w:val="en-IN"/>
        </w:rPr>
      </w:pPr>
    </w:p>
    <w:p w14:paraId="0DDF7040" w14:textId="77777777" w:rsidR="001D380D" w:rsidRPr="001D5077" w:rsidRDefault="001D380D" w:rsidP="00A3397C">
      <w:pPr>
        <w:ind w:firstLine="0"/>
        <w:rPr>
          <w:rFonts w:cstheme="minorHAnsi"/>
          <w:sz w:val="24"/>
          <w:szCs w:val="24"/>
          <w:lang w:val="en-IN"/>
        </w:rPr>
      </w:pPr>
    </w:p>
    <w:p w14:paraId="162EA3C8" w14:textId="77777777" w:rsidR="002445A8" w:rsidRPr="001D5077" w:rsidRDefault="002445A8" w:rsidP="002445A8">
      <w:pPr>
        <w:ind w:firstLine="0"/>
        <w:rPr>
          <w:rFonts w:cstheme="minorHAnsi"/>
          <w:b/>
          <w:bCs/>
          <w:sz w:val="24"/>
          <w:szCs w:val="24"/>
          <w:lang w:val="en-IN"/>
        </w:rPr>
      </w:pPr>
      <w:r w:rsidRPr="001D5077">
        <w:rPr>
          <w:rFonts w:cstheme="minorHAnsi"/>
          <w:b/>
          <w:bCs/>
          <w:sz w:val="24"/>
          <w:szCs w:val="24"/>
          <w:lang w:val="en-IN"/>
        </w:rPr>
        <w:t>2. MDR Changes — Payment Group and Priority Resolver</w:t>
      </w:r>
    </w:p>
    <w:p w14:paraId="164DEAC7" w14:textId="0328B2E1" w:rsidR="002445A8" w:rsidRPr="001D5077" w:rsidRDefault="002445A8" w:rsidP="002445A8">
      <w:pPr>
        <w:ind w:firstLine="0"/>
        <w:rPr>
          <w:rFonts w:cstheme="minorHAnsi"/>
          <w:sz w:val="24"/>
          <w:szCs w:val="24"/>
          <w:lang w:val="en-IN"/>
        </w:rPr>
      </w:pPr>
      <w:r w:rsidRPr="001D5077">
        <w:rPr>
          <w:rFonts w:cstheme="minorHAnsi"/>
          <w:sz w:val="24"/>
          <w:szCs w:val="24"/>
          <w:lang w:val="en-IN"/>
        </w:rPr>
        <w:t xml:space="preserve">Add a </w:t>
      </w:r>
      <w:r w:rsidRPr="001D5077">
        <w:rPr>
          <w:rFonts w:cstheme="minorHAnsi"/>
          <w:b/>
          <w:bCs/>
          <w:sz w:val="24"/>
          <w:szCs w:val="24"/>
          <w:lang w:val="en-IN"/>
        </w:rPr>
        <w:t>Payment Group</w:t>
      </w:r>
      <w:r w:rsidRPr="001D5077">
        <w:rPr>
          <w:rFonts w:cstheme="minorHAnsi"/>
          <w:sz w:val="24"/>
          <w:szCs w:val="24"/>
          <w:lang w:val="en-IN"/>
        </w:rPr>
        <w:t xml:space="preserve"> field to the retailercommissionrules and retailercommissionvalues screens.</w:t>
      </w:r>
    </w:p>
    <w:p w14:paraId="463493D5" w14:textId="77777777" w:rsidR="002445A8" w:rsidRPr="001D5077" w:rsidRDefault="002445A8" w:rsidP="002445A8">
      <w:pPr>
        <w:ind w:firstLine="0"/>
        <w:rPr>
          <w:rFonts w:cstheme="minorHAnsi"/>
          <w:sz w:val="24"/>
          <w:szCs w:val="24"/>
          <w:lang w:val="en-IN"/>
        </w:rPr>
      </w:pPr>
      <w:r w:rsidRPr="001D5077">
        <w:rPr>
          <w:rFonts w:cstheme="minorHAnsi"/>
          <w:sz w:val="24"/>
          <w:szCs w:val="24"/>
          <w:lang w:val="en-IN"/>
        </w:rPr>
        <w:t>During commission calculation:</w:t>
      </w:r>
    </w:p>
    <w:p w14:paraId="6A182D6A" w14:textId="77777777" w:rsidR="002445A8" w:rsidRDefault="002445A8">
      <w:pPr>
        <w:numPr>
          <w:ilvl w:val="0"/>
          <w:numId w:val="12"/>
        </w:numPr>
        <w:tabs>
          <w:tab w:val="num" w:pos="720"/>
        </w:tabs>
        <w:rPr>
          <w:rFonts w:cstheme="minorHAnsi"/>
          <w:sz w:val="24"/>
          <w:szCs w:val="24"/>
          <w:lang w:val="en-IN"/>
        </w:rPr>
      </w:pPr>
      <w:r w:rsidRPr="001D5077">
        <w:rPr>
          <w:rFonts w:cstheme="minorHAnsi"/>
          <w:sz w:val="24"/>
          <w:szCs w:val="24"/>
          <w:lang w:val="en-IN"/>
        </w:rPr>
        <w:t xml:space="preserve">Check the </w:t>
      </w:r>
      <w:r w:rsidRPr="001D5077">
        <w:rPr>
          <w:rFonts w:cstheme="minorHAnsi"/>
          <w:b/>
          <w:bCs/>
          <w:sz w:val="24"/>
          <w:szCs w:val="24"/>
          <w:lang w:val="en-IN"/>
        </w:rPr>
        <w:t>Payment Group</w:t>
      </w:r>
      <w:r w:rsidRPr="001D5077">
        <w:rPr>
          <w:rFonts w:cstheme="minorHAnsi"/>
          <w:sz w:val="24"/>
          <w:szCs w:val="24"/>
          <w:lang w:val="en-IN"/>
        </w:rPr>
        <w:t xml:space="preserve"> value. </w:t>
      </w:r>
    </w:p>
    <w:p w14:paraId="7892C5AB" w14:textId="77777777" w:rsidR="001A039A" w:rsidRPr="001A039A" w:rsidRDefault="001A039A" w:rsidP="001A039A">
      <w:pPr>
        <w:numPr>
          <w:ilvl w:val="0"/>
          <w:numId w:val="12"/>
        </w:numPr>
        <w:tabs>
          <w:tab w:val="num" w:pos="720"/>
        </w:tabs>
        <w:rPr>
          <w:rFonts w:cstheme="minorHAnsi"/>
          <w:sz w:val="24"/>
          <w:szCs w:val="24"/>
          <w:lang w:val="en-IN"/>
        </w:rPr>
      </w:pPr>
      <w:r>
        <w:rPr>
          <w:rFonts w:cstheme="minorHAnsi"/>
          <w:sz w:val="24"/>
          <w:szCs w:val="24"/>
          <w:lang w:val="en-IN"/>
        </w:rPr>
        <w:lastRenderedPageBreak/>
        <w:t xml:space="preserve">Also Create a Table that manage 365 enable or not </w:t>
      </w:r>
      <w:r w:rsidRPr="001A039A">
        <w:rPr>
          <w:rFonts w:cstheme="minorHAnsi"/>
          <w:sz w:val="24"/>
          <w:szCs w:val="24"/>
          <w:lang w:val="en-IN"/>
        </w:rPr>
        <w:t>commissionconfig365</w:t>
      </w:r>
    </w:p>
    <w:p w14:paraId="758953CC" w14:textId="77777777" w:rsidR="001A039A" w:rsidRPr="001A039A" w:rsidRDefault="001A039A" w:rsidP="001A039A">
      <w:pPr>
        <w:tabs>
          <w:tab w:val="num" w:pos="720"/>
        </w:tabs>
        <w:ind w:left="360"/>
        <w:rPr>
          <w:rFonts w:cstheme="minorHAnsi"/>
          <w:sz w:val="24"/>
          <w:szCs w:val="24"/>
          <w:lang w:val="en-IN"/>
        </w:rPr>
      </w:pPr>
      <w:r>
        <w:rPr>
          <w:rFonts w:cstheme="minorHAnsi"/>
          <w:sz w:val="24"/>
          <w:szCs w:val="24"/>
          <w:lang w:val="en-IN"/>
        </w:rPr>
        <w:t xml:space="preserve">Table name is : </w:t>
      </w:r>
      <w:r w:rsidRPr="001A039A">
        <w:rPr>
          <w:rFonts w:cstheme="minorHAnsi"/>
          <w:sz w:val="24"/>
          <w:szCs w:val="24"/>
          <w:lang w:val="en-IN"/>
        </w:rPr>
        <w:t>commissionconfig365</w:t>
      </w:r>
    </w:p>
    <w:p w14:paraId="457B78D1" w14:textId="77777777" w:rsidR="001A039A" w:rsidRPr="001D5077" w:rsidRDefault="001A039A" w:rsidP="001A039A">
      <w:pPr>
        <w:tabs>
          <w:tab w:val="num" w:pos="720"/>
        </w:tabs>
        <w:ind w:left="360" w:firstLine="0"/>
        <w:rPr>
          <w:rFonts w:cstheme="minorHAnsi"/>
          <w:sz w:val="24"/>
          <w:szCs w:val="24"/>
          <w:lang w:val="en-IN"/>
        </w:rPr>
      </w:pPr>
      <w:r>
        <w:rPr>
          <w:rFonts w:cstheme="minorHAnsi"/>
          <w:sz w:val="24"/>
          <w:szCs w:val="24"/>
          <w:lang w:val="en-IN"/>
        </w:rPr>
        <w:tab/>
        <w:t xml:space="preserve">    </w:t>
      </w:r>
    </w:p>
    <w:tbl>
      <w:tblPr>
        <w:tblW w:w="0" w:type="auto"/>
        <w:tblInd w:w="544" w:type="dxa"/>
        <w:shd w:val="clear" w:color="auto" w:fill="FFFFFF"/>
        <w:tblCellMar>
          <w:top w:w="15" w:type="dxa"/>
          <w:left w:w="15" w:type="dxa"/>
          <w:bottom w:w="15" w:type="dxa"/>
          <w:right w:w="15" w:type="dxa"/>
        </w:tblCellMar>
        <w:tblLook w:val="04A0" w:firstRow="1" w:lastRow="0" w:firstColumn="1" w:lastColumn="0" w:noHBand="0" w:noVBand="1"/>
      </w:tblPr>
      <w:tblGrid>
        <w:gridCol w:w="1926"/>
        <w:gridCol w:w="2668"/>
        <w:gridCol w:w="1691"/>
      </w:tblGrid>
      <w:tr w:rsidR="001A039A" w:rsidRPr="001A039A" w14:paraId="55B76317" w14:textId="77777777" w:rsidTr="001A039A">
        <w:trPr>
          <w:tblHeader/>
        </w:trPr>
        <w:tc>
          <w:tcPr>
            <w:tcW w:w="0" w:type="auto"/>
            <w:tcBorders>
              <w:top w:val="single" w:sz="6" w:space="0" w:color="999999"/>
              <w:left w:val="single" w:sz="6" w:space="0" w:color="999999"/>
              <w:bottom w:val="single" w:sz="6" w:space="0" w:color="999999"/>
              <w:right w:val="single" w:sz="6" w:space="0" w:color="999999"/>
            </w:tcBorders>
            <w:shd w:val="clear" w:color="auto" w:fill="DDDDFF"/>
            <w:tcMar>
              <w:top w:w="48" w:type="dxa"/>
              <w:left w:w="120" w:type="dxa"/>
              <w:bottom w:w="48" w:type="dxa"/>
              <w:right w:w="120" w:type="dxa"/>
            </w:tcMar>
            <w:vAlign w:val="center"/>
            <w:hideMark/>
          </w:tcPr>
          <w:p w14:paraId="2CD6C57D" w14:textId="77777777" w:rsidR="001A039A" w:rsidRPr="001A039A" w:rsidRDefault="001A039A" w:rsidP="001A039A">
            <w:pPr>
              <w:tabs>
                <w:tab w:val="num" w:pos="720"/>
              </w:tabs>
              <w:ind w:left="360" w:firstLine="0"/>
              <w:rPr>
                <w:rFonts w:cstheme="minorHAnsi"/>
                <w:b/>
                <w:bCs/>
                <w:sz w:val="24"/>
                <w:szCs w:val="24"/>
                <w:lang w:val="en-IN"/>
              </w:rPr>
            </w:pPr>
            <w:r w:rsidRPr="001A039A">
              <w:rPr>
                <w:rFonts w:cstheme="minorHAnsi"/>
                <w:b/>
                <w:bCs/>
                <w:sz w:val="24"/>
                <w:szCs w:val="24"/>
                <w:lang w:val="en-IN"/>
              </w:rPr>
              <w:t>Column</w:t>
            </w:r>
          </w:p>
        </w:tc>
        <w:tc>
          <w:tcPr>
            <w:tcW w:w="0" w:type="auto"/>
            <w:tcBorders>
              <w:top w:val="single" w:sz="6" w:space="0" w:color="999999"/>
              <w:left w:val="single" w:sz="6" w:space="0" w:color="999999"/>
              <w:bottom w:val="single" w:sz="6" w:space="0" w:color="999999"/>
              <w:right w:val="single" w:sz="6" w:space="0" w:color="999999"/>
            </w:tcBorders>
            <w:shd w:val="clear" w:color="auto" w:fill="DDDDFF"/>
            <w:tcMar>
              <w:top w:w="48" w:type="dxa"/>
              <w:left w:w="72" w:type="dxa"/>
              <w:bottom w:w="48" w:type="dxa"/>
              <w:right w:w="72" w:type="dxa"/>
            </w:tcMar>
            <w:vAlign w:val="center"/>
            <w:hideMark/>
          </w:tcPr>
          <w:p w14:paraId="466324E7" w14:textId="77777777" w:rsidR="001A039A" w:rsidRPr="001A039A" w:rsidRDefault="001A039A" w:rsidP="001A039A">
            <w:pPr>
              <w:tabs>
                <w:tab w:val="num" w:pos="720"/>
              </w:tabs>
              <w:ind w:left="360" w:firstLine="0"/>
              <w:rPr>
                <w:rFonts w:cstheme="minorHAnsi"/>
                <w:sz w:val="24"/>
                <w:szCs w:val="24"/>
                <w:lang w:val="en-IN"/>
              </w:rPr>
            </w:pPr>
            <w:r w:rsidRPr="001A039A">
              <w:rPr>
                <w:rFonts w:cstheme="minorHAnsi"/>
                <w:sz w:val="24"/>
                <w:szCs w:val="24"/>
                <w:lang w:val="en-IN"/>
              </w:rPr>
              <w:t>Type</w:t>
            </w:r>
          </w:p>
        </w:tc>
        <w:tc>
          <w:tcPr>
            <w:tcW w:w="0" w:type="auto"/>
            <w:tcBorders>
              <w:top w:val="single" w:sz="6" w:space="0" w:color="999999"/>
              <w:left w:val="single" w:sz="6" w:space="0" w:color="999999"/>
              <w:bottom w:val="single" w:sz="6" w:space="0" w:color="999999"/>
              <w:right w:val="single" w:sz="6" w:space="0" w:color="999999"/>
            </w:tcBorders>
            <w:shd w:val="clear" w:color="auto" w:fill="DDDDFF"/>
            <w:tcMar>
              <w:top w:w="48" w:type="dxa"/>
              <w:left w:w="72" w:type="dxa"/>
              <w:bottom w:w="48" w:type="dxa"/>
              <w:right w:w="72" w:type="dxa"/>
            </w:tcMar>
            <w:vAlign w:val="center"/>
            <w:hideMark/>
          </w:tcPr>
          <w:p w14:paraId="648B793F" w14:textId="77777777" w:rsidR="001A039A" w:rsidRPr="001A039A" w:rsidRDefault="001A039A" w:rsidP="001A039A">
            <w:pPr>
              <w:tabs>
                <w:tab w:val="num" w:pos="720"/>
              </w:tabs>
              <w:ind w:left="360" w:firstLine="0"/>
              <w:rPr>
                <w:rFonts w:cstheme="minorHAnsi"/>
                <w:sz w:val="24"/>
                <w:szCs w:val="24"/>
                <w:lang w:val="en-IN"/>
              </w:rPr>
            </w:pPr>
            <w:r w:rsidRPr="001A039A">
              <w:rPr>
                <w:rFonts w:cstheme="minorHAnsi"/>
                <w:sz w:val="24"/>
                <w:szCs w:val="24"/>
                <w:lang w:val="en-IN"/>
              </w:rPr>
              <w:t>Comment</w:t>
            </w:r>
          </w:p>
        </w:tc>
      </w:tr>
      <w:tr w:rsidR="001A039A" w:rsidRPr="001A039A" w14:paraId="400F31E0" w14:textId="77777777" w:rsidTr="001A039A">
        <w:tc>
          <w:tcPr>
            <w:tcW w:w="0" w:type="auto"/>
            <w:tcBorders>
              <w:top w:val="single" w:sz="6" w:space="0" w:color="999999"/>
              <w:left w:val="single" w:sz="6" w:space="0" w:color="999999"/>
              <w:bottom w:val="single" w:sz="6" w:space="0" w:color="999999"/>
              <w:right w:val="single" w:sz="6" w:space="0" w:color="999999"/>
            </w:tcBorders>
            <w:shd w:val="clear" w:color="auto" w:fill="EEEEEE"/>
            <w:tcMar>
              <w:top w:w="48" w:type="dxa"/>
              <w:left w:w="72" w:type="dxa"/>
              <w:bottom w:w="48" w:type="dxa"/>
              <w:right w:w="72" w:type="dxa"/>
            </w:tcMar>
            <w:vAlign w:val="center"/>
            <w:hideMark/>
          </w:tcPr>
          <w:p w14:paraId="77615733" w14:textId="77777777" w:rsidR="001A039A" w:rsidRPr="001A039A" w:rsidRDefault="001A039A" w:rsidP="001A039A">
            <w:pPr>
              <w:tabs>
                <w:tab w:val="num" w:pos="720"/>
              </w:tabs>
              <w:ind w:left="360" w:firstLine="0"/>
              <w:rPr>
                <w:rFonts w:cstheme="minorHAnsi"/>
                <w:b/>
                <w:bCs/>
                <w:sz w:val="24"/>
                <w:szCs w:val="24"/>
                <w:lang w:val="en-IN"/>
              </w:rPr>
            </w:pPr>
            <w:r w:rsidRPr="001A039A">
              <w:rPr>
                <w:rFonts w:cstheme="minorHAnsi"/>
                <w:b/>
                <w:bCs/>
                <w:sz w:val="24"/>
                <w:szCs w:val="24"/>
                <w:lang w:val="en-IN"/>
              </w:rPr>
              <w:t>id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8" w:type="dxa"/>
              <w:left w:w="72" w:type="dxa"/>
              <w:bottom w:w="48" w:type="dxa"/>
              <w:right w:w="72" w:type="dxa"/>
            </w:tcMar>
            <w:vAlign w:val="center"/>
            <w:hideMark/>
          </w:tcPr>
          <w:p w14:paraId="6C5B244E" w14:textId="77777777" w:rsidR="001A039A" w:rsidRPr="001A039A" w:rsidRDefault="001A039A" w:rsidP="001A039A">
            <w:pPr>
              <w:tabs>
                <w:tab w:val="num" w:pos="720"/>
              </w:tabs>
              <w:ind w:left="360" w:firstLine="0"/>
              <w:rPr>
                <w:rFonts w:cstheme="minorHAnsi"/>
                <w:sz w:val="24"/>
                <w:szCs w:val="24"/>
                <w:lang w:val="en-IN"/>
              </w:rPr>
            </w:pPr>
            <w:r w:rsidRPr="001A039A">
              <w:rPr>
                <w:rFonts w:cstheme="minorHAnsi"/>
                <w:sz w:val="24"/>
                <w:szCs w:val="24"/>
                <w:lang w:val="en-IN"/>
              </w:rPr>
              <w:t xml:space="preserve">int </w:t>
            </w:r>
            <w:r w:rsidRPr="001A039A">
              <w:rPr>
                <w:rFonts w:cstheme="minorHAnsi"/>
                <w:i/>
                <w:iCs/>
                <w:sz w:val="24"/>
                <w:szCs w:val="24"/>
                <w:lang w:val="en-IN"/>
              </w:rPr>
              <w:t>Auto Increment</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8" w:type="dxa"/>
              <w:left w:w="72" w:type="dxa"/>
              <w:bottom w:w="48" w:type="dxa"/>
              <w:right w:w="72" w:type="dxa"/>
            </w:tcMar>
            <w:vAlign w:val="center"/>
            <w:hideMark/>
          </w:tcPr>
          <w:p w14:paraId="7F8CAA03" w14:textId="77777777" w:rsidR="001A039A" w:rsidRPr="001A039A" w:rsidRDefault="001A039A" w:rsidP="001A039A">
            <w:pPr>
              <w:tabs>
                <w:tab w:val="num" w:pos="720"/>
              </w:tabs>
              <w:ind w:left="360" w:firstLine="0"/>
              <w:rPr>
                <w:rFonts w:cstheme="minorHAnsi"/>
                <w:sz w:val="24"/>
                <w:szCs w:val="24"/>
                <w:lang w:val="en-IN"/>
              </w:rPr>
            </w:pPr>
          </w:p>
          <w:p w14:paraId="526321A9" w14:textId="77777777" w:rsidR="001A039A" w:rsidRPr="001A039A" w:rsidRDefault="001A039A" w:rsidP="001A039A">
            <w:pPr>
              <w:tabs>
                <w:tab w:val="num" w:pos="720"/>
              </w:tabs>
              <w:ind w:left="360" w:firstLine="0"/>
              <w:rPr>
                <w:rFonts w:cstheme="minorHAnsi"/>
                <w:sz w:val="24"/>
                <w:szCs w:val="24"/>
                <w:lang w:val="en-IN"/>
              </w:rPr>
            </w:pPr>
          </w:p>
        </w:tc>
      </w:tr>
      <w:tr w:rsidR="001A039A" w:rsidRPr="001A039A" w14:paraId="17F686C1" w14:textId="77777777" w:rsidTr="001A039A">
        <w:tc>
          <w:tcPr>
            <w:tcW w:w="0" w:type="auto"/>
            <w:tcBorders>
              <w:top w:val="single" w:sz="6" w:space="0" w:color="999999"/>
              <w:left w:val="single" w:sz="6" w:space="0" w:color="999999"/>
              <w:bottom w:val="single" w:sz="6" w:space="0" w:color="999999"/>
              <w:right w:val="single" w:sz="6" w:space="0" w:color="999999"/>
            </w:tcBorders>
            <w:shd w:val="clear" w:color="auto" w:fill="EEEEEE"/>
            <w:tcMar>
              <w:top w:w="48" w:type="dxa"/>
              <w:left w:w="72" w:type="dxa"/>
              <w:bottom w:w="48" w:type="dxa"/>
              <w:right w:w="72" w:type="dxa"/>
            </w:tcMar>
            <w:vAlign w:val="center"/>
            <w:hideMark/>
          </w:tcPr>
          <w:p w14:paraId="21F94448" w14:textId="77777777" w:rsidR="001A039A" w:rsidRPr="001A039A" w:rsidRDefault="001A039A" w:rsidP="001A039A">
            <w:pPr>
              <w:tabs>
                <w:tab w:val="num" w:pos="720"/>
              </w:tabs>
              <w:ind w:left="360" w:firstLine="0"/>
              <w:rPr>
                <w:rFonts w:cstheme="minorHAnsi"/>
                <w:b/>
                <w:bCs/>
                <w:sz w:val="24"/>
                <w:szCs w:val="24"/>
                <w:lang w:val="en-IN"/>
              </w:rPr>
            </w:pPr>
            <w:r w:rsidRPr="001A039A">
              <w:rPr>
                <w:rFonts w:cstheme="minorHAnsi"/>
                <w:b/>
                <w:bCs/>
                <w:sz w:val="24"/>
                <w:szCs w:val="24"/>
                <w:lang w:val="en-IN"/>
              </w:rPr>
              <w:t>channel</w:t>
            </w:r>
          </w:p>
        </w:tc>
        <w:tc>
          <w:tcPr>
            <w:tcW w:w="0" w:type="auto"/>
            <w:tcBorders>
              <w:top w:val="single" w:sz="6" w:space="0" w:color="999999"/>
              <w:left w:val="single" w:sz="6" w:space="0" w:color="999999"/>
              <w:bottom w:val="single" w:sz="6" w:space="0" w:color="999999"/>
              <w:right w:val="single" w:sz="6" w:space="0" w:color="999999"/>
            </w:tcBorders>
            <w:shd w:val="clear" w:color="auto" w:fill="F5F5F5"/>
            <w:tcMar>
              <w:top w:w="48" w:type="dxa"/>
              <w:left w:w="72" w:type="dxa"/>
              <w:bottom w:w="48" w:type="dxa"/>
              <w:right w:w="72" w:type="dxa"/>
            </w:tcMar>
            <w:vAlign w:val="center"/>
            <w:hideMark/>
          </w:tcPr>
          <w:p w14:paraId="72BD32D4" w14:textId="77777777" w:rsidR="001A039A" w:rsidRPr="001A039A" w:rsidRDefault="001A039A" w:rsidP="001A039A">
            <w:pPr>
              <w:tabs>
                <w:tab w:val="num" w:pos="720"/>
              </w:tabs>
              <w:ind w:left="360" w:firstLine="0"/>
              <w:rPr>
                <w:rFonts w:cstheme="minorHAnsi"/>
                <w:sz w:val="24"/>
                <w:szCs w:val="24"/>
                <w:lang w:val="en-IN"/>
              </w:rPr>
            </w:pPr>
            <w:r w:rsidRPr="001A039A">
              <w:rPr>
                <w:rFonts w:cstheme="minorHAnsi"/>
                <w:sz w:val="24"/>
                <w:szCs w:val="24"/>
                <w:lang w:val="en-IN"/>
              </w:rPr>
              <w:t>varchar(20)</w:t>
            </w:r>
          </w:p>
        </w:tc>
        <w:tc>
          <w:tcPr>
            <w:tcW w:w="0" w:type="auto"/>
            <w:tcBorders>
              <w:top w:val="single" w:sz="6" w:space="0" w:color="999999"/>
              <w:left w:val="single" w:sz="6" w:space="0" w:color="999999"/>
              <w:bottom w:val="single" w:sz="6" w:space="0" w:color="999999"/>
              <w:right w:val="single" w:sz="6" w:space="0" w:color="999999"/>
            </w:tcBorders>
            <w:shd w:val="clear" w:color="auto" w:fill="F5F5F5"/>
            <w:tcMar>
              <w:top w:w="48" w:type="dxa"/>
              <w:left w:w="72" w:type="dxa"/>
              <w:bottom w:w="48" w:type="dxa"/>
              <w:right w:w="72" w:type="dxa"/>
            </w:tcMar>
            <w:vAlign w:val="center"/>
            <w:hideMark/>
          </w:tcPr>
          <w:p w14:paraId="5F53E374" w14:textId="77777777" w:rsidR="001A039A" w:rsidRPr="001A039A" w:rsidRDefault="001A039A" w:rsidP="001A039A">
            <w:pPr>
              <w:tabs>
                <w:tab w:val="num" w:pos="720"/>
              </w:tabs>
              <w:ind w:left="360" w:firstLine="0"/>
              <w:rPr>
                <w:rFonts w:cstheme="minorHAnsi"/>
                <w:sz w:val="24"/>
                <w:szCs w:val="24"/>
                <w:lang w:val="en-IN"/>
              </w:rPr>
            </w:pPr>
          </w:p>
          <w:p w14:paraId="3049BD79" w14:textId="77777777" w:rsidR="001A039A" w:rsidRPr="001A039A" w:rsidRDefault="001A039A" w:rsidP="001A039A">
            <w:pPr>
              <w:tabs>
                <w:tab w:val="num" w:pos="720"/>
              </w:tabs>
              <w:ind w:left="360" w:firstLine="0"/>
              <w:rPr>
                <w:rFonts w:cstheme="minorHAnsi"/>
                <w:sz w:val="24"/>
                <w:szCs w:val="24"/>
                <w:lang w:val="en-IN"/>
              </w:rPr>
            </w:pPr>
          </w:p>
        </w:tc>
      </w:tr>
      <w:tr w:rsidR="001A039A" w:rsidRPr="001A039A" w14:paraId="14346841" w14:textId="77777777" w:rsidTr="001A039A">
        <w:tc>
          <w:tcPr>
            <w:tcW w:w="0" w:type="auto"/>
            <w:tcBorders>
              <w:top w:val="single" w:sz="6" w:space="0" w:color="999999"/>
              <w:left w:val="single" w:sz="6" w:space="0" w:color="999999"/>
              <w:bottom w:val="single" w:sz="6" w:space="0" w:color="999999"/>
              <w:right w:val="single" w:sz="6" w:space="0" w:color="999999"/>
            </w:tcBorders>
            <w:shd w:val="clear" w:color="auto" w:fill="EEEEEE"/>
            <w:tcMar>
              <w:top w:w="48" w:type="dxa"/>
              <w:left w:w="72" w:type="dxa"/>
              <w:bottom w:w="48" w:type="dxa"/>
              <w:right w:w="72" w:type="dxa"/>
            </w:tcMar>
            <w:vAlign w:val="center"/>
            <w:hideMark/>
          </w:tcPr>
          <w:p w14:paraId="679C4BA4" w14:textId="77777777" w:rsidR="001A039A" w:rsidRPr="001A039A" w:rsidRDefault="001A039A" w:rsidP="001A039A">
            <w:pPr>
              <w:tabs>
                <w:tab w:val="num" w:pos="720"/>
              </w:tabs>
              <w:ind w:left="360" w:firstLine="0"/>
              <w:rPr>
                <w:rFonts w:cstheme="minorHAnsi"/>
                <w:b/>
                <w:bCs/>
                <w:sz w:val="24"/>
                <w:szCs w:val="24"/>
                <w:lang w:val="en-IN"/>
              </w:rPr>
            </w:pPr>
            <w:r w:rsidRPr="001A039A">
              <w:rPr>
                <w:rFonts w:cstheme="minorHAnsi"/>
                <w:b/>
                <w:bCs/>
                <w:sz w:val="24"/>
                <w:szCs w:val="24"/>
                <w:lang w:val="en-IN"/>
              </w:rPr>
              <w:t>is_enabled</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8" w:type="dxa"/>
              <w:left w:w="72" w:type="dxa"/>
              <w:bottom w:w="48" w:type="dxa"/>
              <w:right w:w="72" w:type="dxa"/>
            </w:tcMar>
            <w:vAlign w:val="center"/>
            <w:hideMark/>
          </w:tcPr>
          <w:p w14:paraId="720EAEE3" w14:textId="77777777" w:rsidR="001A039A" w:rsidRPr="001A039A" w:rsidRDefault="001A039A" w:rsidP="001A039A">
            <w:pPr>
              <w:tabs>
                <w:tab w:val="num" w:pos="720"/>
              </w:tabs>
              <w:ind w:left="360" w:firstLine="0"/>
              <w:rPr>
                <w:rFonts w:cstheme="minorHAnsi"/>
                <w:sz w:val="24"/>
                <w:szCs w:val="24"/>
                <w:lang w:val="en-IN"/>
              </w:rPr>
            </w:pPr>
            <w:r w:rsidRPr="001A039A">
              <w:rPr>
                <w:rFonts w:cstheme="minorHAnsi"/>
                <w:sz w:val="24"/>
                <w:szCs w:val="24"/>
                <w:lang w:val="en-IN"/>
              </w:rPr>
              <w:t>tinyint(1)</w:t>
            </w:r>
          </w:p>
        </w:tc>
        <w:tc>
          <w:tcPr>
            <w:tcW w:w="0" w:type="auto"/>
            <w:tcBorders>
              <w:top w:val="single" w:sz="6" w:space="0" w:color="999999"/>
              <w:left w:val="single" w:sz="6" w:space="0" w:color="999999"/>
              <w:bottom w:val="single" w:sz="6" w:space="0" w:color="999999"/>
              <w:right w:val="single" w:sz="6" w:space="0" w:color="999999"/>
            </w:tcBorders>
            <w:shd w:val="clear" w:color="auto" w:fill="FFFFFF"/>
            <w:tcMar>
              <w:top w:w="48" w:type="dxa"/>
              <w:left w:w="72" w:type="dxa"/>
              <w:bottom w:w="48" w:type="dxa"/>
              <w:right w:w="72" w:type="dxa"/>
            </w:tcMar>
            <w:vAlign w:val="center"/>
            <w:hideMark/>
          </w:tcPr>
          <w:p w14:paraId="38583247" w14:textId="77777777" w:rsidR="001A039A" w:rsidRPr="001A039A" w:rsidRDefault="001A039A" w:rsidP="001A039A">
            <w:pPr>
              <w:tabs>
                <w:tab w:val="num" w:pos="720"/>
              </w:tabs>
              <w:ind w:left="360" w:firstLine="0"/>
              <w:rPr>
                <w:rFonts w:cstheme="minorHAnsi"/>
                <w:sz w:val="24"/>
                <w:szCs w:val="24"/>
                <w:lang w:val="en-IN"/>
              </w:rPr>
            </w:pPr>
          </w:p>
          <w:p w14:paraId="2A8D925B" w14:textId="77777777" w:rsidR="001A039A" w:rsidRPr="001A039A" w:rsidRDefault="001A039A" w:rsidP="001A039A">
            <w:pPr>
              <w:tabs>
                <w:tab w:val="num" w:pos="720"/>
              </w:tabs>
              <w:ind w:left="360" w:firstLine="0"/>
              <w:rPr>
                <w:rFonts w:cstheme="minorHAnsi"/>
                <w:sz w:val="24"/>
                <w:szCs w:val="24"/>
                <w:lang w:val="en-IN"/>
              </w:rPr>
            </w:pPr>
          </w:p>
        </w:tc>
      </w:tr>
      <w:tr w:rsidR="001A039A" w:rsidRPr="001A039A" w14:paraId="1003BB26" w14:textId="77777777" w:rsidTr="001A039A">
        <w:tc>
          <w:tcPr>
            <w:tcW w:w="0" w:type="auto"/>
            <w:tcBorders>
              <w:top w:val="single" w:sz="6" w:space="0" w:color="999999"/>
              <w:left w:val="single" w:sz="6" w:space="0" w:color="999999"/>
              <w:bottom w:val="single" w:sz="6" w:space="0" w:color="999999"/>
              <w:right w:val="single" w:sz="6" w:space="0" w:color="999999"/>
            </w:tcBorders>
            <w:shd w:val="clear" w:color="auto" w:fill="EEEEEE"/>
            <w:tcMar>
              <w:top w:w="48" w:type="dxa"/>
              <w:left w:w="72" w:type="dxa"/>
              <w:bottom w:w="48" w:type="dxa"/>
              <w:right w:w="72" w:type="dxa"/>
            </w:tcMar>
            <w:vAlign w:val="center"/>
            <w:hideMark/>
          </w:tcPr>
          <w:p w14:paraId="39904C1F" w14:textId="77777777" w:rsidR="001A039A" w:rsidRPr="001A039A" w:rsidRDefault="001A039A" w:rsidP="001A039A">
            <w:pPr>
              <w:tabs>
                <w:tab w:val="num" w:pos="720"/>
              </w:tabs>
              <w:ind w:left="360" w:firstLine="0"/>
              <w:rPr>
                <w:rFonts w:cstheme="minorHAnsi"/>
                <w:b/>
                <w:bCs/>
                <w:sz w:val="24"/>
                <w:szCs w:val="24"/>
                <w:lang w:val="en-IN"/>
              </w:rPr>
            </w:pPr>
            <w:r w:rsidRPr="001A039A">
              <w:rPr>
                <w:rFonts w:cstheme="minorHAnsi"/>
                <w:b/>
                <w:bCs/>
                <w:sz w:val="24"/>
                <w:szCs w:val="24"/>
                <w:lang w:val="en-IN"/>
              </w:rPr>
              <w:t>updated_by</w:t>
            </w:r>
          </w:p>
        </w:tc>
        <w:tc>
          <w:tcPr>
            <w:tcW w:w="0" w:type="auto"/>
            <w:tcBorders>
              <w:top w:val="single" w:sz="6" w:space="0" w:color="999999"/>
              <w:left w:val="single" w:sz="6" w:space="0" w:color="999999"/>
              <w:bottom w:val="single" w:sz="6" w:space="0" w:color="999999"/>
              <w:right w:val="single" w:sz="6" w:space="0" w:color="999999"/>
            </w:tcBorders>
            <w:shd w:val="clear" w:color="auto" w:fill="F5F5F5"/>
            <w:tcMar>
              <w:top w:w="48" w:type="dxa"/>
              <w:left w:w="72" w:type="dxa"/>
              <w:bottom w:w="48" w:type="dxa"/>
              <w:right w:w="72" w:type="dxa"/>
            </w:tcMar>
            <w:vAlign w:val="center"/>
            <w:hideMark/>
          </w:tcPr>
          <w:p w14:paraId="6FC5182D" w14:textId="77777777" w:rsidR="001A039A" w:rsidRPr="001A039A" w:rsidRDefault="001A039A" w:rsidP="001A039A">
            <w:pPr>
              <w:tabs>
                <w:tab w:val="num" w:pos="720"/>
              </w:tabs>
              <w:ind w:left="360" w:firstLine="0"/>
              <w:rPr>
                <w:rFonts w:cstheme="minorHAnsi"/>
                <w:sz w:val="24"/>
                <w:szCs w:val="24"/>
                <w:lang w:val="en-IN"/>
              </w:rPr>
            </w:pPr>
            <w:r w:rsidRPr="001A039A">
              <w:rPr>
                <w:rFonts w:cstheme="minorHAnsi"/>
                <w:sz w:val="24"/>
                <w:szCs w:val="24"/>
                <w:lang w:val="en-IN"/>
              </w:rPr>
              <w:t xml:space="preserve">varchar(100) </w:t>
            </w:r>
            <w:r w:rsidRPr="001A039A">
              <w:rPr>
                <w:rFonts w:cstheme="minorHAnsi"/>
                <w:i/>
                <w:iCs/>
                <w:sz w:val="24"/>
                <w:szCs w:val="24"/>
                <w:lang w:val="en-IN"/>
              </w:rPr>
              <w:t>NULL</w:t>
            </w:r>
          </w:p>
        </w:tc>
        <w:tc>
          <w:tcPr>
            <w:tcW w:w="0" w:type="auto"/>
            <w:tcBorders>
              <w:top w:val="single" w:sz="6" w:space="0" w:color="999999"/>
              <w:left w:val="single" w:sz="6" w:space="0" w:color="999999"/>
              <w:bottom w:val="single" w:sz="6" w:space="0" w:color="999999"/>
              <w:right w:val="single" w:sz="6" w:space="0" w:color="999999"/>
            </w:tcBorders>
            <w:shd w:val="clear" w:color="auto" w:fill="F5F5F5"/>
            <w:tcMar>
              <w:top w:w="48" w:type="dxa"/>
              <w:left w:w="72" w:type="dxa"/>
              <w:bottom w:w="48" w:type="dxa"/>
              <w:right w:w="72" w:type="dxa"/>
            </w:tcMar>
            <w:vAlign w:val="center"/>
            <w:hideMark/>
          </w:tcPr>
          <w:p w14:paraId="773D6B28" w14:textId="77777777" w:rsidR="001A039A" w:rsidRPr="001A039A" w:rsidRDefault="001A039A" w:rsidP="001A039A">
            <w:pPr>
              <w:tabs>
                <w:tab w:val="num" w:pos="720"/>
              </w:tabs>
              <w:ind w:left="360" w:firstLine="0"/>
              <w:rPr>
                <w:rFonts w:cstheme="minorHAnsi"/>
                <w:sz w:val="24"/>
                <w:szCs w:val="24"/>
                <w:lang w:val="en-IN"/>
              </w:rPr>
            </w:pPr>
          </w:p>
          <w:p w14:paraId="0A44E4A1" w14:textId="77777777" w:rsidR="001A039A" w:rsidRPr="001A039A" w:rsidRDefault="001A039A" w:rsidP="001A039A">
            <w:pPr>
              <w:tabs>
                <w:tab w:val="num" w:pos="720"/>
              </w:tabs>
              <w:ind w:left="360" w:firstLine="0"/>
              <w:rPr>
                <w:rFonts w:cstheme="minorHAnsi"/>
                <w:sz w:val="24"/>
                <w:szCs w:val="24"/>
                <w:lang w:val="en-IN"/>
              </w:rPr>
            </w:pPr>
          </w:p>
        </w:tc>
      </w:tr>
      <w:tr w:rsidR="001A039A" w:rsidRPr="001A039A" w14:paraId="6F1F0EAE" w14:textId="77777777" w:rsidTr="001A039A">
        <w:tc>
          <w:tcPr>
            <w:tcW w:w="0" w:type="auto"/>
            <w:tcBorders>
              <w:top w:val="single" w:sz="6" w:space="0" w:color="999999"/>
              <w:left w:val="single" w:sz="6" w:space="0" w:color="999999"/>
              <w:bottom w:val="single" w:sz="6" w:space="0" w:color="999999"/>
              <w:right w:val="single" w:sz="6" w:space="0" w:color="999999"/>
            </w:tcBorders>
            <w:shd w:val="clear" w:color="auto" w:fill="EEEEEE"/>
            <w:tcMar>
              <w:top w:w="48" w:type="dxa"/>
              <w:left w:w="72" w:type="dxa"/>
              <w:bottom w:w="48" w:type="dxa"/>
              <w:right w:w="72" w:type="dxa"/>
            </w:tcMar>
            <w:vAlign w:val="center"/>
            <w:hideMark/>
          </w:tcPr>
          <w:p w14:paraId="7A2F5F4B" w14:textId="77777777" w:rsidR="001A039A" w:rsidRPr="001A039A" w:rsidRDefault="001A039A" w:rsidP="001A039A">
            <w:pPr>
              <w:tabs>
                <w:tab w:val="num" w:pos="720"/>
              </w:tabs>
              <w:ind w:left="360" w:firstLine="0"/>
              <w:rPr>
                <w:rFonts w:cstheme="minorHAnsi"/>
                <w:b/>
                <w:bCs/>
                <w:sz w:val="24"/>
                <w:szCs w:val="24"/>
                <w:lang w:val="en-IN"/>
              </w:rPr>
            </w:pPr>
            <w:r w:rsidRPr="001A039A">
              <w:rPr>
                <w:rFonts w:cstheme="minorHAnsi"/>
                <w:b/>
                <w:bCs/>
                <w:sz w:val="24"/>
                <w:szCs w:val="24"/>
                <w:lang w:val="en-IN"/>
              </w:rPr>
              <w:t>updated_at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8" w:type="dxa"/>
              <w:left w:w="72" w:type="dxa"/>
              <w:bottom w:w="48" w:type="dxa"/>
              <w:right w:w="72" w:type="dxa"/>
            </w:tcMar>
            <w:vAlign w:val="center"/>
            <w:hideMark/>
          </w:tcPr>
          <w:p w14:paraId="0667ACD2" w14:textId="77777777" w:rsidR="001A039A" w:rsidRPr="001A039A" w:rsidRDefault="001A039A" w:rsidP="001A039A">
            <w:pPr>
              <w:tabs>
                <w:tab w:val="num" w:pos="720"/>
              </w:tabs>
              <w:ind w:left="360" w:firstLine="0"/>
              <w:rPr>
                <w:rFonts w:cstheme="minorHAnsi"/>
                <w:sz w:val="24"/>
                <w:szCs w:val="24"/>
                <w:lang w:val="en-IN"/>
              </w:rPr>
            </w:pPr>
            <w:r w:rsidRPr="001A039A">
              <w:rPr>
                <w:rFonts w:cstheme="minorHAnsi"/>
                <w:sz w:val="24"/>
                <w:szCs w:val="24"/>
                <w:lang w:val="en-IN"/>
              </w:rPr>
              <w:t>datetime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8" w:type="dxa"/>
              <w:left w:w="72" w:type="dxa"/>
              <w:bottom w:w="48" w:type="dxa"/>
              <w:right w:w="72" w:type="dxa"/>
            </w:tcMar>
            <w:vAlign w:val="center"/>
            <w:hideMark/>
          </w:tcPr>
          <w:p w14:paraId="525DAF68" w14:textId="77777777" w:rsidR="001A039A" w:rsidRPr="001A039A" w:rsidRDefault="001A039A" w:rsidP="001A039A">
            <w:pPr>
              <w:tabs>
                <w:tab w:val="num" w:pos="720"/>
              </w:tabs>
              <w:ind w:left="360" w:firstLine="0"/>
              <w:rPr>
                <w:rFonts w:cstheme="minorHAnsi"/>
                <w:sz w:val="24"/>
                <w:szCs w:val="24"/>
                <w:lang w:val="en-IN"/>
              </w:rPr>
            </w:pPr>
          </w:p>
        </w:tc>
      </w:tr>
    </w:tbl>
    <w:p w14:paraId="3EEE41FF" w14:textId="0476327C" w:rsidR="001A039A" w:rsidRDefault="001A039A" w:rsidP="001A039A">
      <w:pPr>
        <w:tabs>
          <w:tab w:val="num" w:pos="720"/>
        </w:tabs>
        <w:ind w:left="360" w:firstLine="0"/>
        <w:rPr>
          <w:rFonts w:cstheme="minorHAnsi"/>
          <w:sz w:val="24"/>
          <w:szCs w:val="24"/>
          <w:lang w:val="en-IN"/>
        </w:rPr>
      </w:pPr>
    </w:p>
    <w:p w14:paraId="0A0635F2" w14:textId="77777777" w:rsidR="001A039A" w:rsidRPr="001D5077" w:rsidRDefault="001A039A" w:rsidP="001A039A">
      <w:pPr>
        <w:tabs>
          <w:tab w:val="num" w:pos="720"/>
        </w:tabs>
        <w:ind w:left="360" w:firstLine="0"/>
        <w:rPr>
          <w:rFonts w:cstheme="minorHAnsi"/>
          <w:sz w:val="24"/>
          <w:szCs w:val="24"/>
          <w:lang w:val="en-IN"/>
        </w:rPr>
      </w:pPr>
    </w:p>
    <w:p w14:paraId="3C932FF2" w14:textId="77777777" w:rsidR="002445A8" w:rsidRPr="001D5077" w:rsidRDefault="002445A8">
      <w:pPr>
        <w:numPr>
          <w:ilvl w:val="0"/>
          <w:numId w:val="12"/>
        </w:numPr>
        <w:tabs>
          <w:tab w:val="num" w:pos="720"/>
        </w:tabs>
        <w:rPr>
          <w:rFonts w:cstheme="minorHAnsi"/>
          <w:sz w:val="24"/>
          <w:szCs w:val="24"/>
          <w:lang w:val="en-IN"/>
        </w:rPr>
      </w:pPr>
      <w:r w:rsidRPr="001D5077">
        <w:rPr>
          <w:rFonts w:cstheme="minorHAnsi"/>
          <w:sz w:val="24"/>
          <w:szCs w:val="24"/>
          <w:lang w:val="en-IN"/>
        </w:rPr>
        <w:t xml:space="preserve">If Payment Group = "365 Days", apply the configured </w:t>
      </w:r>
      <w:r w:rsidRPr="001D5077">
        <w:rPr>
          <w:rFonts w:cstheme="minorHAnsi"/>
          <w:b/>
          <w:bCs/>
          <w:sz w:val="24"/>
          <w:szCs w:val="24"/>
          <w:lang w:val="en-IN"/>
        </w:rPr>
        <w:t>"365 Days" MDR commission</w:t>
      </w:r>
      <w:r w:rsidRPr="001D5077">
        <w:rPr>
          <w:rFonts w:cstheme="minorHAnsi"/>
          <w:sz w:val="24"/>
          <w:szCs w:val="24"/>
          <w:lang w:val="en-IN"/>
        </w:rPr>
        <w:t xml:space="preserve"> to merchants belonging to: </w:t>
      </w:r>
    </w:p>
    <w:p w14:paraId="75A33B17" w14:textId="77777777" w:rsidR="002445A8" w:rsidRPr="001D5077" w:rsidRDefault="002445A8">
      <w:pPr>
        <w:numPr>
          <w:ilvl w:val="1"/>
          <w:numId w:val="12"/>
        </w:numPr>
        <w:rPr>
          <w:rFonts w:cstheme="minorHAnsi"/>
          <w:sz w:val="24"/>
          <w:szCs w:val="24"/>
          <w:lang w:val="en-IN"/>
        </w:rPr>
      </w:pPr>
      <w:r w:rsidRPr="001D5077">
        <w:rPr>
          <w:rFonts w:cstheme="minorHAnsi"/>
          <w:sz w:val="24"/>
          <w:szCs w:val="24"/>
          <w:lang w:val="en-IN"/>
        </w:rPr>
        <w:t xml:space="preserve">Same Day Payment 365 Days </w:t>
      </w:r>
    </w:p>
    <w:p w14:paraId="121EDBF1" w14:textId="77777777" w:rsidR="002445A8" w:rsidRDefault="002445A8">
      <w:pPr>
        <w:numPr>
          <w:ilvl w:val="1"/>
          <w:numId w:val="12"/>
        </w:numPr>
        <w:rPr>
          <w:rFonts w:cstheme="minorHAnsi"/>
          <w:sz w:val="24"/>
          <w:szCs w:val="24"/>
          <w:lang w:val="en-IN"/>
        </w:rPr>
      </w:pPr>
      <w:r w:rsidRPr="001D5077">
        <w:rPr>
          <w:rFonts w:cstheme="minorHAnsi"/>
          <w:sz w:val="24"/>
          <w:szCs w:val="24"/>
          <w:lang w:val="en-IN"/>
        </w:rPr>
        <w:t xml:space="preserve">Full Day Payment 365 Days </w:t>
      </w:r>
    </w:p>
    <w:p w14:paraId="55F9EEA3" w14:textId="77777777" w:rsidR="001A039A" w:rsidRPr="001D5077" w:rsidRDefault="001A039A" w:rsidP="001A039A">
      <w:pPr>
        <w:ind w:left="1440" w:firstLine="0"/>
        <w:rPr>
          <w:rFonts w:cstheme="minorHAnsi"/>
          <w:sz w:val="24"/>
          <w:szCs w:val="24"/>
          <w:lang w:val="en-IN"/>
        </w:rPr>
      </w:pPr>
    </w:p>
    <w:p w14:paraId="027FF74E" w14:textId="77777777" w:rsidR="004D7F57" w:rsidRDefault="004D7F57" w:rsidP="004D7F57">
      <w:pPr>
        <w:ind w:firstLine="0"/>
        <w:rPr>
          <w:rFonts w:cstheme="minorHAnsi"/>
          <w:sz w:val="24"/>
          <w:szCs w:val="24"/>
          <w:lang w:val="en-IN"/>
        </w:rPr>
      </w:pPr>
    </w:p>
    <w:p w14:paraId="17EB7FA2" w14:textId="77777777" w:rsidR="004D7F57" w:rsidRDefault="004D7F57" w:rsidP="004D7F57">
      <w:pPr>
        <w:ind w:firstLine="0"/>
        <w:rPr>
          <w:rFonts w:cstheme="minorHAnsi"/>
          <w:sz w:val="24"/>
          <w:szCs w:val="24"/>
          <w:lang w:val="en-IN"/>
        </w:rPr>
      </w:pPr>
    </w:p>
    <w:p w14:paraId="64601DC7" w14:textId="40F5F2DA" w:rsidR="004D7F57" w:rsidRPr="004D7F57" w:rsidRDefault="004D7F57" w:rsidP="004D7F57">
      <w:pPr>
        <w:ind w:firstLine="0"/>
        <w:rPr>
          <w:rFonts w:cstheme="minorHAnsi"/>
          <w:b/>
          <w:bCs/>
          <w:sz w:val="24"/>
          <w:szCs w:val="24"/>
          <w:lang w:val="en-IN"/>
        </w:rPr>
      </w:pPr>
      <w:r w:rsidRPr="004D7F57">
        <w:rPr>
          <w:rFonts w:cstheme="minorHAnsi"/>
          <w:b/>
          <w:bCs/>
          <w:sz w:val="24"/>
          <w:szCs w:val="24"/>
          <w:lang w:val="en-IN"/>
        </w:rPr>
        <w:t>3</w:t>
      </w:r>
      <w:r>
        <w:rPr>
          <w:rFonts w:cstheme="minorHAnsi"/>
          <w:b/>
          <w:bCs/>
          <w:sz w:val="24"/>
          <w:szCs w:val="24"/>
          <w:lang w:val="en-IN"/>
        </w:rPr>
        <w:t>.1</w:t>
      </w:r>
      <w:r w:rsidRPr="004D7F57">
        <w:rPr>
          <w:rFonts w:cstheme="minorHAnsi"/>
          <w:b/>
          <w:bCs/>
          <w:sz w:val="24"/>
          <w:szCs w:val="24"/>
          <w:lang w:val="en-IN"/>
        </w:rPr>
        <w:t>. Commission Related Changes (Corrected)</w:t>
      </w:r>
    </w:p>
    <w:p w14:paraId="5663538D"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Payment Group is added as a new index alongside VATGroup in the commission rule/value tables. The commission selection logic is extended with a 365-Day tier that sits between the existing Zero Commission check and the existing VATGroup-based production logic — it never replaces VATGroup resolution, only adds a higher-priority attempt before it.</w:t>
      </w:r>
    </w:p>
    <w:p w14:paraId="3B893685" w14:textId="77777777" w:rsidR="004D7F57" w:rsidRPr="004D7F57" w:rsidRDefault="004D7F57" w:rsidP="004D7F57">
      <w:pPr>
        <w:ind w:firstLine="0"/>
        <w:rPr>
          <w:rFonts w:cstheme="minorHAnsi"/>
          <w:b/>
          <w:bCs/>
          <w:sz w:val="24"/>
          <w:szCs w:val="24"/>
          <w:lang w:val="en-IN"/>
        </w:rPr>
      </w:pPr>
      <w:r w:rsidRPr="004D7F57">
        <w:rPr>
          <w:rFonts w:cstheme="minorHAnsi"/>
          <w:b/>
          <w:bCs/>
          <w:sz w:val="24"/>
          <w:szCs w:val="24"/>
          <w:lang w:val="en-IN"/>
        </w:rPr>
        <w:t>3.2 Selection Logic</w:t>
      </w:r>
    </w:p>
    <w:p w14:paraId="19FD4E2E" w14:textId="77777777" w:rsidR="004D7F57" w:rsidRPr="004D7F57" w:rsidRDefault="004D7F57" w:rsidP="004D7F57">
      <w:pPr>
        <w:numPr>
          <w:ilvl w:val="0"/>
          <w:numId w:val="26"/>
        </w:numPr>
        <w:rPr>
          <w:rFonts w:cstheme="minorHAnsi"/>
          <w:sz w:val="24"/>
          <w:szCs w:val="24"/>
          <w:lang w:val="en-IN"/>
        </w:rPr>
      </w:pPr>
      <w:r w:rsidRPr="004D7F57">
        <w:rPr>
          <w:rFonts w:cstheme="minorHAnsi"/>
          <w:b/>
          <w:bCs/>
          <w:sz w:val="24"/>
          <w:szCs w:val="24"/>
          <w:lang w:val="en-IN"/>
        </w:rPr>
        <w:t>Zero Commission Check</w:t>
      </w:r>
      <w:r w:rsidRPr="004D7F57">
        <w:rPr>
          <w:rFonts w:cstheme="minorHAnsi"/>
          <w:sz w:val="24"/>
          <w:szCs w:val="24"/>
          <w:lang w:val="en-IN"/>
        </w:rPr>
        <w:t xml:space="preserve"> Check whether the merchant is configured in the zero_commissions table. If configured, return 0 commission immediately — this check always wins and short-circuits everything below it.</w:t>
      </w:r>
    </w:p>
    <w:p w14:paraId="25AD0797" w14:textId="77777777" w:rsidR="004D7F57" w:rsidRDefault="004D7F57" w:rsidP="004D7F57">
      <w:pPr>
        <w:numPr>
          <w:ilvl w:val="0"/>
          <w:numId w:val="26"/>
        </w:numPr>
        <w:rPr>
          <w:rFonts w:cstheme="minorHAnsi"/>
          <w:sz w:val="24"/>
          <w:szCs w:val="24"/>
          <w:lang w:val="en-IN"/>
        </w:rPr>
      </w:pPr>
      <w:r w:rsidRPr="004D7F57">
        <w:rPr>
          <w:rFonts w:cstheme="minorHAnsi"/>
          <w:b/>
          <w:bCs/>
          <w:sz w:val="24"/>
          <w:szCs w:val="24"/>
          <w:lang w:val="en-IN"/>
        </w:rPr>
        <w:lastRenderedPageBreak/>
        <w:t>TGR Merchant Check</w:t>
      </w:r>
      <w:r w:rsidRPr="004D7F57">
        <w:rPr>
          <w:rFonts w:cstheme="minorHAnsi"/>
          <w:sz w:val="24"/>
          <w:szCs w:val="24"/>
          <w:lang w:val="en-IN"/>
        </w:rPr>
        <w:t xml:space="preserve"> Check whether the retailer is configured in TGR_Merchants. If it is, skip the 365-Day tier entirely and go directly to VATGroup / existing production commission logic (Step 4).</w:t>
      </w:r>
    </w:p>
    <w:p w14:paraId="60D52A06" w14:textId="77777777" w:rsidR="004D7F57" w:rsidRPr="004D7F57" w:rsidRDefault="004D7F57" w:rsidP="004D7F57">
      <w:pPr>
        <w:ind w:left="720" w:firstLine="0"/>
        <w:rPr>
          <w:rFonts w:cstheme="minorHAnsi"/>
          <w:sz w:val="24"/>
          <w:szCs w:val="24"/>
          <w:lang w:val="en-IN"/>
        </w:rPr>
      </w:pPr>
    </w:p>
    <w:p w14:paraId="7A08ED44" w14:textId="77777777" w:rsidR="004D7F57" w:rsidRPr="004D7F57" w:rsidRDefault="004D7F57" w:rsidP="004D7F57">
      <w:pPr>
        <w:numPr>
          <w:ilvl w:val="0"/>
          <w:numId w:val="26"/>
        </w:numPr>
        <w:rPr>
          <w:rFonts w:cstheme="minorHAnsi"/>
          <w:sz w:val="24"/>
          <w:szCs w:val="24"/>
          <w:lang w:val="en-IN"/>
        </w:rPr>
      </w:pPr>
      <w:r w:rsidRPr="004D7F57">
        <w:rPr>
          <w:rFonts w:cstheme="minorHAnsi"/>
          <w:b/>
          <w:bCs/>
          <w:sz w:val="24"/>
          <w:szCs w:val="24"/>
          <w:lang w:val="en-IN"/>
        </w:rPr>
        <w:t>365-Day Check</w:t>
      </w:r>
      <w:r w:rsidRPr="004D7F57">
        <w:rPr>
          <w:rFonts w:cstheme="minorHAnsi"/>
          <w:sz w:val="24"/>
          <w:szCs w:val="24"/>
          <w:lang w:val="en-IN"/>
        </w:rPr>
        <w:t xml:space="preserve"> </w:t>
      </w:r>
      <w:r w:rsidRPr="004D7F57">
        <w:rPr>
          <w:rFonts w:cstheme="minorHAnsi"/>
          <w:i/>
          <w:iCs/>
          <w:sz w:val="24"/>
          <w:szCs w:val="24"/>
          <w:lang w:val="en-IN"/>
        </w:rPr>
        <w:t>(only reached if the retailer is NOT a TGR merchant)</w:t>
      </w:r>
      <w:r w:rsidRPr="004D7F57">
        <w:rPr>
          <w:rFonts w:cstheme="minorHAnsi"/>
          <w:sz w:val="24"/>
          <w:szCs w:val="24"/>
          <w:lang w:val="en-IN"/>
        </w:rPr>
        <w:t xml:space="preserve"> a. Check whether the 365-Days MDR override is enabled, and specifically whether it is enabled </w:t>
      </w:r>
      <w:r w:rsidRPr="004D7F57">
        <w:rPr>
          <w:rFonts w:cstheme="minorHAnsi"/>
          <w:b/>
          <w:bCs/>
          <w:sz w:val="24"/>
          <w:szCs w:val="24"/>
          <w:lang w:val="en-IN"/>
        </w:rPr>
        <w:t>for this transaction's channel</w:t>
      </w:r>
      <w:r w:rsidRPr="004D7F57">
        <w:rPr>
          <w:rFonts w:cstheme="minorHAnsi"/>
          <w:sz w:val="24"/>
          <w:szCs w:val="24"/>
          <w:lang w:val="en-IN"/>
        </w:rPr>
        <w:t>. b. If not enabled for this channel, go directly to VATGroup / existing production logic (Step 4). c. If enabled for this channel, check whether the retailer's configured PaymentType is a 365 type (Same Cycle Payment 365 / Full Day 365 Days). d. If it is, build the caseList with PaymentGroup added alongside VATGroup, and check whether a matching rule exists for that combination.</w:t>
      </w:r>
    </w:p>
    <w:p w14:paraId="4383397F" w14:textId="77777777" w:rsidR="004D7F57" w:rsidRPr="004D7F57" w:rsidRDefault="004D7F57" w:rsidP="004D7F57">
      <w:pPr>
        <w:numPr>
          <w:ilvl w:val="1"/>
          <w:numId w:val="26"/>
        </w:numPr>
        <w:rPr>
          <w:rFonts w:cstheme="minorHAnsi"/>
          <w:sz w:val="24"/>
          <w:szCs w:val="24"/>
          <w:lang w:val="en-IN"/>
        </w:rPr>
      </w:pPr>
      <w:r w:rsidRPr="004D7F57">
        <w:rPr>
          <w:rFonts w:cstheme="minorHAnsi"/>
          <w:sz w:val="24"/>
          <w:szCs w:val="24"/>
          <w:lang w:val="en-IN"/>
        </w:rPr>
        <w:t>If a match exists, resolve priority among the matching caseList entries (existing 5-tier priority resolution — retailer-specific → DEFAULT-channel → retailer-DEFAULT → DEFAULT-DEFAULT → global DEFAULT) and pass the selected rule to commission calculation.</w:t>
      </w:r>
    </w:p>
    <w:p w14:paraId="1C419747" w14:textId="77777777" w:rsidR="004D7F57" w:rsidRDefault="004D7F57" w:rsidP="004D7F57">
      <w:pPr>
        <w:numPr>
          <w:ilvl w:val="1"/>
          <w:numId w:val="26"/>
        </w:numPr>
        <w:rPr>
          <w:rFonts w:cstheme="minorHAnsi"/>
          <w:sz w:val="24"/>
          <w:szCs w:val="24"/>
          <w:lang w:val="en-IN"/>
        </w:rPr>
      </w:pPr>
      <w:r w:rsidRPr="004D7F57">
        <w:rPr>
          <w:rFonts w:cstheme="minorHAnsi"/>
          <w:sz w:val="24"/>
          <w:szCs w:val="24"/>
          <w:lang w:val="en-IN"/>
        </w:rPr>
        <w:t>If no match exists, fall through to Step 4.</w:t>
      </w:r>
    </w:p>
    <w:p w14:paraId="397BAE01" w14:textId="77777777" w:rsidR="004D7F57" w:rsidRPr="004D7F57" w:rsidRDefault="004D7F57" w:rsidP="004D7F57">
      <w:pPr>
        <w:ind w:left="1440" w:firstLine="0"/>
        <w:rPr>
          <w:rFonts w:cstheme="minorHAnsi"/>
          <w:sz w:val="24"/>
          <w:szCs w:val="24"/>
          <w:lang w:val="en-IN"/>
        </w:rPr>
      </w:pPr>
    </w:p>
    <w:p w14:paraId="1B5545FA" w14:textId="77777777" w:rsidR="004D7F57" w:rsidRDefault="004D7F57" w:rsidP="004D7F57">
      <w:pPr>
        <w:numPr>
          <w:ilvl w:val="0"/>
          <w:numId w:val="26"/>
        </w:numPr>
        <w:rPr>
          <w:rFonts w:cstheme="minorHAnsi"/>
          <w:sz w:val="24"/>
          <w:szCs w:val="24"/>
          <w:lang w:val="en-IN"/>
        </w:rPr>
      </w:pPr>
      <w:r w:rsidRPr="004D7F57">
        <w:rPr>
          <w:rFonts w:cstheme="minorHAnsi"/>
          <w:b/>
          <w:bCs/>
          <w:sz w:val="24"/>
          <w:szCs w:val="24"/>
          <w:lang w:val="en-IN"/>
        </w:rPr>
        <w:t>VATGroup / Existing Production Logic</w:t>
      </w:r>
      <w:r w:rsidRPr="004D7F57">
        <w:rPr>
          <w:rFonts w:cstheme="minorHAnsi"/>
          <w:sz w:val="24"/>
          <w:szCs w:val="24"/>
          <w:lang w:val="en-IN"/>
        </w:rPr>
        <w:t xml:space="preserve"> Single, shared fallback path — reached from TGR merchants, channels not enabled for 365-MDR, non-365 PaymentTypes, and 365-eligible merchants with no matching 365 rule. Resolves commission using VATGroup only, exactly as in current production, with the same 5-tier priority resolution.</w:t>
      </w:r>
    </w:p>
    <w:p w14:paraId="1D7F5BAC" w14:textId="77777777" w:rsidR="004D7F57" w:rsidRPr="004D7F57" w:rsidRDefault="004D7F57" w:rsidP="004D7F57">
      <w:pPr>
        <w:ind w:left="720" w:firstLine="0"/>
        <w:rPr>
          <w:rFonts w:cstheme="minorHAnsi"/>
          <w:sz w:val="24"/>
          <w:szCs w:val="24"/>
          <w:lang w:val="en-IN"/>
        </w:rPr>
      </w:pPr>
    </w:p>
    <w:p w14:paraId="316A50BA" w14:textId="77777777" w:rsidR="004D7F57" w:rsidRDefault="004D7F57" w:rsidP="004D7F57">
      <w:pPr>
        <w:numPr>
          <w:ilvl w:val="0"/>
          <w:numId w:val="26"/>
        </w:numPr>
        <w:rPr>
          <w:rFonts w:cstheme="minorHAnsi"/>
          <w:sz w:val="24"/>
          <w:szCs w:val="24"/>
          <w:lang w:val="en-IN"/>
        </w:rPr>
      </w:pPr>
      <w:r w:rsidRPr="004D7F57">
        <w:rPr>
          <w:rFonts w:cstheme="minorHAnsi"/>
          <w:b/>
          <w:bCs/>
          <w:sz w:val="24"/>
          <w:szCs w:val="24"/>
          <w:lang w:val="en-IN"/>
        </w:rPr>
        <w:t>Commission Calculation</w:t>
      </w:r>
      <w:r w:rsidRPr="004D7F57">
        <w:rPr>
          <w:rFonts w:cstheme="minorHAnsi"/>
          <w:sz w:val="24"/>
          <w:szCs w:val="24"/>
          <w:lang w:val="en-IN"/>
        </w:rPr>
        <w:t xml:space="preserve"> The resolved rule (either from the 365 tier or the VATGroup tier) is passed to the existing calculation formula — unchanged.</w:t>
      </w:r>
    </w:p>
    <w:p w14:paraId="1FF71CB1" w14:textId="77777777" w:rsidR="004D7F57" w:rsidRDefault="004D7F57" w:rsidP="004D7F57">
      <w:pPr>
        <w:pStyle w:val="ListParagraph"/>
        <w:rPr>
          <w:rFonts w:cstheme="minorHAnsi"/>
          <w:sz w:val="24"/>
          <w:szCs w:val="24"/>
          <w:lang w:val="en-IN"/>
        </w:rPr>
      </w:pPr>
    </w:p>
    <w:p w14:paraId="451DB6B5" w14:textId="77777777" w:rsidR="004D7F57" w:rsidRPr="004D7F57" w:rsidRDefault="004D7F57" w:rsidP="004D7F57">
      <w:pPr>
        <w:ind w:left="720" w:firstLine="0"/>
        <w:rPr>
          <w:rFonts w:cstheme="minorHAnsi"/>
          <w:sz w:val="24"/>
          <w:szCs w:val="24"/>
          <w:lang w:val="en-IN"/>
        </w:rPr>
      </w:pPr>
    </w:p>
    <w:p w14:paraId="56A7BF4B" w14:textId="77777777" w:rsidR="004D7F57" w:rsidRDefault="004D7F57" w:rsidP="004D7F57">
      <w:pPr>
        <w:ind w:firstLine="0"/>
        <w:rPr>
          <w:rFonts w:cstheme="minorHAnsi"/>
          <w:b/>
          <w:bCs/>
          <w:sz w:val="24"/>
          <w:szCs w:val="24"/>
          <w:lang w:val="en-IN"/>
        </w:rPr>
      </w:pPr>
      <w:r w:rsidRPr="004D7F57">
        <w:rPr>
          <w:rFonts w:cstheme="minorHAnsi"/>
          <w:b/>
          <w:bCs/>
          <w:sz w:val="24"/>
          <w:szCs w:val="24"/>
          <w:lang w:val="en-IN"/>
        </w:rPr>
        <w:t>3.3 Flow Diagram</w:t>
      </w:r>
    </w:p>
    <w:p w14:paraId="1647F6D0" w14:textId="77777777" w:rsidR="00DB05CB" w:rsidRDefault="00DB05CB" w:rsidP="004D7F57">
      <w:pPr>
        <w:ind w:firstLine="0"/>
        <w:rPr>
          <w:rFonts w:cstheme="minorHAnsi"/>
          <w:b/>
          <w:bCs/>
          <w:sz w:val="24"/>
          <w:szCs w:val="24"/>
          <w:lang w:val="en-IN"/>
        </w:rPr>
      </w:pPr>
    </w:p>
    <w:p w14:paraId="254AC4E9" w14:textId="28BDFC71" w:rsidR="00DB05CB" w:rsidRPr="004D7F57" w:rsidRDefault="00DB05CB" w:rsidP="004D7F57">
      <w:pPr>
        <w:ind w:firstLine="0"/>
        <w:rPr>
          <w:rFonts w:cstheme="minorHAnsi"/>
          <w:b/>
          <w:bCs/>
          <w:sz w:val="24"/>
          <w:szCs w:val="24"/>
          <w:lang w:val="en-IN"/>
        </w:rPr>
      </w:pPr>
      <w:r w:rsidRPr="00DB05CB">
        <w:rPr>
          <w:rFonts w:cstheme="minorHAnsi"/>
          <w:b/>
          <w:bCs/>
          <w:noProof/>
          <w:sz w:val="24"/>
          <w:szCs w:val="24"/>
          <w:lang w:val="en-IN"/>
        </w:rPr>
        <w:lastRenderedPageBreak/>
        <w:drawing>
          <wp:inline distT="0" distB="0" distL="0" distR="0" wp14:anchorId="1B8A5365" wp14:editId="14596FFA">
            <wp:extent cx="3810000" cy="4620477"/>
            <wp:effectExtent l="0" t="0" r="0" b="8890"/>
            <wp:docPr id="152677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0741" name=""/>
                    <pic:cNvPicPr/>
                  </pic:nvPicPr>
                  <pic:blipFill>
                    <a:blip r:embed="rId16"/>
                    <a:stretch>
                      <a:fillRect/>
                    </a:stretch>
                  </pic:blipFill>
                  <pic:spPr>
                    <a:xfrm>
                      <a:off x="0" y="0"/>
                      <a:ext cx="3816283" cy="4628096"/>
                    </a:xfrm>
                    <a:prstGeom prst="rect">
                      <a:avLst/>
                    </a:prstGeom>
                  </pic:spPr>
                </pic:pic>
              </a:graphicData>
            </a:graphic>
          </wp:inline>
        </w:drawing>
      </w:r>
    </w:p>
    <w:p w14:paraId="3DFC8ED9" w14:textId="5FFE6FEB" w:rsidR="004D7F57" w:rsidRPr="004D7F57" w:rsidRDefault="004D7F57" w:rsidP="004D7F57">
      <w:pPr>
        <w:ind w:firstLine="0"/>
        <w:rPr>
          <w:rFonts w:cstheme="minorHAnsi"/>
          <w:sz w:val="24"/>
          <w:szCs w:val="24"/>
          <w:lang w:val="en-IN"/>
        </w:rPr>
      </w:pPr>
      <w:r w:rsidRPr="004D7F57">
        <w:rPr>
          <w:rFonts w:cstheme="minorHAnsi"/>
          <w:sz w:val="24"/>
          <w:szCs w:val="24"/>
          <w:lang w:val="en-IN"/>
        </w:rPr>
        <w:t xml:space="preserve">                        </w:t>
      </w:r>
    </w:p>
    <w:p w14:paraId="1D00FD11" w14:textId="77777777" w:rsidR="004D7F57" w:rsidRPr="004D7F57" w:rsidRDefault="004D7F57" w:rsidP="004D7F57">
      <w:pPr>
        <w:ind w:firstLine="0"/>
        <w:rPr>
          <w:rFonts w:cstheme="minorHAnsi"/>
          <w:b/>
          <w:bCs/>
          <w:sz w:val="24"/>
          <w:szCs w:val="24"/>
          <w:lang w:val="en-IN"/>
        </w:rPr>
      </w:pPr>
      <w:r w:rsidRPr="004D7F57">
        <w:rPr>
          <w:rFonts w:cstheme="minorHAnsi"/>
          <w:b/>
          <w:bCs/>
          <w:sz w:val="24"/>
          <w:szCs w:val="24"/>
          <w:lang w:val="en-IN"/>
        </w:rPr>
        <w:t>3.4 Files Impacted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9"/>
        <w:gridCol w:w="9401"/>
      </w:tblGrid>
      <w:tr w:rsidR="004D7F57" w:rsidRPr="004D7F57" w14:paraId="517F79AB" w14:textId="77777777" w:rsidTr="00BC1318">
        <w:trPr>
          <w:tblHeader/>
          <w:tblCellSpacing w:w="15" w:type="dxa"/>
        </w:trPr>
        <w:tc>
          <w:tcPr>
            <w:tcW w:w="0" w:type="auto"/>
            <w:vAlign w:val="center"/>
            <w:hideMark/>
          </w:tcPr>
          <w:p w14:paraId="49F92DAC" w14:textId="77777777" w:rsidR="004D7F57" w:rsidRPr="004D7F57" w:rsidRDefault="004D7F57" w:rsidP="004D7F57">
            <w:pPr>
              <w:ind w:firstLine="0"/>
              <w:rPr>
                <w:rFonts w:cstheme="minorHAnsi"/>
                <w:b/>
                <w:bCs/>
                <w:sz w:val="24"/>
                <w:szCs w:val="24"/>
                <w:lang w:val="en-IN"/>
              </w:rPr>
            </w:pPr>
            <w:r w:rsidRPr="004D7F57">
              <w:rPr>
                <w:rFonts w:cstheme="minorHAnsi"/>
                <w:b/>
                <w:bCs/>
                <w:sz w:val="24"/>
                <w:szCs w:val="24"/>
                <w:lang w:val="en-IN"/>
              </w:rPr>
              <w:lastRenderedPageBreak/>
              <w:t>File</w:t>
            </w:r>
          </w:p>
        </w:tc>
        <w:tc>
          <w:tcPr>
            <w:tcW w:w="0" w:type="auto"/>
            <w:vAlign w:val="center"/>
            <w:hideMark/>
          </w:tcPr>
          <w:p w14:paraId="7759F7AC" w14:textId="77777777" w:rsidR="004D7F57" w:rsidRPr="004D7F57" w:rsidRDefault="004D7F57" w:rsidP="004D7F57">
            <w:pPr>
              <w:ind w:firstLine="0"/>
              <w:rPr>
                <w:rFonts w:cstheme="minorHAnsi"/>
                <w:b/>
                <w:bCs/>
                <w:sz w:val="24"/>
                <w:szCs w:val="24"/>
                <w:lang w:val="en-IN"/>
              </w:rPr>
            </w:pPr>
            <w:r w:rsidRPr="004D7F57">
              <w:rPr>
                <w:rFonts w:cstheme="minorHAnsi"/>
                <w:b/>
                <w:bCs/>
                <w:sz w:val="24"/>
                <w:szCs w:val="24"/>
                <w:lang w:val="en-IN"/>
              </w:rPr>
              <w:t>Change</w:t>
            </w:r>
          </w:p>
        </w:tc>
      </w:tr>
      <w:tr w:rsidR="004D7F57" w:rsidRPr="004D7F57" w14:paraId="4E26BE57" w14:textId="77777777" w:rsidTr="00BC1318">
        <w:trPr>
          <w:tblCellSpacing w:w="15" w:type="dxa"/>
        </w:trPr>
        <w:tc>
          <w:tcPr>
            <w:tcW w:w="0" w:type="auto"/>
            <w:vAlign w:val="center"/>
            <w:hideMark/>
          </w:tcPr>
          <w:p w14:paraId="226B7C73"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model.py</w:t>
            </w:r>
          </w:p>
        </w:tc>
        <w:tc>
          <w:tcPr>
            <w:tcW w:w="0" w:type="auto"/>
            <w:vAlign w:val="center"/>
            <w:hideMark/>
          </w:tcPr>
          <w:p w14:paraId="10920DC3"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Add PaymentGroup field to retailercommissionrules / retailercommissionvalues models; add new CommissionConfig365 model (per-channel 365-MDR enable/disable)</w:t>
            </w:r>
          </w:p>
        </w:tc>
      </w:tr>
      <w:tr w:rsidR="004D7F57" w:rsidRPr="004D7F57" w14:paraId="696961E7" w14:textId="77777777" w:rsidTr="00BC1318">
        <w:trPr>
          <w:tblCellSpacing w:w="15" w:type="dxa"/>
        </w:trPr>
        <w:tc>
          <w:tcPr>
            <w:tcW w:w="0" w:type="auto"/>
            <w:vAlign w:val="center"/>
            <w:hideMark/>
          </w:tcPr>
          <w:p w14:paraId="3F60FAE7"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liquidation.py</w:t>
            </w:r>
          </w:p>
        </w:tc>
        <w:tc>
          <w:tcPr>
            <w:tcW w:w="0" w:type="auto"/>
            <w:vAlign w:val="center"/>
            <w:hideMark/>
          </w:tcPr>
          <w:p w14:paraId="06864DF5"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Extend preload_data() to load TGR_CONFIG_SET and MDR_365_CONFIG; extend check_vat() / get_commission() with the TGR → channel-enabled → PaymentType → PaymentGroup-match chain described above</w:t>
            </w:r>
          </w:p>
        </w:tc>
      </w:tr>
      <w:tr w:rsidR="004D7F57" w:rsidRPr="004D7F57" w14:paraId="3812B0BF" w14:textId="77777777" w:rsidTr="00BC1318">
        <w:trPr>
          <w:tblCellSpacing w:w="15" w:type="dxa"/>
        </w:trPr>
        <w:tc>
          <w:tcPr>
            <w:tcW w:w="0" w:type="auto"/>
            <w:vAlign w:val="center"/>
            <w:hideMark/>
          </w:tcPr>
          <w:p w14:paraId="0ADDDA13"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omnicomp.py</w:t>
            </w:r>
          </w:p>
        </w:tc>
        <w:tc>
          <w:tcPr>
            <w:tcW w:w="0" w:type="auto"/>
            <w:vAlign w:val="center"/>
            <w:hideMark/>
          </w:tcPr>
          <w:p w14:paraId="7C03C7BE"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New screen for enabling/disabling 365-Days MDR per channel (backs CommissionConfig365)</w:t>
            </w:r>
          </w:p>
        </w:tc>
      </w:tr>
      <w:tr w:rsidR="004D7F57" w:rsidRPr="004D7F57" w14:paraId="206B55E8" w14:textId="77777777" w:rsidTr="00BC1318">
        <w:trPr>
          <w:tblCellSpacing w:w="15" w:type="dxa"/>
        </w:trPr>
        <w:tc>
          <w:tcPr>
            <w:tcW w:w="0" w:type="auto"/>
            <w:vAlign w:val="center"/>
            <w:hideMark/>
          </w:tcPr>
          <w:p w14:paraId="40135871"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retailercommissionrule.html</w:t>
            </w:r>
          </w:p>
        </w:tc>
        <w:tc>
          <w:tcPr>
            <w:tcW w:w="0" w:type="auto"/>
            <w:vAlign w:val="center"/>
            <w:hideMark/>
          </w:tcPr>
          <w:p w14:paraId="4134C4B6"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Add PaymentGroup dropdown field to the rule configuration form</w:t>
            </w:r>
          </w:p>
        </w:tc>
      </w:tr>
      <w:tr w:rsidR="004D7F57" w:rsidRPr="004D7F57" w14:paraId="568C6CA8" w14:textId="77777777" w:rsidTr="00BC1318">
        <w:trPr>
          <w:tblCellSpacing w:w="15" w:type="dxa"/>
        </w:trPr>
        <w:tc>
          <w:tcPr>
            <w:tcW w:w="0" w:type="auto"/>
            <w:vAlign w:val="center"/>
            <w:hideMark/>
          </w:tcPr>
          <w:p w14:paraId="50CB6C50"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retailercommissionvalues.html</w:t>
            </w:r>
          </w:p>
        </w:tc>
        <w:tc>
          <w:tcPr>
            <w:tcW w:w="0" w:type="auto"/>
            <w:vAlign w:val="center"/>
            <w:hideMark/>
          </w:tcPr>
          <w:p w14:paraId="27071A65" w14:textId="77777777" w:rsidR="004D7F57" w:rsidRPr="004D7F57" w:rsidRDefault="004D7F57" w:rsidP="004D7F57">
            <w:pPr>
              <w:ind w:firstLine="0"/>
              <w:rPr>
                <w:rFonts w:cstheme="minorHAnsi"/>
                <w:sz w:val="24"/>
                <w:szCs w:val="24"/>
                <w:lang w:val="en-IN"/>
              </w:rPr>
            </w:pPr>
            <w:r w:rsidRPr="004D7F57">
              <w:rPr>
                <w:rFonts w:cstheme="minorHAnsi"/>
                <w:sz w:val="24"/>
                <w:szCs w:val="24"/>
                <w:lang w:val="en-IN"/>
              </w:rPr>
              <w:t>Add PaymentGroup dropdown field to the values configuration form</w:t>
            </w:r>
          </w:p>
        </w:tc>
      </w:tr>
    </w:tbl>
    <w:p w14:paraId="5AB11CB9" w14:textId="77777777" w:rsidR="004D7F57" w:rsidRPr="004D7F57" w:rsidRDefault="004D7F57" w:rsidP="004D7F57">
      <w:pPr>
        <w:ind w:firstLine="0"/>
        <w:rPr>
          <w:rFonts w:cstheme="minorHAnsi"/>
          <w:sz w:val="24"/>
          <w:szCs w:val="24"/>
          <w:lang w:val="en-IN"/>
        </w:rPr>
      </w:pPr>
    </w:p>
    <w:p w14:paraId="535A91B4" w14:textId="5740E208" w:rsidR="0035637C" w:rsidRPr="001D5077" w:rsidRDefault="0035637C" w:rsidP="002445A8">
      <w:pPr>
        <w:ind w:firstLine="0"/>
        <w:rPr>
          <w:rFonts w:cstheme="minorHAnsi"/>
          <w:sz w:val="24"/>
          <w:szCs w:val="24"/>
          <w:lang w:val="en-IN"/>
        </w:rPr>
      </w:pPr>
    </w:p>
    <w:p w14:paraId="4439964A" w14:textId="77777777" w:rsidR="001D380D" w:rsidRPr="001D5077" w:rsidRDefault="001D380D" w:rsidP="00A3397C">
      <w:pPr>
        <w:ind w:firstLine="0"/>
        <w:rPr>
          <w:rFonts w:cstheme="minorHAnsi"/>
          <w:sz w:val="24"/>
          <w:szCs w:val="24"/>
          <w:lang w:val="en-IN"/>
        </w:rPr>
      </w:pPr>
    </w:p>
    <w:p w14:paraId="7C3E14B1" w14:textId="01255943" w:rsidR="00031699" w:rsidRPr="001D5077" w:rsidRDefault="00031699">
      <w:pPr>
        <w:pStyle w:val="ListParagraph"/>
        <w:numPr>
          <w:ilvl w:val="0"/>
          <w:numId w:val="12"/>
        </w:numPr>
        <w:rPr>
          <w:rFonts w:ascii="Century Gothic" w:hAnsi="Century Gothic" w:cstheme="minorHAnsi"/>
          <w:sz w:val="24"/>
          <w:szCs w:val="24"/>
          <w:lang w:val="en-IN"/>
        </w:rPr>
      </w:pPr>
      <w:r w:rsidRPr="001D5077">
        <w:rPr>
          <w:rFonts w:ascii="Century Gothic" w:hAnsi="Century Gothic" w:cstheme="minorHAnsi"/>
          <w:b/>
          <w:bCs/>
          <w:sz w:val="24"/>
          <w:szCs w:val="24"/>
          <w:lang w:val="en-IN"/>
        </w:rPr>
        <w:t>New report columns</w:t>
      </w:r>
      <w:r w:rsidRPr="001D5077">
        <w:rPr>
          <w:rFonts w:ascii="Century Gothic" w:hAnsi="Century Gothic" w:cstheme="minorHAnsi"/>
          <w:sz w:val="24"/>
          <w:szCs w:val="24"/>
          <w:lang w:val="en-IN"/>
        </w:rPr>
        <w:t xml:space="preserve"> PaymentType column across the report family, with the population/blank rule </w:t>
      </w:r>
    </w:p>
    <w:p w14:paraId="1268DB21" w14:textId="732B288F" w:rsidR="00031699" w:rsidRPr="001D5077" w:rsidRDefault="00031699" w:rsidP="00031699">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During commission calculation we add payment typegroup using that add this column in the reports those are mentation in the R1</w:t>
      </w:r>
    </w:p>
    <w:p w14:paraId="46EFD029" w14:textId="77777777" w:rsidR="00A02CA8" w:rsidRPr="001D5077" w:rsidRDefault="00A02CA8" w:rsidP="00031699">
      <w:pPr>
        <w:pStyle w:val="ListParagraph"/>
        <w:ind w:left="360"/>
        <w:rPr>
          <w:rFonts w:ascii="Century Gothic" w:hAnsi="Century Gothic" w:cstheme="minorHAnsi"/>
          <w:sz w:val="24"/>
          <w:szCs w:val="24"/>
          <w:lang w:val="en-IN"/>
        </w:rPr>
      </w:pPr>
    </w:p>
    <w:p w14:paraId="74ACB572" w14:textId="77777777" w:rsidR="00031699" w:rsidRPr="001D5077" w:rsidRDefault="00031699">
      <w:pPr>
        <w:pStyle w:val="ListParagraph"/>
        <w:numPr>
          <w:ilvl w:val="0"/>
          <w:numId w:val="12"/>
        </w:numPr>
        <w:rPr>
          <w:rFonts w:ascii="Century Gothic" w:hAnsi="Century Gothic" w:cstheme="minorHAnsi"/>
          <w:sz w:val="24"/>
          <w:szCs w:val="24"/>
          <w:lang w:val="en-IN"/>
        </w:rPr>
      </w:pPr>
      <w:r w:rsidRPr="001D5077">
        <w:rPr>
          <w:rFonts w:ascii="Century Gothic" w:hAnsi="Century Gothic" w:cstheme="minorHAnsi"/>
          <w:b/>
          <w:bCs/>
          <w:sz w:val="24"/>
          <w:szCs w:val="24"/>
          <w:lang w:val="en-IN"/>
        </w:rPr>
        <w:t>Handle 365 Merchants</w:t>
      </w:r>
      <w:r w:rsidRPr="001D5077">
        <w:rPr>
          <w:rFonts w:ascii="Century Gothic" w:hAnsi="Century Gothic" w:cstheme="minorHAnsi"/>
          <w:sz w:val="24"/>
          <w:szCs w:val="24"/>
          <w:lang w:val="en-IN"/>
        </w:rPr>
        <w:t xml:space="preserve"> the Cycle Resolver logic and its truth table, including the Fri/Sat/Sun freeze rule </w:t>
      </w:r>
    </w:p>
    <w:p w14:paraId="2245D29C" w14:textId="5D8B1CCE" w:rsidR="00A02CA8" w:rsidRPr="001D5077" w:rsidRDefault="0065298B" w:rsidP="00A02CA8">
      <w:pPr>
        <w:pStyle w:val="ListParagraph"/>
        <w:ind w:left="360"/>
        <w:rPr>
          <w:rFonts w:ascii="Century Gothic" w:hAnsi="Century Gothic" w:cstheme="minorHAnsi"/>
          <w:sz w:val="24"/>
          <w:szCs w:val="24"/>
          <w:lang w:val="en-IN"/>
        </w:rPr>
      </w:pPr>
      <w:r w:rsidRPr="0065298B">
        <w:rPr>
          <w:rFonts w:ascii="Century Gothic" w:hAnsi="Century Gothic" w:cstheme="minorHAnsi"/>
          <w:sz w:val="24"/>
          <w:szCs w:val="24"/>
        </w:rPr>
        <w:t xml:space="preserve">There are </w:t>
      </w:r>
      <w:r w:rsidRPr="0065298B">
        <w:rPr>
          <w:rFonts w:ascii="Century Gothic" w:hAnsi="Century Gothic" w:cstheme="minorHAnsi"/>
          <w:b/>
          <w:bCs/>
          <w:sz w:val="24"/>
          <w:szCs w:val="24"/>
        </w:rPr>
        <w:t>six PaymentType categories</w:t>
      </w:r>
      <w:r w:rsidRPr="0065298B">
        <w:rPr>
          <w:rFonts w:ascii="Century Gothic" w:hAnsi="Century Gothic" w:cstheme="minorHAnsi"/>
          <w:sz w:val="24"/>
          <w:szCs w:val="24"/>
        </w:rPr>
        <w:t>:</w:t>
      </w:r>
    </w:p>
    <w:p w14:paraId="172DE649" w14:textId="77777777" w:rsidR="00C626DC" w:rsidRPr="001D5077" w:rsidRDefault="00C626DC">
      <w:pPr>
        <w:pStyle w:val="ListParagraph"/>
        <w:numPr>
          <w:ilvl w:val="0"/>
          <w:numId w:val="6"/>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Same Cycle Payment</w:t>
      </w:r>
    </w:p>
    <w:p w14:paraId="56E841A7" w14:textId="77777777" w:rsidR="00C626DC" w:rsidRPr="001D5077" w:rsidRDefault="00C626DC">
      <w:pPr>
        <w:pStyle w:val="ListParagraph"/>
        <w:numPr>
          <w:ilvl w:val="0"/>
          <w:numId w:val="6"/>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Same Cycle Payment 365</w:t>
      </w:r>
    </w:p>
    <w:p w14:paraId="272B9A48" w14:textId="77777777" w:rsidR="00C626DC" w:rsidRPr="001D5077" w:rsidRDefault="00C626DC">
      <w:pPr>
        <w:pStyle w:val="ListParagraph"/>
        <w:numPr>
          <w:ilvl w:val="0"/>
          <w:numId w:val="6"/>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Full Day Payment</w:t>
      </w:r>
    </w:p>
    <w:p w14:paraId="4ECA843D" w14:textId="77777777" w:rsidR="00C626DC" w:rsidRPr="001D5077" w:rsidRDefault="00C626DC">
      <w:pPr>
        <w:pStyle w:val="ListParagraph"/>
        <w:numPr>
          <w:ilvl w:val="0"/>
          <w:numId w:val="6"/>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Full Day 365 Days</w:t>
      </w:r>
    </w:p>
    <w:p w14:paraId="3E1FF4A7" w14:textId="77777777" w:rsidR="00C626DC" w:rsidRPr="001D5077" w:rsidRDefault="00C626DC">
      <w:pPr>
        <w:pStyle w:val="ListParagraph"/>
        <w:numPr>
          <w:ilvl w:val="0"/>
          <w:numId w:val="6"/>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Empty</w:t>
      </w:r>
    </w:p>
    <w:p w14:paraId="13C8BE01" w14:textId="6FF8FD72" w:rsidR="00C626DC" w:rsidRDefault="00C626DC">
      <w:pPr>
        <w:pStyle w:val="ListParagraph"/>
        <w:numPr>
          <w:ilvl w:val="0"/>
          <w:numId w:val="6"/>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Specials</w:t>
      </w:r>
    </w:p>
    <w:p w14:paraId="3C021D93" w14:textId="77777777" w:rsidR="00C14306" w:rsidRPr="00C14306" w:rsidRDefault="00C14306" w:rsidP="00C14306">
      <w:pPr>
        <w:rPr>
          <w:bCs/>
          <w:color w:val="000000" w:themeColor="text1"/>
          <w:sz w:val="24"/>
          <w:szCs w:val="24"/>
        </w:rPr>
      </w:pPr>
    </w:p>
    <w:p w14:paraId="0DA5C6F9" w14:textId="77777777" w:rsidR="00C626DC" w:rsidRPr="001D5077" w:rsidRDefault="00C626DC" w:rsidP="00C626DC">
      <w:pPr>
        <w:ind w:firstLine="0"/>
        <w:rPr>
          <w:bCs/>
          <w:color w:val="000000" w:themeColor="text1"/>
          <w:sz w:val="24"/>
          <w:szCs w:val="24"/>
        </w:rPr>
      </w:pPr>
    </w:p>
    <w:p w14:paraId="1CBE5354" w14:textId="77777777" w:rsidR="0065298B" w:rsidRPr="0065298B" w:rsidRDefault="0065298B" w:rsidP="0065298B">
      <w:pPr>
        <w:ind w:left="360" w:firstLine="0"/>
        <w:rPr>
          <w:bCs/>
          <w:color w:val="000000" w:themeColor="text1"/>
          <w:sz w:val="24"/>
          <w:szCs w:val="24"/>
          <w:lang w:val="en-IN"/>
        </w:rPr>
      </w:pPr>
      <w:r w:rsidRPr="0065298B">
        <w:rPr>
          <w:bCs/>
          <w:color w:val="000000" w:themeColor="text1"/>
          <w:sz w:val="24"/>
          <w:szCs w:val="24"/>
          <w:lang w:val="en-IN"/>
        </w:rPr>
        <w:lastRenderedPageBreak/>
        <w:t xml:space="preserve">During commission calculation, the PaymentType column is added and populated with the configured value. Liquidation is performed </w:t>
      </w:r>
      <w:r w:rsidRPr="0065298B">
        <w:rPr>
          <w:b/>
          <w:bCs/>
          <w:color w:val="000000" w:themeColor="text1"/>
          <w:sz w:val="24"/>
          <w:szCs w:val="24"/>
          <w:lang w:val="en-IN"/>
        </w:rPr>
        <w:t>cycle-wise</w:t>
      </w:r>
      <w:r w:rsidRPr="0065298B">
        <w:rPr>
          <w:bCs/>
          <w:color w:val="000000" w:themeColor="text1"/>
          <w:sz w:val="24"/>
          <w:szCs w:val="24"/>
          <w:lang w:val="en-IN"/>
        </w:rPr>
        <w:t>, and the corresponding PaymentType value is stored with the liquidation data.</w:t>
      </w:r>
    </w:p>
    <w:p w14:paraId="4C8F836C" w14:textId="77777777" w:rsidR="0065298B" w:rsidRPr="0065298B" w:rsidRDefault="0065298B" w:rsidP="0065298B">
      <w:pPr>
        <w:ind w:left="360" w:firstLine="0"/>
        <w:rPr>
          <w:bCs/>
          <w:color w:val="000000" w:themeColor="text1"/>
          <w:sz w:val="24"/>
          <w:szCs w:val="24"/>
          <w:lang w:val="en-IN"/>
        </w:rPr>
      </w:pPr>
      <w:r w:rsidRPr="0065298B">
        <w:rPr>
          <w:bCs/>
          <w:color w:val="000000" w:themeColor="text1"/>
          <w:sz w:val="24"/>
          <w:szCs w:val="24"/>
          <w:lang w:val="en-IN"/>
        </w:rPr>
        <w:t xml:space="preserve">For the fresh flow, the PaymentType value is used to determine the applicable processing flow, particularly for </w:t>
      </w:r>
      <w:r w:rsidRPr="0065298B">
        <w:rPr>
          <w:b/>
          <w:bCs/>
          <w:color w:val="000000" w:themeColor="text1"/>
          <w:sz w:val="24"/>
          <w:szCs w:val="24"/>
          <w:lang w:val="en-IN"/>
        </w:rPr>
        <w:t>weekends and holidays</w:t>
      </w:r>
      <w:r w:rsidRPr="0065298B">
        <w:rPr>
          <w:bCs/>
          <w:color w:val="000000" w:themeColor="text1"/>
          <w:sz w:val="24"/>
          <w:szCs w:val="24"/>
          <w:lang w:val="en-IN"/>
        </w:rPr>
        <w:t>.</w:t>
      </w:r>
    </w:p>
    <w:p w14:paraId="5BFCD92B" w14:textId="77777777" w:rsidR="00C626DC" w:rsidRPr="001D5077" w:rsidRDefault="00C626DC" w:rsidP="00C626DC">
      <w:pPr>
        <w:ind w:left="360" w:firstLine="0"/>
        <w:rPr>
          <w:b/>
          <w:color w:val="8064A2" w:themeColor="accent4"/>
          <w:sz w:val="24"/>
          <w:szCs w:val="24"/>
        </w:rPr>
      </w:pPr>
    </w:p>
    <w:p w14:paraId="2DD703D9" w14:textId="11414AA1" w:rsidR="00C626DC" w:rsidRPr="001D5077" w:rsidRDefault="00C626DC">
      <w:pPr>
        <w:pStyle w:val="ListParagraph"/>
        <w:numPr>
          <w:ilvl w:val="1"/>
          <w:numId w:val="14"/>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Same Cycle Payment</w:t>
      </w:r>
    </w:p>
    <w:p w14:paraId="7ED6A705" w14:textId="77777777" w:rsidR="006C2CF4" w:rsidRPr="006C2CF4" w:rsidRDefault="006C2CF4" w:rsidP="006C2CF4">
      <w:pPr>
        <w:pStyle w:val="ListParagraph"/>
        <w:rPr>
          <w:rFonts w:ascii="Century Gothic" w:hAnsi="Century Gothic"/>
          <w:bCs/>
          <w:color w:val="000000" w:themeColor="text1"/>
          <w:sz w:val="24"/>
          <w:szCs w:val="24"/>
          <w:lang w:val="en-IN"/>
        </w:rPr>
      </w:pPr>
      <w:r w:rsidRPr="006C2CF4">
        <w:rPr>
          <w:rFonts w:ascii="Century Gothic" w:hAnsi="Century Gothic"/>
          <w:bCs/>
          <w:color w:val="000000" w:themeColor="text1"/>
          <w:sz w:val="24"/>
          <w:szCs w:val="24"/>
          <w:lang w:val="en-IN"/>
        </w:rPr>
        <w:t xml:space="preserve">Merchants configured with </w:t>
      </w:r>
      <w:r w:rsidRPr="006C2CF4">
        <w:rPr>
          <w:rFonts w:ascii="Century Gothic" w:hAnsi="Century Gothic"/>
          <w:b/>
          <w:bCs/>
          <w:color w:val="000000" w:themeColor="text1"/>
          <w:sz w:val="24"/>
          <w:szCs w:val="24"/>
          <w:lang w:val="en-IN"/>
        </w:rPr>
        <w:t>Same Cycle Payment</w:t>
      </w:r>
      <w:r w:rsidRPr="006C2CF4">
        <w:rPr>
          <w:rFonts w:ascii="Century Gothic" w:hAnsi="Century Gothic"/>
          <w:bCs/>
          <w:color w:val="000000" w:themeColor="text1"/>
          <w:sz w:val="24"/>
          <w:szCs w:val="24"/>
          <w:lang w:val="en-IN"/>
        </w:rPr>
        <w:t xml:space="preserve"> will continue to follow the existing production behavior without any changes.</w:t>
      </w:r>
    </w:p>
    <w:p w14:paraId="0BD25F8F" w14:textId="77777777" w:rsidR="006C2CF4" w:rsidRPr="006C2CF4" w:rsidRDefault="006C2CF4" w:rsidP="006C2CF4">
      <w:pPr>
        <w:pStyle w:val="ListParagraph"/>
        <w:rPr>
          <w:rFonts w:ascii="Century Gothic" w:hAnsi="Century Gothic"/>
          <w:bCs/>
          <w:color w:val="000000" w:themeColor="text1"/>
          <w:sz w:val="24"/>
          <w:szCs w:val="24"/>
          <w:lang w:val="en-IN"/>
        </w:rPr>
      </w:pPr>
      <w:r w:rsidRPr="006C2CF4">
        <w:rPr>
          <w:rFonts w:ascii="Century Gothic" w:hAnsi="Century Gothic"/>
          <w:bCs/>
          <w:color w:val="000000" w:themeColor="text1"/>
          <w:sz w:val="24"/>
          <w:szCs w:val="24"/>
          <w:lang w:val="en-IN"/>
        </w:rPr>
        <w:t>Transactions are processed in two cycles per day based on Chile time:</w:t>
      </w:r>
    </w:p>
    <w:p w14:paraId="20A8A46D" w14:textId="77777777" w:rsidR="006C2CF4" w:rsidRPr="006C2CF4" w:rsidRDefault="006C2CF4">
      <w:pPr>
        <w:pStyle w:val="ListParagraph"/>
        <w:numPr>
          <w:ilvl w:val="0"/>
          <w:numId w:val="18"/>
        </w:numPr>
        <w:rPr>
          <w:rFonts w:ascii="Century Gothic" w:hAnsi="Century Gothic"/>
          <w:bCs/>
          <w:color w:val="000000" w:themeColor="text1"/>
          <w:sz w:val="24"/>
          <w:szCs w:val="24"/>
          <w:lang w:val="en-IN"/>
        </w:rPr>
      </w:pPr>
      <w:r w:rsidRPr="006C2CF4">
        <w:rPr>
          <w:rFonts w:ascii="Century Gothic" w:hAnsi="Century Gothic"/>
          <w:b/>
          <w:bCs/>
          <w:color w:val="000000" w:themeColor="text1"/>
          <w:sz w:val="24"/>
          <w:szCs w:val="24"/>
          <w:lang w:val="en-IN"/>
        </w:rPr>
        <w:t>Cycle 1:</w:t>
      </w:r>
      <w:r w:rsidRPr="006C2CF4">
        <w:rPr>
          <w:rFonts w:ascii="Century Gothic" w:hAnsi="Century Gothic"/>
          <w:bCs/>
          <w:color w:val="000000" w:themeColor="text1"/>
          <w:sz w:val="24"/>
          <w:szCs w:val="24"/>
          <w:lang w:val="en-IN"/>
        </w:rPr>
        <w:t xml:space="preserve"> 00:00:00 – 13:59:59 </w:t>
      </w:r>
    </w:p>
    <w:p w14:paraId="00B8BB46" w14:textId="77777777" w:rsidR="006C2CF4" w:rsidRDefault="006C2CF4">
      <w:pPr>
        <w:pStyle w:val="ListParagraph"/>
        <w:numPr>
          <w:ilvl w:val="0"/>
          <w:numId w:val="18"/>
        </w:numPr>
        <w:rPr>
          <w:rFonts w:ascii="Century Gothic" w:hAnsi="Century Gothic"/>
          <w:bCs/>
          <w:color w:val="000000" w:themeColor="text1"/>
          <w:sz w:val="24"/>
          <w:szCs w:val="24"/>
          <w:lang w:val="en-IN"/>
        </w:rPr>
      </w:pPr>
      <w:r w:rsidRPr="006C2CF4">
        <w:rPr>
          <w:rFonts w:ascii="Century Gothic" w:hAnsi="Century Gothic"/>
          <w:b/>
          <w:bCs/>
          <w:color w:val="000000" w:themeColor="text1"/>
          <w:sz w:val="24"/>
          <w:szCs w:val="24"/>
          <w:lang w:val="en-IN"/>
        </w:rPr>
        <w:t>Cycle 2:</w:t>
      </w:r>
      <w:r w:rsidRPr="006C2CF4">
        <w:rPr>
          <w:rFonts w:ascii="Century Gothic" w:hAnsi="Century Gothic"/>
          <w:bCs/>
          <w:color w:val="000000" w:themeColor="text1"/>
          <w:sz w:val="24"/>
          <w:szCs w:val="24"/>
          <w:lang w:val="en-IN"/>
        </w:rPr>
        <w:t xml:space="preserve"> 14:00:00 – 23:59:59 </w:t>
      </w:r>
    </w:p>
    <w:p w14:paraId="366C461B" w14:textId="77777777" w:rsidR="005D6467" w:rsidRPr="006C2CF4" w:rsidRDefault="005D6467" w:rsidP="005D6467">
      <w:pPr>
        <w:pStyle w:val="ListParagraph"/>
        <w:rPr>
          <w:rFonts w:ascii="Century Gothic" w:hAnsi="Century Gothic"/>
          <w:bCs/>
          <w:color w:val="000000" w:themeColor="text1"/>
          <w:sz w:val="24"/>
          <w:szCs w:val="24"/>
          <w:lang w:val="en-IN"/>
        </w:rPr>
      </w:pPr>
    </w:p>
    <w:p w14:paraId="49F51F75" w14:textId="77777777" w:rsidR="006C2CF4" w:rsidRPr="006C2CF4" w:rsidRDefault="006C2CF4" w:rsidP="006C2CF4">
      <w:pPr>
        <w:pStyle w:val="ListParagraph"/>
        <w:rPr>
          <w:rFonts w:ascii="Century Gothic" w:hAnsi="Century Gothic"/>
          <w:bCs/>
          <w:color w:val="000000" w:themeColor="text1"/>
          <w:sz w:val="24"/>
          <w:szCs w:val="24"/>
          <w:lang w:val="en-IN"/>
        </w:rPr>
      </w:pPr>
      <w:r w:rsidRPr="006C2CF4">
        <w:rPr>
          <w:rFonts w:ascii="Century Gothic" w:hAnsi="Century Gothic"/>
          <w:b/>
          <w:bCs/>
          <w:color w:val="000000" w:themeColor="text1"/>
          <w:sz w:val="24"/>
          <w:szCs w:val="24"/>
          <w:lang w:val="en-IN"/>
        </w:rPr>
        <w:t>Existing production flow — no changes.</w:t>
      </w:r>
    </w:p>
    <w:p w14:paraId="3C83951A" w14:textId="77777777" w:rsidR="00C626DC" w:rsidRPr="001D5077" w:rsidRDefault="00C626DC" w:rsidP="00C626DC">
      <w:pPr>
        <w:pStyle w:val="ListParagraph"/>
        <w:rPr>
          <w:rFonts w:ascii="Century Gothic" w:hAnsi="Century Gothic"/>
          <w:bCs/>
          <w:color w:val="000000" w:themeColor="text1"/>
          <w:sz w:val="24"/>
          <w:szCs w:val="24"/>
        </w:rPr>
      </w:pPr>
    </w:p>
    <w:p w14:paraId="4227A70B" w14:textId="77777777" w:rsidR="00C626DC" w:rsidRPr="001D5077" w:rsidRDefault="00C626DC" w:rsidP="00C626DC">
      <w:pPr>
        <w:pStyle w:val="ListParagraph"/>
        <w:rPr>
          <w:rFonts w:ascii="Century Gothic" w:hAnsi="Century Gothic"/>
          <w:bCs/>
          <w:color w:val="000000" w:themeColor="text1"/>
          <w:sz w:val="24"/>
          <w:szCs w:val="24"/>
        </w:rPr>
      </w:pPr>
    </w:p>
    <w:p w14:paraId="24FBAD16" w14:textId="77777777" w:rsidR="00C626DC" w:rsidRPr="001D5077" w:rsidRDefault="00C626DC" w:rsidP="00C626DC">
      <w:pPr>
        <w:pStyle w:val="ListParagraph"/>
        <w:rPr>
          <w:rFonts w:ascii="Century Gothic" w:hAnsi="Century Gothic"/>
          <w:bCs/>
          <w:color w:val="000000" w:themeColor="text1"/>
          <w:sz w:val="24"/>
          <w:szCs w:val="24"/>
        </w:rPr>
      </w:pPr>
    </w:p>
    <w:p w14:paraId="2CBB65CA" w14:textId="30AD7732" w:rsidR="00C626DC" w:rsidRPr="001D5077" w:rsidRDefault="00C626DC">
      <w:pPr>
        <w:pStyle w:val="ListParagraph"/>
        <w:numPr>
          <w:ilvl w:val="1"/>
          <w:numId w:val="14"/>
        </w:numPr>
        <w:rPr>
          <w:rFonts w:ascii="Century Gothic" w:hAnsi="Century Gothic"/>
          <w:b/>
          <w:color w:val="000000" w:themeColor="text1"/>
          <w:sz w:val="24"/>
          <w:szCs w:val="24"/>
        </w:rPr>
      </w:pPr>
      <w:r w:rsidRPr="001D5077">
        <w:rPr>
          <w:rFonts w:ascii="Century Gothic" w:hAnsi="Century Gothic"/>
          <w:b/>
          <w:color w:val="000000" w:themeColor="text1"/>
          <w:sz w:val="24"/>
          <w:szCs w:val="24"/>
        </w:rPr>
        <w:t>Same Cycle Payment 365</w:t>
      </w:r>
    </w:p>
    <w:p w14:paraId="32B9CAC6" w14:textId="77777777" w:rsidR="005D6467" w:rsidRPr="005D6467" w:rsidRDefault="005D6467" w:rsidP="005D6467">
      <w:pPr>
        <w:rPr>
          <w:bCs/>
          <w:color w:val="000000" w:themeColor="text1"/>
          <w:sz w:val="24"/>
          <w:szCs w:val="24"/>
          <w:lang w:val="en-IN"/>
        </w:rPr>
      </w:pPr>
      <w:r w:rsidRPr="005D6467">
        <w:rPr>
          <w:bCs/>
          <w:color w:val="000000" w:themeColor="text1"/>
          <w:sz w:val="24"/>
          <w:szCs w:val="24"/>
          <w:lang w:val="en-IN"/>
        </w:rPr>
        <w:t>Merchants configured with Same Cycle Payment 365 will follow two different processing behaviors.</w:t>
      </w:r>
    </w:p>
    <w:p w14:paraId="1CA4EA8B" w14:textId="77777777" w:rsidR="005D6467" w:rsidRPr="005D6467" w:rsidRDefault="005D6467">
      <w:pPr>
        <w:pStyle w:val="ListParagraph"/>
        <w:numPr>
          <w:ilvl w:val="0"/>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Weekdays</w:t>
      </w:r>
    </w:p>
    <w:p w14:paraId="7DC69D73"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Two cycles, C1 and C2, will be followed. </w:t>
      </w:r>
    </w:p>
    <w:p w14:paraId="47934581"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Existing cutover timings will apply: </w:t>
      </w:r>
    </w:p>
    <w:p w14:paraId="77DE4219"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C1: 00:00:00 – 13:59:59 </w:t>
      </w:r>
    </w:p>
    <w:p w14:paraId="249AA9ED"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C2: 14:00:00 – 23:59:59 </w:t>
      </w:r>
    </w:p>
    <w:p w14:paraId="5C75B1DA"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The PaymentType will be stored against the respective cycle. </w:t>
      </w:r>
    </w:p>
    <w:p w14:paraId="2A34E059" w14:textId="77777777" w:rsid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Payment execution will be performed through .txt files. </w:t>
      </w:r>
    </w:p>
    <w:p w14:paraId="0FAD31C8" w14:textId="77777777" w:rsidR="005D6467" w:rsidRPr="005D6467" w:rsidRDefault="005D6467" w:rsidP="005D6467">
      <w:pPr>
        <w:pStyle w:val="ListParagraph"/>
        <w:ind w:left="1080"/>
        <w:rPr>
          <w:rFonts w:ascii="Century Gothic" w:hAnsi="Century Gothic"/>
          <w:bCs/>
          <w:color w:val="000000" w:themeColor="text1"/>
          <w:sz w:val="24"/>
          <w:szCs w:val="24"/>
          <w:lang w:val="en-IN"/>
        </w:rPr>
      </w:pPr>
    </w:p>
    <w:p w14:paraId="498F7C3D" w14:textId="77777777" w:rsidR="005D6467" w:rsidRPr="005D6467" w:rsidRDefault="005D6467">
      <w:pPr>
        <w:pStyle w:val="ListParagraph"/>
        <w:numPr>
          <w:ilvl w:val="0"/>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Weekends and Holidays</w:t>
      </w:r>
    </w:p>
    <w:p w14:paraId="209E1C0F"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These merchants are also eligible for weekend and holiday payments. </w:t>
      </w:r>
    </w:p>
    <w:p w14:paraId="6CA73480"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Weekend and holiday transactions will be processed in C2. </w:t>
      </w:r>
    </w:p>
    <w:p w14:paraId="65961686"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lastRenderedPageBreak/>
        <w:t xml:space="preserve">Payment execution will be performed through the API. </w:t>
      </w:r>
    </w:p>
    <w:p w14:paraId="49EAEE9E"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Only transactions with Bank Code = 012 will be considered. </w:t>
      </w:r>
    </w:p>
    <w:p w14:paraId="54D0F85E"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 xml:space="preserve">Transactions with other bank codes will be skipped. </w:t>
      </w:r>
    </w:p>
    <w:p w14:paraId="6FD5073C" w14:textId="77777777" w:rsidR="005D6467" w:rsidRPr="005D6467" w:rsidRDefault="005D6467">
      <w:pPr>
        <w:pStyle w:val="ListParagraph"/>
        <w:numPr>
          <w:ilvl w:val="1"/>
          <w:numId w:val="17"/>
        </w:numPr>
        <w:rPr>
          <w:rFonts w:ascii="Century Gothic" w:hAnsi="Century Gothic"/>
          <w:bCs/>
          <w:color w:val="000000" w:themeColor="text1"/>
          <w:sz w:val="24"/>
          <w:szCs w:val="24"/>
          <w:lang w:val="en-IN"/>
        </w:rPr>
      </w:pPr>
      <w:r w:rsidRPr="005D6467">
        <w:rPr>
          <w:rFonts w:ascii="Century Gothic" w:hAnsi="Century Gothic"/>
          <w:bCs/>
          <w:color w:val="000000" w:themeColor="text1"/>
          <w:sz w:val="24"/>
          <w:szCs w:val="24"/>
          <w:lang w:val="en-IN"/>
        </w:rPr>
        <w:t>The skipped transactions will continue to be processed through the normal weekday flow.</w:t>
      </w:r>
    </w:p>
    <w:p w14:paraId="27D714FA" w14:textId="4CAE8113" w:rsidR="00D52A8D" w:rsidRPr="005D6467" w:rsidRDefault="00D52A8D">
      <w:pPr>
        <w:pStyle w:val="ListParagraph"/>
        <w:numPr>
          <w:ilvl w:val="1"/>
          <w:numId w:val="17"/>
        </w:numPr>
        <w:rPr>
          <w:rFonts w:ascii="Century Gothic" w:hAnsi="Century Gothic"/>
          <w:bCs/>
          <w:color w:val="000000" w:themeColor="text1"/>
          <w:sz w:val="24"/>
          <w:szCs w:val="24"/>
        </w:rPr>
      </w:pPr>
      <w:r w:rsidRPr="005D6467">
        <w:rPr>
          <w:rFonts w:ascii="Century Gothic" w:hAnsi="Century Gothic"/>
          <w:bCs/>
          <w:color w:val="000000" w:themeColor="text1"/>
          <w:sz w:val="24"/>
          <w:szCs w:val="24"/>
        </w:rPr>
        <w:t>Other transaction</w:t>
      </w:r>
      <w:r w:rsidR="005D6467">
        <w:rPr>
          <w:rFonts w:ascii="Century Gothic" w:hAnsi="Century Gothic"/>
          <w:bCs/>
          <w:color w:val="000000" w:themeColor="text1"/>
          <w:sz w:val="24"/>
          <w:szCs w:val="24"/>
        </w:rPr>
        <w:t>s</w:t>
      </w:r>
      <w:r w:rsidRPr="005D6467">
        <w:rPr>
          <w:rFonts w:ascii="Century Gothic" w:hAnsi="Century Gothic"/>
          <w:bCs/>
          <w:color w:val="000000" w:themeColor="text1"/>
          <w:sz w:val="24"/>
          <w:szCs w:val="24"/>
        </w:rPr>
        <w:t xml:space="preserve"> are skip and reports are generate on weekday</w:t>
      </w:r>
    </w:p>
    <w:p w14:paraId="5F3180C9" w14:textId="77777777" w:rsidR="00D52A8D" w:rsidRPr="001D5077" w:rsidRDefault="00D52A8D" w:rsidP="00D01858">
      <w:pPr>
        <w:pStyle w:val="ListParagraph"/>
        <w:ind w:left="1080"/>
        <w:rPr>
          <w:rFonts w:ascii="Century Gothic" w:hAnsi="Century Gothic"/>
          <w:bCs/>
          <w:color w:val="000000" w:themeColor="text1"/>
          <w:sz w:val="24"/>
          <w:szCs w:val="24"/>
        </w:rPr>
      </w:pPr>
    </w:p>
    <w:p w14:paraId="5DD35E70" w14:textId="77777777" w:rsidR="00D01858" w:rsidRPr="001D5077" w:rsidRDefault="00D01858" w:rsidP="00D01858">
      <w:pPr>
        <w:pStyle w:val="ListParagraph"/>
        <w:ind w:left="1080"/>
        <w:rPr>
          <w:rFonts w:ascii="Century Gothic" w:hAnsi="Century Gothic"/>
          <w:bCs/>
          <w:color w:val="000000" w:themeColor="text1"/>
          <w:sz w:val="24"/>
          <w:szCs w:val="24"/>
        </w:rPr>
      </w:pPr>
    </w:p>
    <w:p w14:paraId="77B3749C" w14:textId="4948D88B" w:rsidR="00D01858" w:rsidRPr="001D5077" w:rsidRDefault="00D01858" w:rsidP="00C626DC">
      <w:pPr>
        <w:pStyle w:val="ListParagraph"/>
        <w:rPr>
          <w:rFonts w:ascii="Century Gothic" w:hAnsi="Century Gothic"/>
          <w:bCs/>
          <w:color w:val="000000" w:themeColor="text1"/>
          <w:sz w:val="24"/>
          <w:szCs w:val="24"/>
        </w:rPr>
      </w:pPr>
    </w:p>
    <w:p w14:paraId="2C3CB493" w14:textId="2CA1DB46" w:rsidR="00C626DC" w:rsidRPr="001D5077" w:rsidRDefault="00C626DC">
      <w:pPr>
        <w:pStyle w:val="ListParagraph"/>
        <w:numPr>
          <w:ilvl w:val="1"/>
          <w:numId w:val="14"/>
        </w:numPr>
        <w:rPr>
          <w:rFonts w:ascii="Century Gothic" w:hAnsi="Century Gothic"/>
          <w:b/>
          <w:color w:val="000000" w:themeColor="text1"/>
          <w:sz w:val="24"/>
          <w:szCs w:val="24"/>
        </w:rPr>
      </w:pPr>
      <w:r w:rsidRPr="001D5077">
        <w:rPr>
          <w:rFonts w:ascii="Century Gothic" w:hAnsi="Century Gothic"/>
          <w:b/>
          <w:color w:val="000000" w:themeColor="text1"/>
          <w:sz w:val="24"/>
          <w:szCs w:val="24"/>
        </w:rPr>
        <w:t>Full Day Payment</w:t>
      </w:r>
    </w:p>
    <w:p w14:paraId="60F667C4" w14:textId="62259AC3" w:rsidR="00D07075" w:rsidRPr="00D07075" w:rsidRDefault="00D07075" w:rsidP="00D07075">
      <w:pPr>
        <w:ind w:firstLine="425"/>
        <w:rPr>
          <w:bCs/>
          <w:color w:val="000000" w:themeColor="text1"/>
          <w:sz w:val="24"/>
          <w:szCs w:val="24"/>
          <w:lang w:val="en-IN"/>
        </w:rPr>
      </w:pPr>
      <w:r>
        <w:rPr>
          <w:bCs/>
          <w:color w:val="000000" w:themeColor="text1"/>
          <w:sz w:val="24"/>
          <w:szCs w:val="24"/>
          <w:lang w:val="en-IN"/>
        </w:rPr>
        <w:t xml:space="preserve">    </w:t>
      </w:r>
      <w:r w:rsidRPr="00D07075">
        <w:rPr>
          <w:bCs/>
          <w:color w:val="000000" w:themeColor="text1"/>
          <w:sz w:val="24"/>
          <w:szCs w:val="24"/>
          <w:lang w:val="en-IN"/>
        </w:rPr>
        <w:t>Merchants configured with Full Day Payment will follow a single-cycle processing model.</w:t>
      </w:r>
    </w:p>
    <w:p w14:paraId="67F7B426" w14:textId="77777777" w:rsidR="00D07075" w:rsidRPr="00D07075" w:rsidRDefault="00D07075" w:rsidP="00D07075">
      <w:pPr>
        <w:rPr>
          <w:bCs/>
          <w:color w:val="000000" w:themeColor="text1"/>
          <w:sz w:val="24"/>
          <w:szCs w:val="24"/>
          <w:lang w:val="en-IN"/>
        </w:rPr>
      </w:pPr>
      <w:r w:rsidRPr="00D07075">
        <w:rPr>
          <w:bCs/>
          <w:color w:val="000000" w:themeColor="text1"/>
          <w:sz w:val="24"/>
          <w:szCs w:val="24"/>
          <w:lang w:val="en-IN"/>
        </w:rPr>
        <w:t>All transactions for the day will be grouped using the full-day cutover:</w:t>
      </w:r>
    </w:p>
    <w:p w14:paraId="24C70FDD" w14:textId="77777777" w:rsidR="00D07075" w:rsidRPr="00D07075" w:rsidRDefault="00D07075">
      <w:pPr>
        <w:pStyle w:val="ListParagraph"/>
        <w:numPr>
          <w:ilvl w:val="0"/>
          <w:numId w:val="19"/>
        </w:numPr>
        <w:tabs>
          <w:tab w:val="clear" w:pos="720"/>
          <w:tab w:val="num" w:pos="1080"/>
        </w:tabs>
        <w:ind w:left="1080"/>
        <w:rPr>
          <w:rFonts w:ascii="Century Gothic" w:hAnsi="Century Gothic"/>
          <w:bCs/>
          <w:color w:val="000000" w:themeColor="text1"/>
          <w:sz w:val="24"/>
          <w:szCs w:val="24"/>
          <w:lang w:val="en-IN"/>
        </w:rPr>
      </w:pPr>
      <w:r w:rsidRPr="00D07075">
        <w:rPr>
          <w:rFonts w:ascii="Century Gothic" w:hAnsi="Century Gothic"/>
          <w:bCs/>
          <w:color w:val="000000" w:themeColor="text1"/>
          <w:sz w:val="24"/>
          <w:szCs w:val="24"/>
          <w:lang w:val="en-IN"/>
        </w:rPr>
        <w:t xml:space="preserve">Full Day: 00:00:00 – 23:59:59 Chile time </w:t>
      </w:r>
    </w:p>
    <w:p w14:paraId="03B86702" w14:textId="77777777" w:rsidR="00D07075" w:rsidRPr="00D07075" w:rsidRDefault="00D07075" w:rsidP="00D07075">
      <w:pPr>
        <w:pStyle w:val="ListParagraph"/>
        <w:ind w:left="1440"/>
        <w:rPr>
          <w:rFonts w:ascii="Century Gothic" w:hAnsi="Century Gothic"/>
          <w:bCs/>
          <w:color w:val="000000" w:themeColor="text1"/>
          <w:sz w:val="24"/>
          <w:szCs w:val="24"/>
          <w:lang w:val="en-IN"/>
        </w:rPr>
      </w:pPr>
      <w:r w:rsidRPr="00D07075">
        <w:rPr>
          <w:rFonts w:ascii="Century Gothic" w:hAnsi="Century Gothic"/>
          <w:bCs/>
          <w:color w:val="000000" w:themeColor="text1"/>
          <w:sz w:val="24"/>
          <w:szCs w:val="24"/>
          <w:lang w:val="en-IN"/>
        </w:rPr>
        <w:t>Rules:</w:t>
      </w:r>
    </w:p>
    <w:p w14:paraId="54546369" w14:textId="77777777" w:rsidR="00D07075" w:rsidRPr="00D07075" w:rsidRDefault="00D07075">
      <w:pPr>
        <w:pStyle w:val="ListParagraph"/>
        <w:numPr>
          <w:ilvl w:val="0"/>
          <w:numId w:val="20"/>
        </w:numPr>
        <w:tabs>
          <w:tab w:val="clear" w:pos="720"/>
          <w:tab w:val="num" w:pos="1080"/>
        </w:tabs>
        <w:ind w:left="1080"/>
        <w:rPr>
          <w:rFonts w:ascii="Century Gothic" w:hAnsi="Century Gothic"/>
          <w:bCs/>
          <w:color w:val="000000" w:themeColor="text1"/>
          <w:sz w:val="24"/>
          <w:szCs w:val="24"/>
          <w:lang w:val="en-IN"/>
        </w:rPr>
      </w:pPr>
      <w:r w:rsidRPr="00D07075">
        <w:rPr>
          <w:rFonts w:ascii="Century Gothic" w:hAnsi="Century Gothic"/>
          <w:bCs/>
          <w:color w:val="000000" w:themeColor="text1"/>
          <w:sz w:val="24"/>
          <w:szCs w:val="24"/>
          <w:lang w:val="en-IN"/>
        </w:rPr>
        <w:t xml:space="preserve">No weekend payments will be generated. </w:t>
      </w:r>
    </w:p>
    <w:p w14:paraId="44768903" w14:textId="77777777" w:rsidR="00D07075" w:rsidRPr="00D07075" w:rsidRDefault="00D07075">
      <w:pPr>
        <w:pStyle w:val="ListParagraph"/>
        <w:numPr>
          <w:ilvl w:val="0"/>
          <w:numId w:val="20"/>
        </w:numPr>
        <w:tabs>
          <w:tab w:val="clear" w:pos="720"/>
          <w:tab w:val="num" w:pos="1080"/>
        </w:tabs>
        <w:ind w:left="1080"/>
        <w:rPr>
          <w:rFonts w:ascii="Century Gothic" w:hAnsi="Century Gothic"/>
          <w:bCs/>
          <w:color w:val="000000" w:themeColor="text1"/>
          <w:sz w:val="24"/>
          <w:szCs w:val="24"/>
          <w:lang w:val="en-IN"/>
        </w:rPr>
      </w:pPr>
      <w:r w:rsidRPr="00D07075">
        <w:rPr>
          <w:rFonts w:ascii="Century Gothic" w:hAnsi="Century Gothic"/>
          <w:bCs/>
          <w:color w:val="000000" w:themeColor="text1"/>
          <w:sz w:val="24"/>
          <w:szCs w:val="24"/>
          <w:lang w:val="en-IN"/>
        </w:rPr>
        <w:t xml:space="preserve">No holiday payments will be generated. </w:t>
      </w:r>
    </w:p>
    <w:p w14:paraId="12731813" w14:textId="77777777" w:rsidR="00D07075" w:rsidRPr="00D07075" w:rsidRDefault="00D07075">
      <w:pPr>
        <w:pStyle w:val="ListParagraph"/>
        <w:numPr>
          <w:ilvl w:val="0"/>
          <w:numId w:val="20"/>
        </w:numPr>
        <w:tabs>
          <w:tab w:val="clear" w:pos="720"/>
          <w:tab w:val="num" w:pos="1080"/>
        </w:tabs>
        <w:ind w:left="1080"/>
        <w:rPr>
          <w:rFonts w:ascii="Century Gothic" w:hAnsi="Century Gothic"/>
          <w:bCs/>
          <w:color w:val="000000" w:themeColor="text1"/>
          <w:sz w:val="24"/>
          <w:szCs w:val="24"/>
          <w:lang w:val="en-IN"/>
        </w:rPr>
      </w:pPr>
      <w:r w:rsidRPr="00D07075">
        <w:rPr>
          <w:rFonts w:ascii="Century Gothic" w:hAnsi="Century Gothic"/>
          <w:bCs/>
          <w:color w:val="000000" w:themeColor="text1"/>
          <w:sz w:val="24"/>
          <w:szCs w:val="24"/>
          <w:lang w:val="en-IN"/>
        </w:rPr>
        <w:t xml:space="preserve">Reports will be generated only on weekdays. </w:t>
      </w:r>
    </w:p>
    <w:p w14:paraId="646F5E87" w14:textId="77777777" w:rsidR="00D07075" w:rsidRPr="00D07075" w:rsidRDefault="00D07075">
      <w:pPr>
        <w:pStyle w:val="ListParagraph"/>
        <w:numPr>
          <w:ilvl w:val="0"/>
          <w:numId w:val="20"/>
        </w:numPr>
        <w:tabs>
          <w:tab w:val="clear" w:pos="720"/>
          <w:tab w:val="num" w:pos="1080"/>
        </w:tabs>
        <w:ind w:left="1080"/>
        <w:rPr>
          <w:rFonts w:ascii="Century Gothic" w:hAnsi="Century Gothic"/>
          <w:bCs/>
          <w:color w:val="000000" w:themeColor="text1"/>
          <w:sz w:val="24"/>
          <w:szCs w:val="24"/>
          <w:lang w:val="en-IN"/>
        </w:rPr>
      </w:pPr>
      <w:r w:rsidRPr="00D07075">
        <w:rPr>
          <w:rFonts w:ascii="Century Gothic" w:hAnsi="Century Gothic"/>
          <w:bCs/>
          <w:color w:val="000000" w:themeColor="text1"/>
          <w:sz w:val="24"/>
          <w:szCs w:val="24"/>
          <w:lang w:val="en-IN"/>
        </w:rPr>
        <w:t>Transactions will be identified using the PaymentType value.</w:t>
      </w:r>
    </w:p>
    <w:p w14:paraId="2BF4666A" w14:textId="77777777" w:rsidR="00D52A8D" w:rsidRPr="001D5077" w:rsidRDefault="00D52A8D" w:rsidP="00D52A8D">
      <w:pPr>
        <w:pStyle w:val="ListParagraph"/>
        <w:ind w:left="1080"/>
        <w:rPr>
          <w:rFonts w:ascii="Century Gothic" w:hAnsi="Century Gothic"/>
          <w:bCs/>
          <w:color w:val="000000" w:themeColor="text1"/>
          <w:sz w:val="24"/>
          <w:szCs w:val="24"/>
        </w:rPr>
      </w:pPr>
    </w:p>
    <w:p w14:paraId="2FE83C1A" w14:textId="6E4586F7" w:rsidR="00C626DC" w:rsidRPr="001D5077" w:rsidRDefault="00C626DC">
      <w:pPr>
        <w:pStyle w:val="ListParagraph"/>
        <w:numPr>
          <w:ilvl w:val="1"/>
          <w:numId w:val="14"/>
        </w:numPr>
        <w:rPr>
          <w:rFonts w:ascii="Century Gothic" w:hAnsi="Century Gothic"/>
          <w:bCs/>
          <w:color w:val="000000" w:themeColor="text1"/>
          <w:sz w:val="24"/>
          <w:szCs w:val="24"/>
        </w:rPr>
      </w:pPr>
      <w:r w:rsidRPr="001D5077">
        <w:rPr>
          <w:rFonts w:ascii="Century Gothic" w:hAnsi="Century Gothic"/>
          <w:bCs/>
          <w:color w:val="000000" w:themeColor="text1"/>
          <w:sz w:val="24"/>
          <w:szCs w:val="24"/>
        </w:rPr>
        <w:t>Full Day 365 Days</w:t>
      </w:r>
    </w:p>
    <w:p w14:paraId="36C61FFC" w14:textId="4E3591C4" w:rsidR="008D3EEA" w:rsidRPr="008D3EEA" w:rsidRDefault="008D3EEA" w:rsidP="008D3EEA">
      <w:pPr>
        <w:pStyle w:val="ListParagraph"/>
        <w:ind w:left="785"/>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 xml:space="preserve">Merchants configured with </w:t>
      </w:r>
      <w:r w:rsidRPr="008D3EEA">
        <w:rPr>
          <w:rFonts w:ascii="Century Gothic" w:hAnsi="Century Gothic"/>
          <w:b/>
          <w:bCs/>
          <w:color w:val="000000" w:themeColor="text1"/>
          <w:sz w:val="24"/>
          <w:szCs w:val="24"/>
          <w:lang w:val="en-IN"/>
        </w:rPr>
        <w:t>Full Day 365 Days</w:t>
      </w:r>
      <w:r w:rsidRPr="008D3EEA">
        <w:rPr>
          <w:rFonts w:ascii="Century Gothic" w:hAnsi="Century Gothic"/>
          <w:bCs/>
          <w:color w:val="000000" w:themeColor="text1"/>
          <w:sz w:val="24"/>
          <w:szCs w:val="24"/>
          <w:lang w:val="en-IN"/>
        </w:rPr>
        <w:t xml:space="preserve"> will follow the Full Day Payment behavio</w:t>
      </w:r>
      <w:r w:rsidR="00972957">
        <w:rPr>
          <w:rFonts w:ascii="Century Gothic" w:hAnsi="Century Gothic"/>
          <w:bCs/>
          <w:color w:val="000000" w:themeColor="text1"/>
          <w:sz w:val="24"/>
          <w:szCs w:val="24"/>
          <w:lang w:val="en-IN"/>
        </w:rPr>
        <w:t>u</w:t>
      </w:r>
      <w:r w:rsidRPr="008D3EEA">
        <w:rPr>
          <w:rFonts w:ascii="Century Gothic" w:hAnsi="Century Gothic"/>
          <w:bCs/>
          <w:color w:val="000000" w:themeColor="text1"/>
          <w:sz w:val="24"/>
          <w:szCs w:val="24"/>
          <w:lang w:val="en-IN"/>
        </w:rPr>
        <w:t>r on weekdays and will additionally support weekend and holiday payments.</w:t>
      </w:r>
    </w:p>
    <w:p w14:paraId="69C5CCC1" w14:textId="77777777" w:rsidR="008D3EEA" w:rsidRPr="008D3EEA" w:rsidRDefault="008D3EEA" w:rsidP="008D3EEA">
      <w:pPr>
        <w:pStyle w:val="ListParagraph"/>
        <w:ind w:left="785"/>
        <w:rPr>
          <w:rFonts w:ascii="Century Gothic" w:hAnsi="Century Gothic"/>
          <w:b/>
          <w:bCs/>
          <w:color w:val="000000" w:themeColor="text1"/>
          <w:sz w:val="24"/>
          <w:szCs w:val="24"/>
          <w:lang w:val="en-IN"/>
        </w:rPr>
      </w:pPr>
      <w:r w:rsidRPr="008D3EEA">
        <w:rPr>
          <w:rFonts w:ascii="Century Gothic" w:hAnsi="Century Gothic"/>
          <w:b/>
          <w:bCs/>
          <w:color w:val="000000" w:themeColor="text1"/>
          <w:sz w:val="24"/>
          <w:szCs w:val="24"/>
          <w:lang w:val="en-IN"/>
        </w:rPr>
        <w:t>Weekdays</w:t>
      </w:r>
    </w:p>
    <w:p w14:paraId="644CE985" w14:textId="77777777" w:rsidR="008D3EEA" w:rsidRPr="008D3EEA" w:rsidRDefault="008D3EEA">
      <w:pPr>
        <w:pStyle w:val="ListParagraph"/>
        <w:numPr>
          <w:ilvl w:val="0"/>
          <w:numId w:val="21"/>
        </w:numPr>
        <w:tabs>
          <w:tab w:val="clear" w:pos="720"/>
          <w:tab w:val="num" w:pos="1080"/>
        </w:tabs>
        <w:ind w:left="1080"/>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 xml:space="preserve">Full-day processing will be performed. </w:t>
      </w:r>
    </w:p>
    <w:p w14:paraId="75A7723F" w14:textId="77777777" w:rsidR="008D3EEA" w:rsidRPr="008D3EEA" w:rsidRDefault="008D3EEA">
      <w:pPr>
        <w:pStyle w:val="ListParagraph"/>
        <w:numPr>
          <w:ilvl w:val="0"/>
          <w:numId w:val="21"/>
        </w:numPr>
        <w:tabs>
          <w:tab w:val="clear" w:pos="720"/>
          <w:tab w:val="num" w:pos="1080"/>
        </w:tabs>
        <w:ind w:left="1080"/>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 xml:space="preserve">Payment will be generated in </w:t>
      </w:r>
      <w:r w:rsidRPr="008D3EEA">
        <w:rPr>
          <w:rFonts w:ascii="Century Gothic" w:hAnsi="Century Gothic"/>
          <w:b/>
          <w:bCs/>
          <w:color w:val="000000" w:themeColor="text1"/>
          <w:sz w:val="24"/>
          <w:szCs w:val="24"/>
          <w:lang w:val="en-IN"/>
        </w:rPr>
        <w:t>Cycle C2</w:t>
      </w:r>
      <w:r w:rsidRPr="008D3EEA">
        <w:rPr>
          <w:rFonts w:ascii="Century Gothic" w:hAnsi="Century Gothic"/>
          <w:bCs/>
          <w:color w:val="000000" w:themeColor="text1"/>
          <w:sz w:val="24"/>
          <w:szCs w:val="24"/>
          <w:lang w:val="en-IN"/>
        </w:rPr>
        <w:t xml:space="preserve">. </w:t>
      </w:r>
    </w:p>
    <w:p w14:paraId="33D6E069" w14:textId="77777777" w:rsidR="008D3EEA" w:rsidRPr="008D3EEA" w:rsidRDefault="008D3EEA">
      <w:pPr>
        <w:pStyle w:val="ListParagraph"/>
        <w:numPr>
          <w:ilvl w:val="0"/>
          <w:numId w:val="21"/>
        </w:numPr>
        <w:tabs>
          <w:tab w:val="clear" w:pos="720"/>
          <w:tab w:val="num" w:pos="1080"/>
        </w:tabs>
        <w:ind w:left="1080"/>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 xml:space="preserve">Payment execution will be performed through .txt files. </w:t>
      </w:r>
    </w:p>
    <w:p w14:paraId="556BE9FE" w14:textId="77777777" w:rsidR="008D3EEA" w:rsidRPr="008D3EEA" w:rsidRDefault="008D3EEA" w:rsidP="008D3EEA">
      <w:pPr>
        <w:pStyle w:val="ListParagraph"/>
        <w:ind w:left="1145"/>
        <w:rPr>
          <w:rFonts w:ascii="Century Gothic" w:hAnsi="Century Gothic"/>
          <w:b/>
          <w:bCs/>
          <w:color w:val="000000" w:themeColor="text1"/>
          <w:sz w:val="24"/>
          <w:szCs w:val="24"/>
          <w:lang w:val="en-IN"/>
        </w:rPr>
      </w:pPr>
      <w:r w:rsidRPr="008D3EEA">
        <w:rPr>
          <w:rFonts w:ascii="Century Gothic" w:hAnsi="Century Gothic"/>
          <w:b/>
          <w:bCs/>
          <w:color w:val="000000" w:themeColor="text1"/>
          <w:sz w:val="24"/>
          <w:szCs w:val="24"/>
          <w:lang w:val="en-IN"/>
        </w:rPr>
        <w:t>Weekends and Holidays</w:t>
      </w:r>
    </w:p>
    <w:p w14:paraId="27FCAAEA" w14:textId="77777777" w:rsidR="008D3EEA" w:rsidRPr="008D3EEA" w:rsidRDefault="008D3EEA">
      <w:pPr>
        <w:pStyle w:val="ListParagraph"/>
        <w:numPr>
          <w:ilvl w:val="0"/>
          <w:numId w:val="22"/>
        </w:numPr>
        <w:tabs>
          <w:tab w:val="clear" w:pos="720"/>
          <w:tab w:val="num" w:pos="1080"/>
        </w:tabs>
        <w:ind w:left="1080"/>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 xml:space="preserve">Payments will be generated through the </w:t>
      </w:r>
      <w:r w:rsidRPr="008D3EEA">
        <w:rPr>
          <w:rFonts w:ascii="Century Gothic" w:hAnsi="Century Gothic"/>
          <w:b/>
          <w:bCs/>
          <w:color w:val="000000" w:themeColor="text1"/>
          <w:sz w:val="24"/>
          <w:szCs w:val="24"/>
          <w:lang w:val="en-IN"/>
        </w:rPr>
        <w:t>API</w:t>
      </w:r>
      <w:r w:rsidRPr="008D3EEA">
        <w:rPr>
          <w:rFonts w:ascii="Century Gothic" w:hAnsi="Century Gothic"/>
          <w:bCs/>
          <w:color w:val="000000" w:themeColor="text1"/>
          <w:sz w:val="24"/>
          <w:szCs w:val="24"/>
          <w:lang w:val="en-IN"/>
        </w:rPr>
        <w:t xml:space="preserve">. </w:t>
      </w:r>
    </w:p>
    <w:p w14:paraId="23358D3B" w14:textId="77777777" w:rsidR="008D3EEA" w:rsidRPr="008D3EEA" w:rsidRDefault="008D3EEA">
      <w:pPr>
        <w:pStyle w:val="ListParagraph"/>
        <w:numPr>
          <w:ilvl w:val="0"/>
          <w:numId w:val="22"/>
        </w:numPr>
        <w:tabs>
          <w:tab w:val="clear" w:pos="720"/>
          <w:tab w:val="num" w:pos="1080"/>
        </w:tabs>
        <w:ind w:left="1080"/>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 xml:space="preserve">Only transactions with </w:t>
      </w:r>
      <w:r w:rsidRPr="008D3EEA">
        <w:rPr>
          <w:rFonts w:ascii="Century Gothic" w:hAnsi="Century Gothic"/>
          <w:b/>
          <w:bCs/>
          <w:color w:val="000000" w:themeColor="text1"/>
          <w:sz w:val="24"/>
          <w:szCs w:val="24"/>
          <w:lang w:val="en-IN"/>
        </w:rPr>
        <w:t>Bank Code = 012</w:t>
      </w:r>
      <w:r w:rsidRPr="008D3EEA">
        <w:rPr>
          <w:rFonts w:ascii="Century Gothic" w:hAnsi="Century Gothic"/>
          <w:bCs/>
          <w:color w:val="000000" w:themeColor="text1"/>
          <w:sz w:val="24"/>
          <w:szCs w:val="24"/>
          <w:lang w:val="en-IN"/>
        </w:rPr>
        <w:t xml:space="preserve"> will be considered. </w:t>
      </w:r>
    </w:p>
    <w:p w14:paraId="5877C914" w14:textId="77777777" w:rsidR="008D3EEA" w:rsidRPr="008D3EEA" w:rsidRDefault="008D3EEA">
      <w:pPr>
        <w:pStyle w:val="ListParagraph"/>
        <w:numPr>
          <w:ilvl w:val="0"/>
          <w:numId w:val="22"/>
        </w:numPr>
        <w:tabs>
          <w:tab w:val="clear" w:pos="720"/>
          <w:tab w:val="num" w:pos="1080"/>
        </w:tabs>
        <w:ind w:left="1080"/>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 xml:space="preserve">Transactions with other bank codes will be skipped. </w:t>
      </w:r>
    </w:p>
    <w:p w14:paraId="0669EA66" w14:textId="77777777" w:rsidR="008D3EEA" w:rsidRPr="008D3EEA" w:rsidRDefault="008D3EEA">
      <w:pPr>
        <w:pStyle w:val="ListParagraph"/>
        <w:numPr>
          <w:ilvl w:val="0"/>
          <w:numId w:val="22"/>
        </w:numPr>
        <w:tabs>
          <w:tab w:val="clear" w:pos="720"/>
          <w:tab w:val="num" w:pos="1080"/>
        </w:tabs>
        <w:ind w:left="1080"/>
        <w:rPr>
          <w:rFonts w:ascii="Century Gothic" w:hAnsi="Century Gothic"/>
          <w:bCs/>
          <w:color w:val="000000" w:themeColor="text1"/>
          <w:sz w:val="24"/>
          <w:szCs w:val="24"/>
          <w:lang w:val="en-IN"/>
        </w:rPr>
      </w:pPr>
      <w:r w:rsidRPr="008D3EEA">
        <w:rPr>
          <w:rFonts w:ascii="Century Gothic" w:hAnsi="Century Gothic"/>
          <w:bCs/>
          <w:color w:val="000000" w:themeColor="text1"/>
          <w:sz w:val="24"/>
          <w:szCs w:val="24"/>
          <w:lang w:val="en-IN"/>
        </w:rPr>
        <w:t>The skipped transactions will be processed through the normal weekday flow.</w:t>
      </w:r>
    </w:p>
    <w:p w14:paraId="3BEB7316" w14:textId="77777777" w:rsidR="00D52A8D" w:rsidRPr="001D5077" w:rsidRDefault="00D52A8D" w:rsidP="00D52A8D">
      <w:pPr>
        <w:pStyle w:val="ListParagraph"/>
        <w:ind w:left="785"/>
        <w:rPr>
          <w:rFonts w:ascii="Century Gothic" w:hAnsi="Century Gothic"/>
          <w:bCs/>
          <w:color w:val="000000" w:themeColor="text1"/>
          <w:sz w:val="24"/>
          <w:szCs w:val="24"/>
        </w:rPr>
      </w:pPr>
    </w:p>
    <w:p w14:paraId="7B567CF8" w14:textId="3E3D7897" w:rsidR="00C626DC" w:rsidRPr="00D51E0E" w:rsidRDefault="00C626DC">
      <w:pPr>
        <w:pStyle w:val="ListParagraph"/>
        <w:numPr>
          <w:ilvl w:val="1"/>
          <w:numId w:val="14"/>
        </w:numPr>
        <w:rPr>
          <w:rFonts w:ascii="Century Gothic" w:hAnsi="Century Gothic"/>
          <w:b/>
          <w:color w:val="000000" w:themeColor="text1"/>
          <w:sz w:val="24"/>
          <w:szCs w:val="24"/>
        </w:rPr>
      </w:pPr>
      <w:r w:rsidRPr="00D51E0E">
        <w:rPr>
          <w:rFonts w:ascii="Century Gothic" w:hAnsi="Century Gothic"/>
          <w:b/>
          <w:color w:val="000000" w:themeColor="text1"/>
          <w:sz w:val="24"/>
          <w:szCs w:val="24"/>
        </w:rPr>
        <w:t>Empty</w:t>
      </w:r>
    </w:p>
    <w:p w14:paraId="6F41F7FC" w14:textId="77777777" w:rsidR="00D51E0E" w:rsidRPr="00D51E0E" w:rsidRDefault="00D51E0E" w:rsidP="00D51E0E">
      <w:pPr>
        <w:pStyle w:val="ListParagraph"/>
        <w:ind w:left="785"/>
        <w:rPr>
          <w:rFonts w:ascii="Century Gothic" w:hAnsi="Century Gothic"/>
          <w:bCs/>
          <w:color w:val="000000" w:themeColor="text1"/>
          <w:sz w:val="24"/>
          <w:szCs w:val="24"/>
          <w:lang w:val="en-IN"/>
        </w:rPr>
      </w:pPr>
      <w:r w:rsidRPr="00D51E0E">
        <w:rPr>
          <w:rFonts w:ascii="Century Gothic" w:hAnsi="Century Gothic"/>
          <w:bCs/>
          <w:color w:val="000000" w:themeColor="text1"/>
          <w:sz w:val="24"/>
          <w:szCs w:val="24"/>
          <w:lang w:val="en-IN"/>
        </w:rPr>
        <w:t>If the PaymentType field is Empty, the merchant will follow the same behavior as Full Day Payment.</w:t>
      </w:r>
    </w:p>
    <w:p w14:paraId="50D38378" w14:textId="77777777" w:rsidR="00D51E0E" w:rsidRPr="00D51E0E" w:rsidRDefault="00D51E0E" w:rsidP="00D51E0E">
      <w:pPr>
        <w:pStyle w:val="ListParagraph"/>
        <w:ind w:left="785"/>
        <w:rPr>
          <w:rFonts w:ascii="Century Gothic" w:hAnsi="Century Gothic"/>
          <w:bCs/>
          <w:color w:val="000000" w:themeColor="text1"/>
          <w:sz w:val="24"/>
          <w:szCs w:val="24"/>
          <w:lang w:val="en-IN"/>
        </w:rPr>
      </w:pPr>
      <w:r w:rsidRPr="00D51E0E">
        <w:rPr>
          <w:rFonts w:ascii="Century Gothic" w:hAnsi="Century Gothic"/>
          <w:bCs/>
          <w:color w:val="000000" w:themeColor="text1"/>
          <w:sz w:val="24"/>
          <w:szCs w:val="24"/>
          <w:lang w:val="en-IN"/>
        </w:rPr>
        <w:t>Therefore:</w:t>
      </w:r>
    </w:p>
    <w:p w14:paraId="5D67756C" w14:textId="77777777" w:rsidR="00D51E0E" w:rsidRPr="00D51E0E" w:rsidRDefault="00D51E0E">
      <w:pPr>
        <w:pStyle w:val="ListParagraph"/>
        <w:numPr>
          <w:ilvl w:val="0"/>
          <w:numId w:val="23"/>
        </w:numPr>
        <w:rPr>
          <w:rFonts w:ascii="Century Gothic" w:hAnsi="Century Gothic"/>
          <w:bCs/>
          <w:color w:val="000000" w:themeColor="text1"/>
          <w:sz w:val="24"/>
          <w:szCs w:val="24"/>
          <w:lang w:val="en-IN"/>
        </w:rPr>
      </w:pPr>
      <w:r w:rsidRPr="00D51E0E">
        <w:rPr>
          <w:rFonts w:ascii="Century Gothic" w:hAnsi="Century Gothic"/>
          <w:bCs/>
          <w:color w:val="000000" w:themeColor="text1"/>
          <w:sz w:val="24"/>
          <w:szCs w:val="24"/>
          <w:lang w:val="en-IN"/>
        </w:rPr>
        <w:t xml:space="preserve">Single full-day processing. </w:t>
      </w:r>
    </w:p>
    <w:p w14:paraId="6510A07A" w14:textId="77777777" w:rsidR="00D51E0E" w:rsidRPr="00D51E0E" w:rsidRDefault="00D51E0E">
      <w:pPr>
        <w:pStyle w:val="ListParagraph"/>
        <w:numPr>
          <w:ilvl w:val="0"/>
          <w:numId w:val="23"/>
        </w:numPr>
        <w:rPr>
          <w:rFonts w:ascii="Century Gothic" w:hAnsi="Century Gothic"/>
          <w:bCs/>
          <w:color w:val="000000" w:themeColor="text1"/>
          <w:sz w:val="24"/>
          <w:szCs w:val="24"/>
          <w:lang w:val="en-IN"/>
        </w:rPr>
      </w:pPr>
      <w:r w:rsidRPr="00D51E0E">
        <w:rPr>
          <w:rFonts w:ascii="Century Gothic" w:hAnsi="Century Gothic"/>
          <w:bCs/>
          <w:color w:val="000000" w:themeColor="text1"/>
          <w:sz w:val="24"/>
          <w:szCs w:val="24"/>
          <w:lang w:val="en-IN"/>
        </w:rPr>
        <w:t xml:space="preserve">Cutover: 00:00:00 – 23:59:59 </w:t>
      </w:r>
    </w:p>
    <w:p w14:paraId="49E945E8" w14:textId="77777777" w:rsidR="00D51E0E" w:rsidRPr="00D51E0E" w:rsidRDefault="00D51E0E">
      <w:pPr>
        <w:pStyle w:val="ListParagraph"/>
        <w:numPr>
          <w:ilvl w:val="0"/>
          <w:numId w:val="23"/>
        </w:numPr>
        <w:rPr>
          <w:rFonts w:ascii="Century Gothic" w:hAnsi="Century Gothic"/>
          <w:bCs/>
          <w:color w:val="000000" w:themeColor="text1"/>
          <w:sz w:val="24"/>
          <w:szCs w:val="24"/>
          <w:lang w:val="en-IN"/>
        </w:rPr>
      </w:pPr>
      <w:r w:rsidRPr="00D51E0E">
        <w:rPr>
          <w:rFonts w:ascii="Century Gothic" w:hAnsi="Century Gothic"/>
          <w:bCs/>
          <w:color w:val="000000" w:themeColor="text1"/>
          <w:sz w:val="24"/>
          <w:szCs w:val="24"/>
          <w:lang w:val="en-IN"/>
        </w:rPr>
        <w:t xml:space="preserve">No weekend payments. </w:t>
      </w:r>
    </w:p>
    <w:p w14:paraId="152BAA1A" w14:textId="77777777" w:rsidR="00D51E0E" w:rsidRPr="00D51E0E" w:rsidRDefault="00D51E0E">
      <w:pPr>
        <w:pStyle w:val="ListParagraph"/>
        <w:numPr>
          <w:ilvl w:val="0"/>
          <w:numId w:val="23"/>
        </w:numPr>
        <w:rPr>
          <w:rFonts w:ascii="Century Gothic" w:hAnsi="Century Gothic"/>
          <w:bCs/>
          <w:color w:val="000000" w:themeColor="text1"/>
          <w:sz w:val="24"/>
          <w:szCs w:val="24"/>
          <w:lang w:val="en-IN"/>
        </w:rPr>
      </w:pPr>
      <w:r w:rsidRPr="00D51E0E">
        <w:rPr>
          <w:rFonts w:ascii="Century Gothic" w:hAnsi="Century Gothic"/>
          <w:bCs/>
          <w:color w:val="000000" w:themeColor="text1"/>
          <w:sz w:val="24"/>
          <w:szCs w:val="24"/>
          <w:lang w:val="en-IN"/>
        </w:rPr>
        <w:t xml:space="preserve">No holiday payments. </w:t>
      </w:r>
    </w:p>
    <w:p w14:paraId="47297299" w14:textId="77777777" w:rsidR="00D51E0E" w:rsidRPr="00D51E0E" w:rsidRDefault="00D51E0E">
      <w:pPr>
        <w:pStyle w:val="ListParagraph"/>
        <w:numPr>
          <w:ilvl w:val="0"/>
          <w:numId w:val="23"/>
        </w:numPr>
        <w:rPr>
          <w:rFonts w:ascii="Century Gothic" w:hAnsi="Century Gothic"/>
          <w:bCs/>
          <w:color w:val="000000" w:themeColor="text1"/>
          <w:sz w:val="24"/>
          <w:szCs w:val="24"/>
          <w:lang w:val="en-IN"/>
        </w:rPr>
      </w:pPr>
      <w:r w:rsidRPr="00D51E0E">
        <w:rPr>
          <w:rFonts w:ascii="Century Gothic" w:hAnsi="Century Gothic"/>
          <w:bCs/>
          <w:color w:val="000000" w:themeColor="text1"/>
          <w:sz w:val="24"/>
          <w:szCs w:val="24"/>
          <w:lang w:val="en-IN"/>
        </w:rPr>
        <w:t>Reports generated only on weekdays.</w:t>
      </w:r>
    </w:p>
    <w:p w14:paraId="4311E9AF" w14:textId="77777777" w:rsidR="0067005B" w:rsidRPr="001D5077" w:rsidRDefault="0067005B" w:rsidP="0067005B">
      <w:pPr>
        <w:pStyle w:val="ListParagraph"/>
        <w:ind w:left="785"/>
        <w:rPr>
          <w:rFonts w:ascii="Century Gothic" w:hAnsi="Century Gothic"/>
          <w:bCs/>
          <w:color w:val="000000" w:themeColor="text1"/>
          <w:sz w:val="24"/>
          <w:szCs w:val="24"/>
          <w:lang w:val="en-IN"/>
        </w:rPr>
      </w:pPr>
    </w:p>
    <w:p w14:paraId="7BC8A81C" w14:textId="77777777" w:rsidR="0067005B" w:rsidRPr="001D5077" w:rsidRDefault="0067005B" w:rsidP="0067005B">
      <w:pPr>
        <w:pStyle w:val="ListParagraph"/>
        <w:ind w:left="785"/>
        <w:rPr>
          <w:rFonts w:ascii="Century Gothic" w:hAnsi="Century Gothic"/>
          <w:bCs/>
          <w:color w:val="000000" w:themeColor="text1"/>
          <w:sz w:val="24"/>
          <w:szCs w:val="24"/>
        </w:rPr>
      </w:pPr>
    </w:p>
    <w:p w14:paraId="400539E5" w14:textId="23DFB247" w:rsidR="00C626DC" w:rsidRDefault="00C626DC">
      <w:pPr>
        <w:pStyle w:val="ListParagraph"/>
        <w:numPr>
          <w:ilvl w:val="1"/>
          <w:numId w:val="14"/>
        </w:numPr>
        <w:rPr>
          <w:rFonts w:ascii="Century Gothic" w:hAnsi="Century Gothic"/>
          <w:b/>
          <w:color w:val="000000" w:themeColor="text1"/>
          <w:sz w:val="24"/>
          <w:szCs w:val="24"/>
        </w:rPr>
      </w:pPr>
      <w:r w:rsidRPr="00DD1658">
        <w:rPr>
          <w:rFonts w:ascii="Century Gothic" w:hAnsi="Century Gothic"/>
          <w:b/>
          <w:color w:val="000000" w:themeColor="text1"/>
          <w:sz w:val="24"/>
          <w:szCs w:val="24"/>
        </w:rPr>
        <w:t>Specials</w:t>
      </w:r>
    </w:p>
    <w:p w14:paraId="2C33E1E2" w14:textId="77777777" w:rsidR="00E170A6" w:rsidRPr="001A515C" w:rsidRDefault="00E170A6">
      <w:pPr>
        <w:pStyle w:val="ListParagraph"/>
        <w:numPr>
          <w:ilvl w:val="0"/>
          <w:numId w:val="14"/>
        </w:numPr>
        <w:spacing w:before="100" w:beforeAutospacing="1" w:after="100" w:afterAutospacing="1"/>
        <w:rPr>
          <w:rFonts w:ascii="Century Gothic" w:hAnsi="Century Gothic"/>
          <w:sz w:val="24"/>
          <w:szCs w:val="24"/>
          <w:lang w:val="en-IN" w:eastAsia="en-IN"/>
        </w:rPr>
      </w:pPr>
      <w:r w:rsidRPr="001A515C">
        <w:rPr>
          <w:rFonts w:ascii="Century Gothic" w:hAnsi="Century Gothic"/>
          <w:sz w:val="24"/>
          <w:szCs w:val="24"/>
          <w:lang w:val="en-IN" w:eastAsia="en-IN"/>
        </w:rPr>
        <w:t>Merchants configured with:</w:t>
      </w:r>
    </w:p>
    <w:p w14:paraId="5D6D7371" w14:textId="77777777" w:rsidR="00E170A6" w:rsidRPr="001A515C" w:rsidRDefault="00E170A6">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entury Gothic" w:hAnsi="Century Gothic" w:cs="Courier New"/>
          <w:sz w:val="20"/>
          <w:lang w:val="en-IN" w:eastAsia="en-IN"/>
        </w:rPr>
      </w:pPr>
      <w:r w:rsidRPr="001A515C">
        <w:rPr>
          <w:rFonts w:ascii="Century Gothic" w:hAnsi="Century Gothic" w:cs="Courier New"/>
          <w:sz w:val="20"/>
          <w:lang w:val="en-IN" w:eastAsia="en-IN"/>
        </w:rPr>
        <w:t>PaymentType = Specials</w:t>
      </w:r>
    </w:p>
    <w:p w14:paraId="4AF295CF" w14:textId="77777777" w:rsidR="00E170A6" w:rsidRPr="001A515C" w:rsidRDefault="00E170A6">
      <w:pPr>
        <w:pStyle w:val="ListParagraph"/>
        <w:numPr>
          <w:ilvl w:val="0"/>
          <w:numId w:val="14"/>
        </w:numPr>
        <w:spacing w:before="100" w:beforeAutospacing="1" w:after="100" w:afterAutospacing="1"/>
        <w:rPr>
          <w:rFonts w:ascii="Century Gothic" w:hAnsi="Century Gothic"/>
          <w:sz w:val="24"/>
          <w:szCs w:val="24"/>
          <w:lang w:val="en-IN" w:eastAsia="en-IN"/>
        </w:rPr>
      </w:pPr>
      <w:r w:rsidRPr="001A515C">
        <w:rPr>
          <w:rFonts w:ascii="Century Gothic" w:hAnsi="Century Gothic"/>
          <w:sz w:val="24"/>
          <w:szCs w:val="24"/>
          <w:lang w:val="en-IN" w:eastAsia="en-IN"/>
        </w:rPr>
        <w:t xml:space="preserve">must be </w:t>
      </w:r>
      <w:r w:rsidRPr="001A515C">
        <w:rPr>
          <w:rFonts w:ascii="Century Gothic" w:hAnsi="Century Gothic"/>
          <w:b/>
          <w:bCs/>
          <w:sz w:val="24"/>
          <w:szCs w:val="24"/>
          <w:lang w:val="en-IN" w:eastAsia="en-IN"/>
        </w:rPr>
        <w:t>excluded from this process</w:t>
      </w:r>
      <w:r w:rsidRPr="001A515C">
        <w:rPr>
          <w:rFonts w:ascii="Century Gothic" w:hAnsi="Century Gothic"/>
          <w:sz w:val="24"/>
          <w:szCs w:val="24"/>
          <w:lang w:val="en-IN" w:eastAsia="en-IN"/>
        </w:rPr>
        <w:t>.</w:t>
      </w:r>
    </w:p>
    <w:p w14:paraId="576A0548" w14:textId="77777777" w:rsidR="00E170A6" w:rsidRPr="001A515C" w:rsidRDefault="00E170A6">
      <w:pPr>
        <w:pStyle w:val="ListParagraph"/>
        <w:numPr>
          <w:ilvl w:val="0"/>
          <w:numId w:val="14"/>
        </w:numPr>
        <w:spacing w:before="100" w:beforeAutospacing="1" w:after="100" w:afterAutospacing="1"/>
        <w:rPr>
          <w:rFonts w:ascii="Century Gothic" w:hAnsi="Century Gothic"/>
          <w:sz w:val="24"/>
          <w:szCs w:val="24"/>
          <w:lang w:val="en-IN" w:eastAsia="en-IN"/>
        </w:rPr>
      </w:pPr>
      <w:r w:rsidRPr="001A515C">
        <w:rPr>
          <w:rFonts w:ascii="Century Gothic" w:hAnsi="Century Gothic"/>
          <w:sz w:val="24"/>
          <w:szCs w:val="24"/>
          <w:lang w:val="en-IN" w:eastAsia="en-IN"/>
        </w:rPr>
        <w:t xml:space="preserve">They must not be included in any reports generated from the </w:t>
      </w:r>
      <w:r w:rsidRPr="001A515C">
        <w:rPr>
          <w:rFonts w:ascii="Century Gothic" w:hAnsi="Century Gothic"/>
          <w:b/>
          <w:bCs/>
          <w:sz w:val="24"/>
          <w:szCs w:val="24"/>
          <w:lang w:val="en-IN" w:eastAsia="en-IN"/>
        </w:rPr>
        <w:t>CC109 flow</w:t>
      </w:r>
      <w:r w:rsidRPr="001A515C">
        <w:rPr>
          <w:rFonts w:ascii="Century Gothic" w:hAnsi="Century Gothic"/>
          <w:sz w:val="24"/>
          <w:szCs w:val="24"/>
          <w:lang w:val="en-IN" w:eastAsia="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4"/>
        <w:gridCol w:w="1862"/>
        <w:gridCol w:w="3084"/>
        <w:gridCol w:w="1940"/>
        <w:gridCol w:w="3240"/>
      </w:tblGrid>
      <w:tr w:rsidR="00992062" w:rsidRPr="00992062" w14:paraId="1451C618" w14:textId="77777777" w:rsidTr="00992062">
        <w:trPr>
          <w:tblHeader/>
          <w:tblCellSpacing w:w="15" w:type="dxa"/>
        </w:trPr>
        <w:tc>
          <w:tcPr>
            <w:tcW w:w="0" w:type="auto"/>
            <w:vAlign w:val="center"/>
            <w:hideMark/>
          </w:tcPr>
          <w:p w14:paraId="1F480749"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PaymentType</w:t>
            </w:r>
          </w:p>
        </w:tc>
        <w:tc>
          <w:tcPr>
            <w:tcW w:w="0" w:type="auto"/>
            <w:vAlign w:val="center"/>
            <w:hideMark/>
          </w:tcPr>
          <w:p w14:paraId="294C512A"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Weekday</w:t>
            </w:r>
          </w:p>
        </w:tc>
        <w:tc>
          <w:tcPr>
            <w:tcW w:w="0" w:type="auto"/>
            <w:vAlign w:val="center"/>
            <w:hideMark/>
          </w:tcPr>
          <w:p w14:paraId="6FD28355"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Weekend/Holiday</w:t>
            </w:r>
          </w:p>
        </w:tc>
        <w:tc>
          <w:tcPr>
            <w:tcW w:w="0" w:type="auto"/>
            <w:vAlign w:val="center"/>
            <w:hideMark/>
          </w:tcPr>
          <w:p w14:paraId="7A05543A"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Payment Method</w:t>
            </w:r>
          </w:p>
        </w:tc>
        <w:tc>
          <w:tcPr>
            <w:tcW w:w="0" w:type="auto"/>
            <w:vAlign w:val="center"/>
            <w:hideMark/>
          </w:tcPr>
          <w:p w14:paraId="397D3B1E"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Bank Code</w:t>
            </w:r>
          </w:p>
        </w:tc>
      </w:tr>
      <w:tr w:rsidR="00992062" w:rsidRPr="00992062" w14:paraId="6781964D" w14:textId="77777777" w:rsidTr="00992062">
        <w:trPr>
          <w:tblCellSpacing w:w="15" w:type="dxa"/>
        </w:trPr>
        <w:tc>
          <w:tcPr>
            <w:tcW w:w="0" w:type="auto"/>
            <w:vAlign w:val="center"/>
            <w:hideMark/>
          </w:tcPr>
          <w:p w14:paraId="2029322E"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Same Cycle Payment</w:t>
            </w:r>
          </w:p>
        </w:tc>
        <w:tc>
          <w:tcPr>
            <w:tcW w:w="0" w:type="auto"/>
            <w:vAlign w:val="center"/>
            <w:hideMark/>
          </w:tcPr>
          <w:p w14:paraId="6776CFAC"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C1 + C2</w:t>
            </w:r>
          </w:p>
        </w:tc>
        <w:tc>
          <w:tcPr>
            <w:tcW w:w="0" w:type="auto"/>
            <w:vAlign w:val="center"/>
            <w:hideMark/>
          </w:tcPr>
          <w:p w14:paraId="5409E5D4"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Existing production behavior</w:t>
            </w:r>
          </w:p>
        </w:tc>
        <w:tc>
          <w:tcPr>
            <w:tcW w:w="0" w:type="auto"/>
            <w:vAlign w:val="center"/>
            <w:hideMark/>
          </w:tcPr>
          <w:p w14:paraId="1AC2E8E2"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Existing flow</w:t>
            </w:r>
          </w:p>
        </w:tc>
        <w:tc>
          <w:tcPr>
            <w:tcW w:w="0" w:type="auto"/>
            <w:vAlign w:val="center"/>
            <w:hideMark/>
          </w:tcPr>
          <w:p w14:paraId="426CEB09" w14:textId="78DB42F5" w:rsidR="00992062" w:rsidRPr="00992062" w:rsidRDefault="002C3B06" w:rsidP="00992062">
            <w:pPr>
              <w:ind w:firstLine="0"/>
              <w:rPr>
                <w:color w:val="000000" w:themeColor="text1"/>
                <w:szCs w:val="22"/>
                <w:lang w:val="en-IN"/>
              </w:rPr>
            </w:pPr>
            <w:r>
              <w:rPr>
                <w:color w:val="000000" w:themeColor="text1"/>
                <w:szCs w:val="22"/>
                <w:lang w:val="en-IN"/>
              </w:rPr>
              <w:t>All Bank Code</w:t>
            </w:r>
          </w:p>
        </w:tc>
      </w:tr>
      <w:tr w:rsidR="00992062" w:rsidRPr="00992062" w14:paraId="24D9CFBA" w14:textId="77777777" w:rsidTr="00992062">
        <w:trPr>
          <w:tblCellSpacing w:w="15" w:type="dxa"/>
        </w:trPr>
        <w:tc>
          <w:tcPr>
            <w:tcW w:w="0" w:type="auto"/>
            <w:vAlign w:val="center"/>
            <w:hideMark/>
          </w:tcPr>
          <w:p w14:paraId="71700699"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Same Cycle Payment 365</w:t>
            </w:r>
          </w:p>
        </w:tc>
        <w:tc>
          <w:tcPr>
            <w:tcW w:w="0" w:type="auto"/>
            <w:vAlign w:val="center"/>
            <w:hideMark/>
          </w:tcPr>
          <w:p w14:paraId="71BA1ABC"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C1 + C2</w:t>
            </w:r>
          </w:p>
        </w:tc>
        <w:tc>
          <w:tcPr>
            <w:tcW w:w="0" w:type="auto"/>
            <w:vAlign w:val="center"/>
            <w:hideMark/>
          </w:tcPr>
          <w:p w14:paraId="0BA08195"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C2</w:t>
            </w:r>
          </w:p>
        </w:tc>
        <w:tc>
          <w:tcPr>
            <w:tcW w:w="0" w:type="auto"/>
            <w:vAlign w:val="center"/>
            <w:hideMark/>
          </w:tcPr>
          <w:p w14:paraId="2797D82B"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.txt / API</w:t>
            </w:r>
          </w:p>
        </w:tc>
        <w:tc>
          <w:tcPr>
            <w:tcW w:w="0" w:type="auto"/>
            <w:vAlign w:val="center"/>
            <w:hideMark/>
          </w:tcPr>
          <w:p w14:paraId="074CB574"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012 only for weekend/holiday</w:t>
            </w:r>
          </w:p>
        </w:tc>
      </w:tr>
      <w:tr w:rsidR="00992062" w:rsidRPr="00992062" w14:paraId="701A4F9D" w14:textId="77777777" w:rsidTr="00992062">
        <w:trPr>
          <w:tblCellSpacing w:w="15" w:type="dxa"/>
        </w:trPr>
        <w:tc>
          <w:tcPr>
            <w:tcW w:w="0" w:type="auto"/>
            <w:vAlign w:val="center"/>
            <w:hideMark/>
          </w:tcPr>
          <w:p w14:paraId="5302C8F8"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Full Day Payment</w:t>
            </w:r>
          </w:p>
        </w:tc>
        <w:tc>
          <w:tcPr>
            <w:tcW w:w="0" w:type="auto"/>
            <w:vAlign w:val="center"/>
            <w:hideMark/>
          </w:tcPr>
          <w:p w14:paraId="2CE4A6FD"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Full Day</w:t>
            </w:r>
          </w:p>
        </w:tc>
        <w:tc>
          <w:tcPr>
            <w:tcW w:w="0" w:type="auto"/>
            <w:vAlign w:val="center"/>
            <w:hideMark/>
          </w:tcPr>
          <w:p w14:paraId="5AE70A08"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No payment</w:t>
            </w:r>
          </w:p>
        </w:tc>
        <w:tc>
          <w:tcPr>
            <w:tcW w:w="0" w:type="auto"/>
            <w:vAlign w:val="center"/>
            <w:hideMark/>
          </w:tcPr>
          <w:p w14:paraId="6C78B1BD"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Existing flow</w:t>
            </w:r>
          </w:p>
        </w:tc>
        <w:tc>
          <w:tcPr>
            <w:tcW w:w="0" w:type="auto"/>
            <w:vAlign w:val="center"/>
            <w:hideMark/>
          </w:tcPr>
          <w:p w14:paraId="6D47A1E2" w14:textId="00309A71" w:rsidR="00992062" w:rsidRPr="00992062" w:rsidRDefault="002C3B06" w:rsidP="00992062">
            <w:pPr>
              <w:ind w:firstLine="0"/>
              <w:rPr>
                <w:color w:val="000000" w:themeColor="text1"/>
                <w:szCs w:val="22"/>
                <w:lang w:val="en-IN"/>
              </w:rPr>
            </w:pPr>
            <w:r>
              <w:rPr>
                <w:color w:val="000000" w:themeColor="text1"/>
                <w:szCs w:val="22"/>
                <w:lang w:val="en-IN"/>
              </w:rPr>
              <w:t>All Bank Code</w:t>
            </w:r>
          </w:p>
        </w:tc>
      </w:tr>
      <w:tr w:rsidR="00992062" w:rsidRPr="00992062" w14:paraId="6E8034E9" w14:textId="77777777" w:rsidTr="00992062">
        <w:trPr>
          <w:tblCellSpacing w:w="15" w:type="dxa"/>
        </w:trPr>
        <w:tc>
          <w:tcPr>
            <w:tcW w:w="0" w:type="auto"/>
            <w:vAlign w:val="center"/>
            <w:hideMark/>
          </w:tcPr>
          <w:p w14:paraId="3C6D2542"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Full Day 365 Days</w:t>
            </w:r>
          </w:p>
        </w:tc>
        <w:tc>
          <w:tcPr>
            <w:tcW w:w="0" w:type="auto"/>
            <w:vAlign w:val="center"/>
            <w:hideMark/>
          </w:tcPr>
          <w:p w14:paraId="423B2C1E"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Full Day / C2</w:t>
            </w:r>
          </w:p>
        </w:tc>
        <w:tc>
          <w:tcPr>
            <w:tcW w:w="0" w:type="auto"/>
            <w:vAlign w:val="center"/>
            <w:hideMark/>
          </w:tcPr>
          <w:p w14:paraId="73185E40"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Supported</w:t>
            </w:r>
          </w:p>
        </w:tc>
        <w:tc>
          <w:tcPr>
            <w:tcW w:w="0" w:type="auto"/>
            <w:vAlign w:val="center"/>
            <w:hideMark/>
          </w:tcPr>
          <w:p w14:paraId="08E4B7E9"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.txt / API</w:t>
            </w:r>
          </w:p>
        </w:tc>
        <w:tc>
          <w:tcPr>
            <w:tcW w:w="0" w:type="auto"/>
            <w:vAlign w:val="center"/>
            <w:hideMark/>
          </w:tcPr>
          <w:p w14:paraId="49702675"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012 only for weekend/holiday</w:t>
            </w:r>
          </w:p>
        </w:tc>
      </w:tr>
      <w:tr w:rsidR="00992062" w:rsidRPr="00992062" w14:paraId="35E9E1A2" w14:textId="77777777" w:rsidTr="00992062">
        <w:trPr>
          <w:tblCellSpacing w:w="15" w:type="dxa"/>
        </w:trPr>
        <w:tc>
          <w:tcPr>
            <w:tcW w:w="0" w:type="auto"/>
            <w:vAlign w:val="center"/>
            <w:hideMark/>
          </w:tcPr>
          <w:p w14:paraId="477AC9C0"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Empty</w:t>
            </w:r>
          </w:p>
        </w:tc>
        <w:tc>
          <w:tcPr>
            <w:tcW w:w="0" w:type="auto"/>
            <w:vAlign w:val="center"/>
            <w:hideMark/>
          </w:tcPr>
          <w:p w14:paraId="4C9AB55F"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Same as Full Day</w:t>
            </w:r>
          </w:p>
        </w:tc>
        <w:tc>
          <w:tcPr>
            <w:tcW w:w="0" w:type="auto"/>
            <w:vAlign w:val="center"/>
            <w:hideMark/>
          </w:tcPr>
          <w:p w14:paraId="662CE98E"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No payment</w:t>
            </w:r>
          </w:p>
        </w:tc>
        <w:tc>
          <w:tcPr>
            <w:tcW w:w="0" w:type="auto"/>
            <w:vAlign w:val="center"/>
            <w:hideMark/>
          </w:tcPr>
          <w:p w14:paraId="6408E9F0"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Existing flow</w:t>
            </w:r>
          </w:p>
        </w:tc>
        <w:tc>
          <w:tcPr>
            <w:tcW w:w="0" w:type="auto"/>
            <w:vAlign w:val="center"/>
            <w:hideMark/>
          </w:tcPr>
          <w:p w14:paraId="450397F8" w14:textId="310BFE59" w:rsidR="00992062" w:rsidRPr="00992062" w:rsidRDefault="002C3B06" w:rsidP="00992062">
            <w:pPr>
              <w:ind w:firstLine="0"/>
              <w:rPr>
                <w:color w:val="000000" w:themeColor="text1"/>
                <w:szCs w:val="22"/>
                <w:lang w:val="en-IN"/>
              </w:rPr>
            </w:pPr>
            <w:r>
              <w:rPr>
                <w:color w:val="000000" w:themeColor="text1"/>
                <w:szCs w:val="22"/>
                <w:lang w:val="en-IN"/>
              </w:rPr>
              <w:t>All Bank Code</w:t>
            </w:r>
          </w:p>
        </w:tc>
      </w:tr>
      <w:tr w:rsidR="00992062" w:rsidRPr="00992062" w14:paraId="09E20326" w14:textId="77777777" w:rsidTr="00992062">
        <w:trPr>
          <w:tblCellSpacing w:w="15" w:type="dxa"/>
        </w:trPr>
        <w:tc>
          <w:tcPr>
            <w:tcW w:w="0" w:type="auto"/>
            <w:vAlign w:val="center"/>
            <w:hideMark/>
          </w:tcPr>
          <w:p w14:paraId="6881C3D7"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Specials</w:t>
            </w:r>
          </w:p>
        </w:tc>
        <w:tc>
          <w:tcPr>
            <w:tcW w:w="0" w:type="auto"/>
            <w:vAlign w:val="center"/>
            <w:hideMark/>
          </w:tcPr>
          <w:p w14:paraId="5542ED97"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Excluded</w:t>
            </w:r>
          </w:p>
        </w:tc>
        <w:tc>
          <w:tcPr>
            <w:tcW w:w="0" w:type="auto"/>
            <w:vAlign w:val="center"/>
            <w:hideMark/>
          </w:tcPr>
          <w:p w14:paraId="03A19592"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Excluded</w:t>
            </w:r>
          </w:p>
        </w:tc>
        <w:tc>
          <w:tcPr>
            <w:tcW w:w="0" w:type="auto"/>
            <w:vAlign w:val="center"/>
            <w:hideMark/>
          </w:tcPr>
          <w:p w14:paraId="68F3C21A"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Not applicable</w:t>
            </w:r>
          </w:p>
        </w:tc>
        <w:tc>
          <w:tcPr>
            <w:tcW w:w="0" w:type="auto"/>
            <w:vAlign w:val="center"/>
            <w:hideMark/>
          </w:tcPr>
          <w:p w14:paraId="6A6A44E5" w14:textId="77777777" w:rsidR="00992062" w:rsidRPr="00992062" w:rsidRDefault="00992062" w:rsidP="00992062">
            <w:pPr>
              <w:ind w:firstLine="0"/>
              <w:rPr>
                <w:color w:val="000000" w:themeColor="text1"/>
                <w:szCs w:val="22"/>
                <w:lang w:val="en-IN"/>
              </w:rPr>
            </w:pPr>
            <w:r w:rsidRPr="00992062">
              <w:rPr>
                <w:color w:val="000000" w:themeColor="text1"/>
                <w:szCs w:val="22"/>
                <w:lang w:val="en-IN"/>
              </w:rPr>
              <w:t>Not applicable</w:t>
            </w:r>
          </w:p>
        </w:tc>
      </w:tr>
    </w:tbl>
    <w:p w14:paraId="4659B96E" w14:textId="77777777" w:rsidR="00992062" w:rsidRPr="00992062" w:rsidRDefault="00992062" w:rsidP="00992062">
      <w:pPr>
        <w:ind w:firstLine="0"/>
        <w:rPr>
          <w:color w:val="000000" w:themeColor="text1"/>
          <w:szCs w:val="22"/>
        </w:rPr>
      </w:pPr>
    </w:p>
    <w:p w14:paraId="11242D85" w14:textId="77777777" w:rsidR="0067005B" w:rsidRDefault="0067005B" w:rsidP="0067005B">
      <w:pPr>
        <w:pStyle w:val="ListParagraph"/>
        <w:rPr>
          <w:rFonts w:ascii="Century Gothic" w:hAnsi="Century Gothic"/>
          <w:szCs w:val="18"/>
          <w:lang w:val="en-IN"/>
        </w:rPr>
      </w:pPr>
    </w:p>
    <w:p w14:paraId="0CF402FB" w14:textId="77777777" w:rsidR="00910B27" w:rsidRDefault="00910B27" w:rsidP="0067005B">
      <w:pPr>
        <w:pStyle w:val="ListParagraph"/>
        <w:rPr>
          <w:rFonts w:ascii="Century Gothic" w:hAnsi="Century Gothic"/>
          <w:szCs w:val="18"/>
          <w:lang w:val="en-IN"/>
        </w:rPr>
      </w:pPr>
    </w:p>
    <w:p w14:paraId="4376A5E7" w14:textId="77777777" w:rsidR="00910B27" w:rsidRDefault="00910B27" w:rsidP="0067005B">
      <w:pPr>
        <w:pStyle w:val="ListParagraph"/>
        <w:rPr>
          <w:rFonts w:ascii="Century Gothic" w:hAnsi="Century Gothic"/>
          <w:szCs w:val="18"/>
          <w:lang w:val="en-IN"/>
        </w:rPr>
      </w:pPr>
    </w:p>
    <w:p w14:paraId="322A4ABA" w14:textId="77777777" w:rsidR="00910B27" w:rsidRDefault="00910B27" w:rsidP="0067005B">
      <w:pPr>
        <w:pStyle w:val="ListParagraph"/>
        <w:rPr>
          <w:rFonts w:ascii="Century Gothic" w:hAnsi="Century Gothic"/>
          <w:szCs w:val="18"/>
          <w:lang w:val="en-IN"/>
        </w:rPr>
      </w:pPr>
    </w:p>
    <w:p w14:paraId="5517499E" w14:textId="77777777" w:rsidR="00910B27" w:rsidRDefault="00910B27" w:rsidP="0067005B">
      <w:pPr>
        <w:pStyle w:val="ListParagraph"/>
        <w:rPr>
          <w:rFonts w:ascii="Century Gothic" w:hAnsi="Century Gothic"/>
          <w:szCs w:val="18"/>
          <w:lang w:val="en-IN"/>
        </w:rPr>
      </w:pPr>
    </w:p>
    <w:p w14:paraId="5E274893" w14:textId="77777777" w:rsidR="00910B27" w:rsidRDefault="00910B27" w:rsidP="0067005B">
      <w:pPr>
        <w:pStyle w:val="ListParagraph"/>
        <w:rPr>
          <w:rFonts w:ascii="Century Gothic" w:hAnsi="Century Gothic"/>
          <w:szCs w:val="18"/>
          <w:lang w:val="en-IN"/>
        </w:rPr>
      </w:pPr>
    </w:p>
    <w:p w14:paraId="4D4EF158" w14:textId="77777777" w:rsidR="00910B27" w:rsidRPr="00992062" w:rsidRDefault="00910B27" w:rsidP="0067005B">
      <w:pPr>
        <w:pStyle w:val="ListParagraph"/>
        <w:rPr>
          <w:rFonts w:ascii="Century Gothic" w:hAnsi="Century Gothic"/>
          <w:szCs w:val="18"/>
          <w:lang w:val="en-IN"/>
        </w:rPr>
      </w:pPr>
    </w:p>
    <w:p w14:paraId="50915E9F" w14:textId="77777777" w:rsidR="00910B27" w:rsidRPr="00910B27" w:rsidRDefault="00910B27" w:rsidP="00910B27">
      <w:pPr>
        <w:ind w:firstLine="0"/>
        <w:rPr>
          <w:sz w:val="24"/>
          <w:lang w:val="en-IN"/>
        </w:rPr>
      </w:pPr>
      <w:r w:rsidRPr="00910B27">
        <w:rPr>
          <w:sz w:val="24"/>
          <w:lang w:val="en-IN"/>
        </w:rPr>
        <w:t>PaymentType</w:t>
      </w:r>
    </w:p>
    <w:p w14:paraId="73E7CC7B" w14:textId="77777777" w:rsidR="00910B27" w:rsidRPr="00910B27" w:rsidRDefault="00910B27" w:rsidP="00910B27">
      <w:pPr>
        <w:ind w:firstLine="0"/>
        <w:rPr>
          <w:sz w:val="24"/>
          <w:lang w:val="en-IN"/>
        </w:rPr>
      </w:pPr>
      <w:r w:rsidRPr="00910B27">
        <w:rPr>
          <w:sz w:val="24"/>
          <w:lang w:val="en-IN"/>
        </w:rPr>
        <w:t xml:space="preserve">    │</w:t>
      </w:r>
    </w:p>
    <w:p w14:paraId="1E9C78E8" w14:textId="77777777" w:rsidR="00910B27" w:rsidRPr="00910B27" w:rsidRDefault="00910B27" w:rsidP="00910B27">
      <w:pPr>
        <w:ind w:firstLine="0"/>
        <w:rPr>
          <w:sz w:val="24"/>
          <w:lang w:val="en-IN"/>
        </w:rPr>
      </w:pPr>
      <w:r w:rsidRPr="00910B27">
        <w:rPr>
          <w:sz w:val="24"/>
          <w:lang w:val="en-IN"/>
        </w:rPr>
        <w:t xml:space="preserve">    ├── Same Cycle Payment</w:t>
      </w:r>
    </w:p>
    <w:p w14:paraId="73D7173F" w14:textId="77777777" w:rsidR="00910B27" w:rsidRPr="00910B27" w:rsidRDefault="00910B27" w:rsidP="00910B27">
      <w:pPr>
        <w:ind w:firstLine="0"/>
        <w:rPr>
          <w:sz w:val="24"/>
          <w:lang w:val="en-IN"/>
        </w:rPr>
      </w:pPr>
      <w:r w:rsidRPr="00910B27">
        <w:rPr>
          <w:sz w:val="24"/>
          <w:lang w:val="en-IN"/>
        </w:rPr>
        <w:t xml:space="preserve">    │      └── Existing Production Flow</w:t>
      </w:r>
    </w:p>
    <w:p w14:paraId="1DA3CA38" w14:textId="77777777" w:rsidR="00910B27" w:rsidRPr="00910B27" w:rsidRDefault="00910B27" w:rsidP="00910B27">
      <w:pPr>
        <w:ind w:firstLine="0"/>
        <w:rPr>
          <w:sz w:val="24"/>
          <w:lang w:val="en-IN"/>
        </w:rPr>
      </w:pPr>
      <w:r w:rsidRPr="00910B27">
        <w:rPr>
          <w:sz w:val="24"/>
          <w:lang w:val="en-IN"/>
        </w:rPr>
        <w:t xml:space="preserve">    │</w:t>
      </w:r>
    </w:p>
    <w:p w14:paraId="2F918369" w14:textId="77777777" w:rsidR="00910B27" w:rsidRPr="00910B27" w:rsidRDefault="00910B27" w:rsidP="00910B27">
      <w:pPr>
        <w:ind w:firstLine="0"/>
        <w:rPr>
          <w:sz w:val="24"/>
          <w:lang w:val="en-IN"/>
        </w:rPr>
      </w:pPr>
      <w:r w:rsidRPr="00910B27">
        <w:rPr>
          <w:sz w:val="24"/>
          <w:lang w:val="en-IN"/>
        </w:rPr>
        <w:t xml:space="preserve">    ├── Same Cycle Payment 365</w:t>
      </w:r>
    </w:p>
    <w:p w14:paraId="7C6B2E67" w14:textId="77777777" w:rsidR="00910B27" w:rsidRPr="00910B27" w:rsidRDefault="00910B27" w:rsidP="00910B27">
      <w:pPr>
        <w:ind w:firstLine="0"/>
        <w:rPr>
          <w:sz w:val="24"/>
          <w:lang w:val="en-IN"/>
        </w:rPr>
      </w:pPr>
      <w:r w:rsidRPr="00910B27">
        <w:rPr>
          <w:sz w:val="24"/>
          <w:lang w:val="en-IN"/>
        </w:rPr>
        <w:t xml:space="preserve">    │      ├── Weekday → C1 / C2</w:t>
      </w:r>
    </w:p>
    <w:p w14:paraId="36E02EC3" w14:textId="77777777" w:rsidR="00910B27" w:rsidRPr="00910B27" w:rsidRDefault="00910B27" w:rsidP="00910B27">
      <w:pPr>
        <w:ind w:firstLine="0"/>
        <w:rPr>
          <w:sz w:val="24"/>
          <w:lang w:val="en-IN"/>
        </w:rPr>
      </w:pPr>
      <w:r w:rsidRPr="00910B27">
        <w:rPr>
          <w:sz w:val="24"/>
          <w:lang w:val="en-IN"/>
        </w:rPr>
        <w:t xml:space="preserve">    │      └── Weekend/Holiday → C2 + API + Bank Code 012</w:t>
      </w:r>
    </w:p>
    <w:p w14:paraId="516EC6BB" w14:textId="77777777" w:rsidR="00910B27" w:rsidRPr="00910B27" w:rsidRDefault="00910B27" w:rsidP="00910B27">
      <w:pPr>
        <w:ind w:firstLine="0"/>
        <w:rPr>
          <w:sz w:val="24"/>
          <w:lang w:val="en-IN"/>
        </w:rPr>
      </w:pPr>
      <w:r w:rsidRPr="00910B27">
        <w:rPr>
          <w:sz w:val="24"/>
          <w:lang w:val="en-IN"/>
        </w:rPr>
        <w:t xml:space="preserve">    │</w:t>
      </w:r>
    </w:p>
    <w:p w14:paraId="21CAD03F" w14:textId="77777777" w:rsidR="00910B27" w:rsidRPr="00910B27" w:rsidRDefault="00910B27" w:rsidP="00910B27">
      <w:pPr>
        <w:ind w:firstLine="0"/>
        <w:rPr>
          <w:sz w:val="24"/>
          <w:lang w:val="en-IN"/>
        </w:rPr>
      </w:pPr>
      <w:r w:rsidRPr="00910B27">
        <w:rPr>
          <w:sz w:val="24"/>
          <w:lang w:val="en-IN"/>
        </w:rPr>
        <w:t xml:space="preserve">    ├── Full Day Payment</w:t>
      </w:r>
    </w:p>
    <w:p w14:paraId="7CA3D255" w14:textId="77777777" w:rsidR="00910B27" w:rsidRPr="00910B27" w:rsidRDefault="00910B27" w:rsidP="00910B27">
      <w:pPr>
        <w:ind w:firstLine="0"/>
        <w:rPr>
          <w:sz w:val="24"/>
          <w:lang w:val="en-IN"/>
        </w:rPr>
      </w:pPr>
      <w:r w:rsidRPr="00910B27">
        <w:rPr>
          <w:sz w:val="24"/>
          <w:lang w:val="en-IN"/>
        </w:rPr>
        <w:t xml:space="preserve">    │      └── Weekday → Full Day</w:t>
      </w:r>
    </w:p>
    <w:p w14:paraId="33C8F1BA" w14:textId="77777777" w:rsidR="00910B27" w:rsidRPr="00910B27" w:rsidRDefault="00910B27" w:rsidP="00910B27">
      <w:pPr>
        <w:ind w:firstLine="0"/>
        <w:rPr>
          <w:sz w:val="24"/>
          <w:lang w:val="en-IN"/>
        </w:rPr>
      </w:pPr>
      <w:r w:rsidRPr="00910B27">
        <w:rPr>
          <w:sz w:val="24"/>
          <w:lang w:val="en-IN"/>
        </w:rPr>
        <w:t xml:space="preserve">    │</w:t>
      </w:r>
    </w:p>
    <w:p w14:paraId="3EEE474F" w14:textId="77777777" w:rsidR="00910B27" w:rsidRPr="00910B27" w:rsidRDefault="00910B27" w:rsidP="00910B27">
      <w:pPr>
        <w:ind w:firstLine="0"/>
        <w:rPr>
          <w:sz w:val="24"/>
          <w:lang w:val="en-IN"/>
        </w:rPr>
      </w:pPr>
      <w:r w:rsidRPr="00910B27">
        <w:rPr>
          <w:sz w:val="24"/>
          <w:lang w:val="en-IN"/>
        </w:rPr>
        <w:t xml:space="preserve">    ├── Full Day 365 Days</w:t>
      </w:r>
    </w:p>
    <w:p w14:paraId="56327A43" w14:textId="77777777" w:rsidR="00910B27" w:rsidRPr="00910B27" w:rsidRDefault="00910B27" w:rsidP="00910B27">
      <w:pPr>
        <w:ind w:firstLine="0"/>
        <w:rPr>
          <w:sz w:val="24"/>
          <w:lang w:val="en-IN"/>
        </w:rPr>
      </w:pPr>
      <w:r w:rsidRPr="00910B27">
        <w:rPr>
          <w:sz w:val="24"/>
          <w:lang w:val="en-IN"/>
        </w:rPr>
        <w:t xml:space="preserve">    │      ├── Weekday → Full Day / C2</w:t>
      </w:r>
    </w:p>
    <w:p w14:paraId="69895100" w14:textId="77777777" w:rsidR="00910B27" w:rsidRPr="00910B27" w:rsidRDefault="00910B27" w:rsidP="00910B27">
      <w:pPr>
        <w:ind w:firstLine="0"/>
        <w:rPr>
          <w:sz w:val="24"/>
          <w:lang w:val="en-IN"/>
        </w:rPr>
      </w:pPr>
      <w:r w:rsidRPr="00910B27">
        <w:rPr>
          <w:sz w:val="24"/>
          <w:lang w:val="en-IN"/>
        </w:rPr>
        <w:t xml:space="preserve">    │      └── Weekend/Holiday → API + Bank Code 012</w:t>
      </w:r>
    </w:p>
    <w:p w14:paraId="53F56615" w14:textId="77777777" w:rsidR="00910B27" w:rsidRPr="00910B27" w:rsidRDefault="00910B27" w:rsidP="00910B27">
      <w:pPr>
        <w:ind w:firstLine="0"/>
        <w:rPr>
          <w:sz w:val="24"/>
          <w:lang w:val="en-IN"/>
        </w:rPr>
      </w:pPr>
      <w:r w:rsidRPr="00910B27">
        <w:rPr>
          <w:sz w:val="24"/>
          <w:lang w:val="en-IN"/>
        </w:rPr>
        <w:t xml:space="preserve">    │</w:t>
      </w:r>
    </w:p>
    <w:p w14:paraId="085A21DA" w14:textId="77777777" w:rsidR="00910B27" w:rsidRPr="00910B27" w:rsidRDefault="00910B27" w:rsidP="00910B27">
      <w:pPr>
        <w:ind w:firstLine="0"/>
        <w:rPr>
          <w:sz w:val="24"/>
          <w:lang w:val="en-IN"/>
        </w:rPr>
      </w:pPr>
      <w:r w:rsidRPr="00910B27">
        <w:rPr>
          <w:sz w:val="24"/>
          <w:lang w:val="en-IN"/>
        </w:rPr>
        <w:t xml:space="preserve">    ├── Empty</w:t>
      </w:r>
    </w:p>
    <w:p w14:paraId="04D16318" w14:textId="77777777" w:rsidR="00910B27" w:rsidRPr="00910B27" w:rsidRDefault="00910B27" w:rsidP="00910B27">
      <w:pPr>
        <w:ind w:firstLine="0"/>
        <w:rPr>
          <w:sz w:val="24"/>
          <w:lang w:val="en-IN"/>
        </w:rPr>
      </w:pPr>
      <w:r w:rsidRPr="00910B27">
        <w:rPr>
          <w:sz w:val="24"/>
          <w:lang w:val="en-IN"/>
        </w:rPr>
        <w:t xml:space="preserve">    │      └── Same as Full Day Payment</w:t>
      </w:r>
    </w:p>
    <w:p w14:paraId="6FD33A5A" w14:textId="77777777" w:rsidR="00910B27" w:rsidRPr="00910B27" w:rsidRDefault="00910B27" w:rsidP="00910B27">
      <w:pPr>
        <w:ind w:firstLine="0"/>
        <w:rPr>
          <w:sz w:val="24"/>
          <w:lang w:val="en-IN"/>
        </w:rPr>
      </w:pPr>
      <w:r w:rsidRPr="00910B27">
        <w:rPr>
          <w:sz w:val="24"/>
          <w:lang w:val="en-IN"/>
        </w:rPr>
        <w:t xml:space="preserve">    │</w:t>
      </w:r>
    </w:p>
    <w:p w14:paraId="15727619" w14:textId="77777777" w:rsidR="00910B27" w:rsidRPr="00910B27" w:rsidRDefault="00910B27" w:rsidP="00910B27">
      <w:pPr>
        <w:ind w:firstLine="0"/>
        <w:rPr>
          <w:sz w:val="24"/>
          <w:lang w:val="en-IN"/>
        </w:rPr>
      </w:pPr>
      <w:r w:rsidRPr="00910B27">
        <w:rPr>
          <w:sz w:val="24"/>
          <w:lang w:val="en-IN"/>
        </w:rPr>
        <w:t xml:space="preserve">    └── Specials</w:t>
      </w:r>
    </w:p>
    <w:p w14:paraId="0D271CEE" w14:textId="63296A08" w:rsidR="0067005B" w:rsidRPr="00910B27" w:rsidRDefault="00910B27" w:rsidP="00910B27">
      <w:pPr>
        <w:ind w:firstLine="0"/>
        <w:rPr>
          <w:sz w:val="24"/>
          <w:lang w:val="en-IN"/>
        </w:rPr>
      </w:pPr>
      <w:r w:rsidRPr="00910B27">
        <w:rPr>
          <w:sz w:val="24"/>
          <w:lang w:val="en-IN"/>
        </w:rPr>
        <w:t xml:space="preserve">           └── Exclude from CC109 reports</w:t>
      </w:r>
    </w:p>
    <w:p w14:paraId="5C3DA444" w14:textId="77777777" w:rsidR="0067005B" w:rsidRPr="001D5077" w:rsidRDefault="0067005B" w:rsidP="0067005B">
      <w:pPr>
        <w:pStyle w:val="ListParagraph"/>
        <w:ind w:left="785"/>
        <w:rPr>
          <w:rFonts w:ascii="Century Gothic" w:hAnsi="Century Gothic"/>
          <w:bCs/>
          <w:color w:val="000000" w:themeColor="text1"/>
          <w:sz w:val="24"/>
          <w:szCs w:val="24"/>
        </w:rPr>
      </w:pPr>
    </w:p>
    <w:p w14:paraId="5A594E9D" w14:textId="77777777" w:rsidR="00C626DC" w:rsidRPr="001D5077" w:rsidRDefault="00C626DC" w:rsidP="00C626DC">
      <w:pPr>
        <w:ind w:left="360" w:firstLine="0"/>
        <w:rPr>
          <w:b/>
          <w:color w:val="8064A2" w:themeColor="accent4"/>
          <w:sz w:val="24"/>
          <w:szCs w:val="24"/>
        </w:rPr>
      </w:pPr>
    </w:p>
    <w:p w14:paraId="29AE7168" w14:textId="77777777" w:rsidR="006032EB" w:rsidRPr="001D5077" w:rsidRDefault="006032EB" w:rsidP="00A02CA8">
      <w:pPr>
        <w:pStyle w:val="ListParagraph"/>
        <w:ind w:left="360"/>
        <w:rPr>
          <w:rFonts w:ascii="Century Gothic" w:hAnsi="Century Gothic" w:cstheme="minorHAnsi"/>
          <w:sz w:val="24"/>
          <w:szCs w:val="24"/>
          <w:lang w:val="en-IN"/>
        </w:rPr>
      </w:pPr>
    </w:p>
    <w:p w14:paraId="20B9CD07" w14:textId="6F4611A4" w:rsidR="00031699" w:rsidRPr="001D5077" w:rsidRDefault="00031699">
      <w:pPr>
        <w:pStyle w:val="ListParagraph"/>
        <w:numPr>
          <w:ilvl w:val="0"/>
          <w:numId w:val="12"/>
        </w:numPr>
        <w:rPr>
          <w:rFonts w:ascii="Century Gothic" w:hAnsi="Century Gothic" w:cstheme="minorHAnsi"/>
          <w:sz w:val="24"/>
          <w:szCs w:val="24"/>
          <w:lang w:val="en-IN"/>
        </w:rPr>
      </w:pPr>
      <w:r w:rsidRPr="001D5077">
        <w:rPr>
          <w:rFonts w:ascii="Century Gothic" w:hAnsi="Century Gothic" w:cstheme="minorHAnsi"/>
          <w:b/>
          <w:bCs/>
          <w:sz w:val="24"/>
          <w:szCs w:val="24"/>
          <w:lang w:val="en-IN"/>
        </w:rPr>
        <w:t xml:space="preserve"> Not Eligible / Specials</w:t>
      </w:r>
      <w:r w:rsidRPr="001D5077">
        <w:rPr>
          <w:rFonts w:ascii="Century Gothic" w:hAnsi="Century Gothic" w:cstheme="minorHAnsi"/>
          <w:sz w:val="24"/>
          <w:szCs w:val="24"/>
          <w:lang w:val="en-IN"/>
        </w:rPr>
        <w:t xml:space="preserve"> precedence rules, exclusion filters, the parallel PaymentNotEligible report stream</w:t>
      </w:r>
    </w:p>
    <w:p w14:paraId="6178532B"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A separate table will be created to store transactions identified as </w:t>
      </w:r>
      <w:r w:rsidRPr="001D5077">
        <w:rPr>
          <w:rFonts w:ascii="Century Gothic" w:hAnsi="Century Gothic" w:cstheme="minorHAnsi"/>
          <w:b/>
          <w:bCs/>
          <w:sz w:val="24"/>
          <w:szCs w:val="24"/>
          <w:lang w:val="en-IN"/>
        </w:rPr>
        <w:t>Payment Not Eligible</w:t>
      </w:r>
      <w:r w:rsidRPr="001D5077">
        <w:rPr>
          <w:rFonts w:ascii="Century Gothic" w:hAnsi="Century Gothic" w:cstheme="minorHAnsi"/>
          <w:sz w:val="24"/>
          <w:szCs w:val="24"/>
          <w:lang w:val="en-IN"/>
        </w:rPr>
        <w:t xml:space="preserve"> during </w:t>
      </w:r>
      <w:r w:rsidRPr="001D5077">
        <w:rPr>
          <w:rFonts w:ascii="Century Gothic" w:hAnsi="Century Gothic" w:cstheme="minorHAnsi"/>
          <w:b/>
          <w:bCs/>
          <w:sz w:val="24"/>
          <w:szCs w:val="24"/>
          <w:lang w:val="en-IN"/>
        </w:rPr>
        <w:t>Phase One (P1)</w:t>
      </w:r>
      <w:r w:rsidRPr="001D5077">
        <w:rPr>
          <w:rFonts w:ascii="Century Gothic" w:hAnsi="Century Gothic" w:cstheme="minorHAnsi"/>
          <w:sz w:val="24"/>
          <w:szCs w:val="24"/>
          <w:lang w:val="en-IN"/>
        </w:rPr>
        <w:t xml:space="preserve"> or the respective processing flow.</w:t>
      </w:r>
    </w:p>
    <w:p w14:paraId="601B7B86"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During P1:</w:t>
      </w:r>
    </w:p>
    <w:p w14:paraId="195EBAE5" w14:textId="77777777" w:rsidR="00AE7534" w:rsidRPr="001D5077" w:rsidRDefault="00AE7534">
      <w:pPr>
        <w:pStyle w:val="ListParagraph"/>
        <w:numPr>
          <w:ilvl w:val="0"/>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Identify merchants where PaymentNotEligible = True.</w:t>
      </w:r>
    </w:p>
    <w:p w14:paraId="6234964A" w14:textId="77777777" w:rsidR="00AE7534" w:rsidRPr="001D5077" w:rsidRDefault="00AE7534">
      <w:pPr>
        <w:pStyle w:val="ListParagraph"/>
        <w:numPr>
          <w:ilvl w:val="0"/>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Store the corresponding transactions in the separate </w:t>
      </w:r>
      <w:r w:rsidRPr="001D5077">
        <w:rPr>
          <w:rFonts w:ascii="Century Gothic" w:hAnsi="Century Gothic" w:cstheme="minorHAnsi"/>
          <w:b/>
          <w:bCs/>
          <w:sz w:val="24"/>
          <w:szCs w:val="24"/>
          <w:lang w:val="en-IN"/>
        </w:rPr>
        <w:t>PaymentNotEligible</w:t>
      </w:r>
      <w:r w:rsidRPr="001D5077">
        <w:rPr>
          <w:rFonts w:ascii="Century Gothic" w:hAnsi="Century Gothic" w:cstheme="minorHAnsi"/>
          <w:sz w:val="24"/>
          <w:szCs w:val="24"/>
          <w:lang w:val="en-IN"/>
        </w:rPr>
        <w:t xml:space="preserve"> table.</w:t>
      </w:r>
    </w:p>
    <w:p w14:paraId="16769071" w14:textId="77777777" w:rsidR="00AE7534" w:rsidRPr="001D5077" w:rsidRDefault="00AE7534">
      <w:pPr>
        <w:pStyle w:val="ListParagraph"/>
        <w:numPr>
          <w:ilvl w:val="0"/>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During </w:t>
      </w:r>
      <w:r w:rsidRPr="001D5077">
        <w:rPr>
          <w:rFonts w:ascii="Century Gothic" w:hAnsi="Century Gothic" w:cstheme="minorHAnsi"/>
          <w:b/>
          <w:bCs/>
          <w:sz w:val="24"/>
          <w:szCs w:val="24"/>
          <w:lang w:val="en-IN"/>
        </w:rPr>
        <w:t>Phase Two (P2)</w:t>
      </w:r>
      <w:r w:rsidRPr="001D5077">
        <w:rPr>
          <w:rFonts w:ascii="Century Gothic" w:hAnsi="Century Gothic" w:cstheme="minorHAnsi"/>
          <w:sz w:val="24"/>
          <w:szCs w:val="24"/>
          <w:lang w:val="en-IN"/>
        </w:rPr>
        <w:t>, retrieve the transactions from this table.</w:t>
      </w:r>
    </w:p>
    <w:p w14:paraId="5D9006AE" w14:textId="77777777" w:rsidR="00AE7534" w:rsidRPr="001D5077" w:rsidRDefault="00AE7534">
      <w:pPr>
        <w:pStyle w:val="ListParagraph"/>
        <w:numPr>
          <w:ilvl w:val="0"/>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Exclude transactions from other channels.</w:t>
      </w:r>
    </w:p>
    <w:p w14:paraId="795D33EC" w14:textId="77777777" w:rsidR="00AE7534" w:rsidRPr="001D5077" w:rsidRDefault="00AE7534">
      <w:pPr>
        <w:pStyle w:val="ListParagraph"/>
        <w:numPr>
          <w:ilvl w:val="0"/>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Process and store only transactions where:</w:t>
      </w:r>
    </w:p>
    <w:p w14:paraId="079DE876" w14:textId="77777777" w:rsidR="00AE7534" w:rsidRPr="001D5077" w:rsidRDefault="00AE7534">
      <w:pPr>
        <w:pStyle w:val="ListParagraph"/>
        <w:numPr>
          <w:ilvl w:val="1"/>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ChannelType = GPMPOS</w:t>
      </w:r>
    </w:p>
    <w:p w14:paraId="4FEBB6EE" w14:textId="77777777" w:rsidR="00AE7534" w:rsidRPr="001D5077" w:rsidRDefault="00AE7534">
      <w:pPr>
        <w:pStyle w:val="ListParagraph"/>
        <w:numPr>
          <w:ilvl w:val="1"/>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PaymentNotEligible = True</w:t>
      </w:r>
    </w:p>
    <w:p w14:paraId="20D5ADEB" w14:textId="77777777" w:rsidR="00AE7534" w:rsidRPr="001D5077" w:rsidRDefault="00AE7534">
      <w:pPr>
        <w:pStyle w:val="ListParagraph"/>
        <w:numPr>
          <w:ilvl w:val="0"/>
          <w:numId w:val="15"/>
        </w:numPr>
        <w:rPr>
          <w:rFonts w:ascii="Century Gothic" w:hAnsi="Century Gothic" w:cstheme="minorHAnsi"/>
          <w:sz w:val="24"/>
          <w:szCs w:val="24"/>
          <w:lang w:val="en-IN"/>
        </w:rPr>
      </w:pPr>
      <w:r w:rsidRPr="001D5077">
        <w:rPr>
          <w:rFonts w:ascii="Century Gothic" w:hAnsi="Century Gothic" w:cstheme="minorHAnsi"/>
          <w:sz w:val="24"/>
          <w:szCs w:val="24"/>
          <w:lang w:val="en-IN"/>
        </w:rPr>
        <w:t>Generate a separate report stream for these transactions.</w:t>
      </w:r>
    </w:p>
    <w:p w14:paraId="407DC199" w14:textId="77777777" w:rsidR="00AE7534" w:rsidRPr="001D5077" w:rsidRDefault="00AE7534" w:rsidP="00AE7534">
      <w:pPr>
        <w:pStyle w:val="ListParagraph"/>
        <w:ind w:left="360"/>
        <w:rPr>
          <w:rFonts w:ascii="Century Gothic" w:hAnsi="Century Gothic" w:cstheme="minorHAnsi"/>
          <w:b/>
          <w:bCs/>
          <w:sz w:val="24"/>
          <w:szCs w:val="24"/>
          <w:lang w:val="en-IN"/>
        </w:rPr>
      </w:pPr>
      <w:r w:rsidRPr="001D5077">
        <w:rPr>
          <w:rFonts w:ascii="Century Gothic" w:hAnsi="Century Gothic" w:cstheme="minorHAnsi"/>
          <w:b/>
          <w:bCs/>
          <w:sz w:val="24"/>
          <w:szCs w:val="24"/>
          <w:lang w:val="en-IN"/>
        </w:rPr>
        <w:t>PaymentNotEligible Rules</w:t>
      </w:r>
    </w:p>
    <w:p w14:paraId="3378F162" w14:textId="1F1867A1" w:rsidR="00AE7534" w:rsidRPr="001D5077" w:rsidRDefault="00AE7534">
      <w:pPr>
        <w:pStyle w:val="ListParagraph"/>
        <w:numPr>
          <w:ilvl w:val="0"/>
          <w:numId w:val="16"/>
        </w:numPr>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If PaymentNotEligible is = True or </w:t>
      </w:r>
      <w:r w:rsidRPr="001D5077">
        <w:rPr>
          <w:rFonts w:ascii="Century Gothic" w:hAnsi="Century Gothic" w:cstheme="minorHAnsi"/>
          <w:b/>
          <w:bCs/>
          <w:sz w:val="24"/>
          <w:szCs w:val="24"/>
          <w:lang w:val="en-IN"/>
        </w:rPr>
        <w:t>Empty</w:t>
      </w:r>
      <w:r w:rsidRPr="001D5077">
        <w:rPr>
          <w:rFonts w:ascii="Century Gothic" w:hAnsi="Century Gothic" w:cstheme="minorHAnsi"/>
          <w:sz w:val="24"/>
          <w:szCs w:val="24"/>
          <w:lang w:val="en-IN"/>
        </w:rPr>
        <w:t xml:space="preserve">, the transaction will be considered in the </w:t>
      </w:r>
      <w:r w:rsidRPr="001D5077">
        <w:rPr>
          <w:rFonts w:ascii="Century Gothic" w:hAnsi="Century Gothic" w:cstheme="minorHAnsi"/>
          <w:b/>
          <w:bCs/>
          <w:sz w:val="24"/>
          <w:szCs w:val="24"/>
          <w:lang w:val="en-IN"/>
        </w:rPr>
        <w:t>regular payment reports</w:t>
      </w:r>
      <w:r w:rsidRPr="001D5077">
        <w:rPr>
          <w:rFonts w:ascii="Century Gothic" w:hAnsi="Century Gothic" w:cstheme="minorHAnsi"/>
          <w:sz w:val="24"/>
          <w:szCs w:val="24"/>
          <w:lang w:val="en-IN"/>
        </w:rPr>
        <w:t>.</w:t>
      </w:r>
    </w:p>
    <w:p w14:paraId="41D11E88" w14:textId="77777777" w:rsidR="00AE7534" w:rsidRPr="001D5077" w:rsidRDefault="00AE7534">
      <w:pPr>
        <w:pStyle w:val="ListParagraph"/>
        <w:numPr>
          <w:ilvl w:val="0"/>
          <w:numId w:val="16"/>
        </w:numPr>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If PaymentNotEligible = True, the transaction will </w:t>
      </w:r>
      <w:r w:rsidRPr="001D5077">
        <w:rPr>
          <w:rFonts w:ascii="Century Gothic" w:hAnsi="Century Gothic" w:cstheme="minorHAnsi"/>
          <w:b/>
          <w:bCs/>
          <w:sz w:val="24"/>
          <w:szCs w:val="24"/>
          <w:lang w:val="en-IN"/>
        </w:rPr>
        <w:t>not be included in the regular payment reports</w:t>
      </w:r>
      <w:r w:rsidRPr="001D5077">
        <w:rPr>
          <w:rFonts w:ascii="Century Gothic" w:hAnsi="Century Gothic" w:cstheme="minorHAnsi"/>
          <w:sz w:val="24"/>
          <w:szCs w:val="24"/>
          <w:lang w:val="en-IN"/>
        </w:rPr>
        <w:t>.</w:t>
      </w:r>
    </w:p>
    <w:p w14:paraId="0E8D30C2" w14:textId="77777777" w:rsidR="00AE7534" w:rsidRPr="001D5077" w:rsidRDefault="00AE7534">
      <w:pPr>
        <w:pStyle w:val="ListParagraph"/>
        <w:numPr>
          <w:ilvl w:val="0"/>
          <w:numId w:val="16"/>
        </w:numPr>
        <w:rPr>
          <w:rFonts w:ascii="Century Gothic" w:hAnsi="Century Gothic" w:cstheme="minorHAnsi"/>
          <w:sz w:val="24"/>
          <w:szCs w:val="24"/>
          <w:lang w:val="en-IN"/>
        </w:rPr>
      </w:pPr>
      <w:r w:rsidRPr="001D5077">
        <w:rPr>
          <w:rFonts w:ascii="Century Gothic" w:hAnsi="Century Gothic" w:cstheme="minorHAnsi"/>
          <w:sz w:val="24"/>
          <w:szCs w:val="24"/>
          <w:lang w:val="en-IN"/>
        </w:rPr>
        <w:t>Instead, the corresponding reports will be generated separately using the standard report naming convention with the suffix:</w:t>
      </w:r>
    </w:p>
    <w:p w14:paraId="599444C9"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_PaymentNotEligible</w:t>
      </w:r>
    </w:p>
    <w:p w14:paraId="281FC9B5"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The suffix must be added </w:t>
      </w:r>
      <w:r w:rsidRPr="001D5077">
        <w:rPr>
          <w:rFonts w:ascii="Century Gothic" w:hAnsi="Century Gothic" w:cstheme="minorHAnsi"/>
          <w:b/>
          <w:bCs/>
          <w:sz w:val="24"/>
          <w:szCs w:val="24"/>
          <w:lang w:val="en-IN"/>
        </w:rPr>
        <w:t>before the file extension</w:t>
      </w:r>
      <w:r w:rsidRPr="001D5077">
        <w:rPr>
          <w:rFonts w:ascii="Century Gothic" w:hAnsi="Century Gothic" w:cstheme="minorHAnsi"/>
          <w:sz w:val="24"/>
          <w:szCs w:val="24"/>
          <w:lang w:val="en-IN"/>
        </w:rPr>
        <w:t>.</w:t>
      </w:r>
    </w:p>
    <w:p w14:paraId="550C776D" w14:textId="77777777" w:rsidR="00420B23" w:rsidRPr="001D5077" w:rsidRDefault="00420B23" w:rsidP="00AE7534">
      <w:pPr>
        <w:pStyle w:val="ListParagraph"/>
        <w:ind w:left="360"/>
        <w:rPr>
          <w:rFonts w:ascii="Century Gothic" w:hAnsi="Century Gothic" w:cstheme="minorHAnsi"/>
          <w:b/>
          <w:bCs/>
          <w:sz w:val="24"/>
          <w:szCs w:val="24"/>
          <w:lang w:val="en-IN"/>
        </w:rPr>
      </w:pPr>
    </w:p>
    <w:p w14:paraId="6689F3CD" w14:textId="6F98D411" w:rsidR="00AE7534" w:rsidRPr="001D5077" w:rsidRDefault="00AE7534" w:rsidP="00AE7534">
      <w:pPr>
        <w:pStyle w:val="ListParagraph"/>
        <w:ind w:left="360"/>
        <w:rPr>
          <w:rFonts w:ascii="Century Gothic" w:hAnsi="Century Gothic" w:cstheme="minorHAnsi"/>
          <w:b/>
          <w:bCs/>
          <w:sz w:val="24"/>
          <w:szCs w:val="24"/>
          <w:lang w:val="en-IN"/>
        </w:rPr>
      </w:pPr>
      <w:r w:rsidRPr="001D5077">
        <w:rPr>
          <w:rFonts w:ascii="Century Gothic" w:hAnsi="Century Gothic" w:cstheme="minorHAnsi"/>
          <w:b/>
          <w:bCs/>
          <w:sz w:val="24"/>
          <w:szCs w:val="24"/>
          <w:lang w:val="en-IN"/>
        </w:rPr>
        <w:t>Example Report Names</w:t>
      </w:r>
    </w:p>
    <w:p w14:paraId="1CF019F7" w14:textId="48617037" w:rsidR="00AE7534" w:rsidRPr="001D5077" w:rsidRDefault="00AE7534" w:rsidP="00420B23">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YYYYMMDD_GPSMARTPOS_C2_DepositDetails_PaymentNotEligible.csv</w:t>
      </w:r>
    </w:p>
    <w:p w14:paraId="00F32BA9" w14:textId="64168453" w:rsidR="00AE7534" w:rsidRPr="001D5077" w:rsidRDefault="00AE7534" w:rsidP="00420B23">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YYYYMMDD_GPSMARTPOS_C2_TransactionsDetails_PaymentNotEligible.csv</w:t>
      </w:r>
    </w:p>
    <w:p w14:paraId="77744ED8" w14:textId="7063DED6" w:rsidR="00AE7534" w:rsidRPr="001D5077" w:rsidRDefault="00AE7534" w:rsidP="00420B23">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YYYYMMDD_GPSMARTPOS_C2_valevista_PaymentNotEligible.txt</w:t>
      </w:r>
    </w:p>
    <w:p w14:paraId="11F41B52" w14:textId="75E204B2" w:rsidR="00AE7534" w:rsidRPr="001D5077" w:rsidRDefault="00AE7534" w:rsidP="00420B23">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YYYYMMDD_GPSMARTPOS_bancodechile_PaymentNotEligible.tx</w:t>
      </w:r>
      <w:r w:rsidR="00420B23" w:rsidRPr="001D5077">
        <w:rPr>
          <w:rFonts w:ascii="Century Gothic" w:hAnsi="Century Gothic" w:cstheme="minorHAnsi"/>
          <w:sz w:val="24"/>
          <w:szCs w:val="24"/>
          <w:lang w:val="en-IN"/>
        </w:rPr>
        <w:t>t</w:t>
      </w:r>
    </w:p>
    <w:p w14:paraId="1EAA3A5E" w14:textId="361CA7DD" w:rsidR="00AE7534" w:rsidRPr="001D5077" w:rsidRDefault="00AE7534" w:rsidP="00420B23">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SMARTPOS_DEPOSIT_REPORT_C2_YYYYMMDD_PaymentNotEligible.txt</w:t>
      </w:r>
    </w:p>
    <w:p w14:paraId="77F80F36" w14:textId="1458DB73" w:rsidR="00AE7534" w:rsidRPr="001D5077" w:rsidRDefault="00AE7534" w:rsidP="00420B23">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YYYYMMDD_GPSMARTPOS_C2_DepositDetailsR1_PaymentNotEligible.csv</w:t>
      </w:r>
    </w:p>
    <w:p w14:paraId="17DD1A36" w14:textId="0936E89D" w:rsidR="00AE7534" w:rsidRPr="001D5077" w:rsidRDefault="00AE7534" w:rsidP="00420B23">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YYYYMMDD_GPSMARTPOS_C2_TransactionsDetailsR2_PaymentNotEligible.csv</w:t>
      </w:r>
    </w:p>
    <w:p w14:paraId="18433F6C"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lastRenderedPageBreak/>
        <w:t>PurchaseApproved_ReversalDecline_OriginalStatusTxns_SameDayPayment_C2_YYYYMMDD_PaymentNotEligible.csv</w:t>
      </w:r>
    </w:p>
    <w:p w14:paraId="33D3FE13" w14:textId="77777777" w:rsidR="00420B23" w:rsidRPr="001D5077" w:rsidRDefault="00420B23" w:rsidP="00AE7534">
      <w:pPr>
        <w:pStyle w:val="ListParagraph"/>
        <w:ind w:left="360"/>
        <w:rPr>
          <w:rFonts w:ascii="Century Gothic" w:hAnsi="Century Gothic" w:cstheme="minorHAnsi"/>
          <w:sz w:val="24"/>
          <w:szCs w:val="24"/>
          <w:lang w:val="en-IN"/>
        </w:rPr>
      </w:pPr>
    </w:p>
    <w:p w14:paraId="66E4C662" w14:textId="77777777" w:rsidR="00AE7534" w:rsidRPr="001D5077" w:rsidRDefault="00AE7534" w:rsidP="00AE7534">
      <w:pPr>
        <w:pStyle w:val="ListParagraph"/>
        <w:ind w:left="360"/>
        <w:rPr>
          <w:rFonts w:ascii="Century Gothic" w:hAnsi="Century Gothic" w:cstheme="minorHAnsi"/>
          <w:b/>
          <w:bCs/>
          <w:sz w:val="24"/>
          <w:szCs w:val="24"/>
          <w:lang w:val="en-IN"/>
        </w:rPr>
      </w:pPr>
      <w:r w:rsidRPr="001D5077">
        <w:rPr>
          <w:rFonts w:ascii="Century Gothic" w:hAnsi="Century Gothic" w:cstheme="minorHAnsi"/>
          <w:b/>
          <w:bCs/>
          <w:sz w:val="24"/>
          <w:szCs w:val="24"/>
          <w:lang w:val="en-IN"/>
        </w:rPr>
        <w:t>Processing Flow</w:t>
      </w:r>
    </w:p>
    <w:p w14:paraId="719B879F"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P1 / Processing Flow</w:t>
      </w:r>
    </w:p>
    <w:p w14:paraId="76AEDFC9"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2DCC1A22"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Check PaymentNotEligible</w:t>
      </w:r>
    </w:p>
    <w:p w14:paraId="0A13446D"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2034B44F"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PaymentNotEligible = True?</w:t>
      </w:r>
    </w:p>
    <w:p w14:paraId="20F602B5" w14:textId="160FE90B"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eastAsia="MS Gothic" w:hAnsi="Century Gothic" w:cs="MS Gothic"/>
          <w:sz w:val="24"/>
          <w:szCs w:val="24"/>
          <w:lang w:val="en-IN"/>
        </w:rPr>
        <w:t>├</w:t>
      </w:r>
      <w:r w:rsidRPr="001D5077">
        <w:rPr>
          <w:rFonts w:ascii="Century Gothic" w:hAnsi="Century Gothic" w:cs="Verdana"/>
          <w:sz w:val="24"/>
          <w:szCs w:val="24"/>
          <w:lang w:val="en-IN"/>
        </w:rPr>
        <w:t>──</w:t>
      </w:r>
      <w:r w:rsidRPr="001D5077">
        <w:rPr>
          <w:rFonts w:ascii="Century Gothic" w:hAnsi="Century Gothic" w:cstheme="minorHAnsi"/>
          <w:sz w:val="24"/>
          <w:szCs w:val="24"/>
          <w:lang w:val="en-IN"/>
        </w:rPr>
        <w:t xml:space="preserve"> No / Empty</w:t>
      </w:r>
      <w:r w:rsidR="00420B23" w:rsidRPr="001D5077">
        <w:rPr>
          <w:rFonts w:ascii="Century Gothic" w:hAnsi="Century Gothic" w:cstheme="minorHAnsi"/>
          <w:sz w:val="24"/>
          <w:szCs w:val="24"/>
          <w:lang w:val="en-IN"/>
        </w:rPr>
        <w:t>/False</w:t>
      </w: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r w:rsidRPr="001D5077">
        <w:rPr>
          <w:rFonts w:ascii="Century Gothic" w:hAnsi="Century Gothic" w:cstheme="minorHAnsi"/>
          <w:sz w:val="24"/>
          <w:szCs w:val="24"/>
          <w:lang w:val="en-IN"/>
        </w:rPr>
        <w:t xml:space="preserve"> Regular Payment Reports</w:t>
      </w:r>
    </w:p>
    <w:p w14:paraId="18D2A296"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p>
    <w:p w14:paraId="63B41D3F"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 Yes</w:t>
      </w:r>
    </w:p>
    <w:p w14:paraId="0FD2E20A"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28365F8B"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Store in PaymentNotEligible Table</w:t>
      </w:r>
    </w:p>
    <w:p w14:paraId="48FC1D08"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0AF284F7"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P2</w:t>
      </w:r>
    </w:p>
    <w:p w14:paraId="14E3AF08"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7DBE7B54"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Retrieve PaymentNotEligible Transactions</w:t>
      </w:r>
    </w:p>
    <w:p w14:paraId="0F8E32EA"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5D43F5FA"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Filter ChannelType</w:t>
      </w:r>
    </w:p>
    <w:p w14:paraId="13404FCA"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2541B54D"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Keep GPMPOS Only</w:t>
      </w:r>
    </w:p>
    <w:p w14:paraId="64D5184C"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5E1206D5"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Generate Separate Reports</w:t>
      </w:r>
    </w:p>
    <w:p w14:paraId="749CF071"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             </w:t>
      </w:r>
      <w:r w:rsidRPr="001D5077">
        <w:rPr>
          <w:rFonts w:ascii="Century Gothic" w:hAnsi="Century Gothic" w:cs="Arial"/>
          <w:sz w:val="24"/>
          <w:szCs w:val="24"/>
          <w:lang w:val="en-IN"/>
        </w:rPr>
        <w:t>↓</w:t>
      </w:r>
    </w:p>
    <w:p w14:paraId="43C121CD"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_ReportName_PaymentNotEligible</w:t>
      </w:r>
    </w:p>
    <w:p w14:paraId="792DD834" w14:textId="77777777" w:rsidR="00420B23" w:rsidRPr="001D5077" w:rsidRDefault="00420B23" w:rsidP="00AE7534">
      <w:pPr>
        <w:pStyle w:val="ListParagraph"/>
        <w:ind w:left="360"/>
        <w:rPr>
          <w:rFonts w:ascii="Century Gothic" w:hAnsi="Century Gothic" w:cstheme="minorHAnsi"/>
          <w:sz w:val="24"/>
          <w:szCs w:val="24"/>
          <w:lang w:val="en-IN"/>
        </w:rPr>
      </w:pPr>
    </w:p>
    <w:p w14:paraId="633A8DF6" w14:textId="77777777" w:rsidR="00AE7534" w:rsidRPr="001D5077" w:rsidRDefault="00AE7534" w:rsidP="00AE7534">
      <w:pPr>
        <w:pStyle w:val="ListParagraph"/>
        <w:ind w:left="360"/>
        <w:rPr>
          <w:rFonts w:ascii="Century Gothic" w:hAnsi="Century Gothic" w:cstheme="minorHAnsi"/>
          <w:sz w:val="24"/>
          <w:szCs w:val="24"/>
          <w:lang w:val="en-IN"/>
        </w:rPr>
      </w:pPr>
      <w:r w:rsidRPr="001D5077">
        <w:rPr>
          <w:rFonts w:ascii="Century Gothic" w:hAnsi="Century Gothic" w:cstheme="minorHAnsi"/>
          <w:sz w:val="24"/>
          <w:szCs w:val="24"/>
          <w:lang w:val="en-IN"/>
        </w:rPr>
        <w:t xml:space="preserve">This keeps the </w:t>
      </w:r>
      <w:r w:rsidRPr="001D5077">
        <w:rPr>
          <w:rFonts w:ascii="Century Gothic" w:hAnsi="Century Gothic" w:cstheme="minorHAnsi"/>
          <w:b/>
          <w:bCs/>
          <w:sz w:val="24"/>
          <w:szCs w:val="24"/>
          <w:lang w:val="en-IN"/>
        </w:rPr>
        <w:t>PaymentNotEligible transactions in a parallel reporting stream</w:t>
      </w:r>
      <w:r w:rsidRPr="001D5077">
        <w:rPr>
          <w:rFonts w:ascii="Century Gothic" w:hAnsi="Century Gothic" w:cstheme="minorHAnsi"/>
          <w:sz w:val="24"/>
          <w:szCs w:val="24"/>
          <w:lang w:val="en-IN"/>
        </w:rPr>
        <w:t xml:space="preserve"> while maintaining the existing standard reporting flow for eligible transactions.</w:t>
      </w:r>
    </w:p>
    <w:p w14:paraId="22C832C7" w14:textId="77777777" w:rsidR="00AE7534" w:rsidRPr="001D5077" w:rsidRDefault="00AE7534" w:rsidP="00AE7534">
      <w:pPr>
        <w:pStyle w:val="ListParagraph"/>
        <w:ind w:left="360"/>
        <w:rPr>
          <w:rFonts w:ascii="Century Gothic" w:hAnsi="Century Gothic" w:cstheme="minorHAnsi"/>
          <w:sz w:val="24"/>
          <w:szCs w:val="24"/>
          <w:lang w:val="en-IN"/>
        </w:rPr>
      </w:pPr>
    </w:p>
    <w:p w14:paraId="153E4028" w14:textId="04CB43A4" w:rsidR="00A02CA8" w:rsidRPr="00DB05CB" w:rsidRDefault="00A02CA8">
      <w:pPr>
        <w:pStyle w:val="ListParagraph"/>
        <w:numPr>
          <w:ilvl w:val="0"/>
          <w:numId w:val="12"/>
        </w:numPr>
        <w:rPr>
          <w:rFonts w:ascii="Century Gothic" w:hAnsi="Century Gothic" w:cstheme="minorHAnsi"/>
          <w:sz w:val="24"/>
          <w:szCs w:val="24"/>
          <w:lang w:val="en-IN"/>
        </w:rPr>
      </w:pPr>
      <w:r w:rsidRPr="001D5077">
        <w:rPr>
          <w:rFonts w:ascii="Century Gothic" w:hAnsi="Century Gothic" w:cstheme="minorHAnsi"/>
          <w:b/>
          <w:bCs/>
          <w:sz w:val="24"/>
          <w:szCs w:val="24"/>
          <w:lang w:val="en-IN"/>
        </w:rPr>
        <w:lastRenderedPageBreak/>
        <w:t>Split Transaction Amount:</w:t>
      </w:r>
    </w:p>
    <w:p w14:paraId="1BB094FE" w14:textId="30BE40BA" w:rsidR="00DB05CB" w:rsidRPr="001D5077" w:rsidRDefault="00DB05CB" w:rsidP="00DB05CB">
      <w:pPr>
        <w:pStyle w:val="ListParagraph"/>
        <w:ind w:left="360"/>
        <w:rPr>
          <w:rFonts w:ascii="Century Gothic" w:hAnsi="Century Gothic" w:cstheme="minorHAnsi"/>
          <w:sz w:val="24"/>
          <w:szCs w:val="24"/>
          <w:lang w:val="en-IN"/>
        </w:rPr>
      </w:pPr>
      <w:r>
        <w:rPr>
          <w:rFonts w:ascii="Century Gothic" w:hAnsi="Century Gothic" w:cstheme="minorHAnsi"/>
          <w:b/>
          <w:bCs/>
          <w:sz w:val="24"/>
          <w:szCs w:val="24"/>
          <w:lang w:val="en-IN"/>
        </w:rPr>
        <w:t>Table</w:t>
      </w:r>
    </w:p>
    <w:p w14:paraId="52744246" w14:textId="0EED8679" w:rsidR="00A02CA8" w:rsidRDefault="00DB05CB" w:rsidP="00A02CA8">
      <w:pPr>
        <w:pStyle w:val="ListParagraph"/>
        <w:ind w:left="360"/>
        <w:rPr>
          <w:rFonts w:ascii="Century Gothic" w:hAnsi="Century Gothic" w:cstheme="minorHAnsi"/>
          <w:sz w:val="24"/>
          <w:szCs w:val="24"/>
          <w:lang w:val="en-IN"/>
        </w:rPr>
      </w:pPr>
      <w:r w:rsidRPr="00DB05CB">
        <w:rPr>
          <w:rFonts w:ascii="Century Gothic" w:hAnsi="Century Gothic" w:cstheme="minorHAnsi"/>
          <w:noProof/>
          <w:sz w:val="24"/>
          <w:szCs w:val="24"/>
          <w:lang w:val="en-IN"/>
        </w:rPr>
        <w:drawing>
          <wp:inline distT="0" distB="0" distL="0" distR="0" wp14:anchorId="494C896D" wp14:editId="468E788F">
            <wp:extent cx="4377544" cy="1859280"/>
            <wp:effectExtent l="0" t="0" r="4445" b="7620"/>
            <wp:docPr id="109378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84497" name=""/>
                    <pic:cNvPicPr/>
                  </pic:nvPicPr>
                  <pic:blipFill>
                    <a:blip r:embed="rId17"/>
                    <a:stretch>
                      <a:fillRect/>
                    </a:stretch>
                  </pic:blipFill>
                  <pic:spPr>
                    <a:xfrm>
                      <a:off x="0" y="0"/>
                      <a:ext cx="4383377" cy="1861757"/>
                    </a:xfrm>
                    <a:prstGeom prst="rect">
                      <a:avLst/>
                    </a:prstGeom>
                  </pic:spPr>
                </pic:pic>
              </a:graphicData>
            </a:graphic>
          </wp:inline>
        </w:drawing>
      </w:r>
    </w:p>
    <w:p w14:paraId="7DFB4E74" w14:textId="77777777" w:rsidR="00DB05CB" w:rsidRDefault="00DB05CB" w:rsidP="00A02CA8">
      <w:pPr>
        <w:pStyle w:val="ListParagraph"/>
        <w:ind w:left="360"/>
        <w:rPr>
          <w:rFonts w:ascii="Century Gothic" w:hAnsi="Century Gothic" w:cstheme="minorHAnsi"/>
          <w:sz w:val="24"/>
          <w:szCs w:val="24"/>
          <w:lang w:val="en-IN"/>
        </w:rPr>
      </w:pPr>
    </w:p>
    <w:p w14:paraId="1A9BF07B" w14:textId="1D907BA5" w:rsidR="00DB05CB" w:rsidRDefault="00DB05CB" w:rsidP="00A02CA8">
      <w:pPr>
        <w:pStyle w:val="ListParagraph"/>
        <w:ind w:left="360"/>
        <w:rPr>
          <w:rFonts w:ascii="Century Gothic" w:hAnsi="Century Gothic" w:cstheme="minorHAnsi"/>
          <w:sz w:val="24"/>
          <w:szCs w:val="24"/>
          <w:lang w:val="en-IN"/>
        </w:rPr>
      </w:pPr>
      <w:r>
        <w:rPr>
          <w:rFonts w:ascii="Century Gothic" w:hAnsi="Century Gothic" w:cstheme="minorHAnsi"/>
          <w:sz w:val="24"/>
          <w:szCs w:val="24"/>
          <w:lang w:val="en-IN"/>
        </w:rPr>
        <w:t>Screen:</w:t>
      </w:r>
    </w:p>
    <w:p w14:paraId="2E95AA5A" w14:textId="1564DC90" w:rsidR="00DB05CB" w:rsidRDefault="00DB05CB" w:rsidP="00A02CA8">
      <w:pPr>
        <w:pStyle w:val="ListParagraph"/>
        <w:ind w:left="360"/>
        <w:rPr>
          <w:rFonts w:ascii="Century Gothic" w:hAnsi="Century Gothic" w:cstheme="minorHAnsi"/>
          <w:sz w:val="24"/>
          <w:szCs w:val="24"/>
          <w:lang w:val="en-IN"/>
        </w:rPr>
      </w:pPr>
      <w:r w:rsidRPr="00DB05CB">
        <w:rPr>
          <w:rFonts w:ascii="Century Gothic" w:hAnsi="Century Gothic" w:cstheme="minorHAnsi"/>
          <w:noProof/>
          <w:sz w:val="24"/>
          <w:szCs w:val="24"/>
          <w:lang w:val="en-IN"/>
        </w:rPr>
        <w:drawing>
          <wp:inline distT="0" distB="0" distL="0" distR="0" wp14:anchorId="596E4F10" wp14:editId="74575E94">
            <wp:extent cx="4343400" cy="2220086"/>
            <wp:effectExtent l="0" t="0" r="0" b="8890"/>
            <wp:docPr id="86043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33088" name=""/>
                    <pic:cNvPicPr/>
                  </pic:nvPicPr>
                  <pic:blipFill>
                    <a:blip r:embed="rId18"/>
                    <a:stretch>
                      <a:fillRect/>
                    </a:stretch>
                  </pic:blipFill>
                  <pic:spPr>
                    <a:xfrm>
                      <a:off x="0" y="0"/>
                      <a:ext cx="4354865" cy="2225946"/>
                    </a:xfrm>
                    <a:prstGeom prst="rect">
                      <a:avLst/>
                    </a:prstGeom>
                  </pic:spPr>
                </pic:pic>
              </a:graphicData>
            </a:graphic>
          </wp:inline>
        </w:drawing>
      </w:r>
    </w:p>
    <w:p w14:paraId="1C94519C" w14:textId="77777777" w:rsidR="00F16609" w:rsidRDefault="00F16609" w:rsidP="00A02CA8">
      <w:pPr>
        <w:pStyle w:val="ListParagraph"/>
        <w:ind w:left="360"/>
        <w:rPr>
          <w:rFonts w:ascii="Century Gothic" w:hAnsi="Century Gothic" w:cstheme="minorHAnsi"/>
          <w:sz w:val="24"/>
          <w:szCs w:val="24"/>
          <w:lang w:val="en-IN"/>
        </w:rPr>
      </w:pPr>
    </w:p>
    <w:p w14:paraId="11EE2FF8" w14:textId="4F69BC40" w:rsidR="00F16609" w:rsidRPr="00F16609" w:rsidRDefault="00F16609" w:rsidP="00F16609">
      <w:pPr>
        <w:ind w:firstLine="0"/>
        <w:rPr>
          <w:rFonts w:cstheme="minorHAnsi"/>
          <w:b/>
          <w:bCs/>
          <w:sz w:val="24"/>
          <w:szCs w:val="24"/>
          <w:lang w:val="en-IN"/>
        </w:rPr>
      </w:pPr>
    </w:p>
    <w:p w14:paraId="79B30000" w14:textId="55D2FFE0" w:rsidR="00F16609" w:rsidRPr="00F16609" w:rsidRDefault="00F16609" w:rsidP="00F16609">
      <w:pPr>
        <w:pStyle w:val="ListParagraph"/>
        <w:ind w:left="360"/>
        <w:rPr>
          <w:rFonts w:ascii="Century Gothic" w:hAnsi="Century Gothic" w:cstheme="minorHAnsi"/>
          <w:b/>
          <w:bCs/>
          <w:sz w:val="24"/>
          <w:szCs w:val="24"/>
          <w:lang w:val="en-IN"/>
        </w:rPr>
      </w:pPr>
      <w:r>
        <w:rPr>
          <w:rFonts w:ascii="Century Gothic" w:hAnsi="Century Gothic" w:cstheme="minorHAnsi"/>
          <w:b/>
          <w:bCs/>
          <w:sz w:val="24"/>
          <w:szCs w:val="24"/>
          <w:lang w:val="en-IN"/>
        </w:rPr>
        <w:t>7</w:t>
      </w:r>
      <w:r w:rsidRPr="00F16609">
        <w:rPr>
          <w:rFonts w:ascii="Century Gothic" w:hAnsi="Century Gothic" w:cstheme="minorHAnsi"/>
          <w:b/>
          <w:bCs/>
          <w:sz w:val="24"/>
          <w:szCs w:val="24"/>
          <w:lang w:val="en-IN"/>
        </w:rPr>
        <w:t>.1 Configuration</w:t>
      </w:r>
    </w:p>
    <w:tbl>
      <w:tblPr>
        <w:tblW w:w="1258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1788"/>
        <w:gridCol w:w="8951"/>
      </w:tblGrid>
      <w:tr w:rsidR="00F16609" w:rsidRPr="00F16609" w14:paraId="5AE2C1E8" w14:textId="77777777" w:rsidTr="00F16609">
        <w:trPr>
          <w:trHeight w:val="258"/>
          <w:tblHeader/>
          <w:tblCellSpacing w:w="15" w:type="dxa"/>
        </w:trPr>
        <w:tc>
          <w:tcPr>
            <w:tcW w:w="0" w:type="auto"/>
            <w:vAlign w:val="center"/>
            <w:hideMark/>
          </w:tcPr>
          <w:p w14:paraId="63140811" w14:textId="77777777" w:rsidR="00F16609" w:rsidRPr="00F16609" w:rsidRDefault="00F16609" w:rsidP="00F16609">
            <w:pPr>
              <w:pStyle w:val="ListParagraph"/>
              <w:ind w:left="360"/>
              <w:rPr>
                <w:rFonts w:ascii="Century Gothic" w:hAnsi="Century Gothic" w:cstheme="minorHAnsi"/>
                <w:b/>
                <w:bCs/>
                <w:sz w:val="24"/>
                <w:szCs w:val="24"/>
                <w:lang w:val="en-IN"/>
              </w:rPr>
            </w:pPr>
            <w:r w:rsidRPr="00F16609">
              <w:rPr>
                <w:rFonts w:ascii="Century Gothic" w:hAnsi="Century Gothic" w:cstheme="minorHAnsi"/>
                <w:b/>
                <w:bCs/>
                <w:sz w:val="24"/>
                <w:szCs w:val="24"/>
                <w:lang w:val="en-IN"/>
              </w:rPr>
              <w:lastRenderedPageBreak/>
              <w:t>Field</w:t>
            </w:r>
          </w:p>
        </w:tc>
        <w:tc>
          <w:tcPr>
            <w:tcW w:w="0" w:type="auto"/>
            <w:vAlign w:val="center"/>
            <w:hideMark/>
          </w:tcPr>
          <w:p w14:paraId="12866EFD" w14:textId="77777777" w:rsidR="00F16609" w:rsidRPr="00F16609" w:rsidRDefault="00F16609" w:rsidP="00F16609">
            <w:pPr>
              <w:pStyle w:val="ListParagraph"/>
              <w:ind w:left="360"/>
              <w:rPr>
                <w:rFonts w:ascii="Century Gothic" w:hAnsi="Century Gothic" w:cstheme="minorHAnsi"/>
                <w:b/>
                <w:bCs/>
                <w:sz w:val="24"/>
                <w:szCs w:val="24"/>
                <w:lang w:val="en-IN"/>
              </w:rPr>
            </w:pPr>
            <w:r w:rsidRPr="00F16609">
              <w:rPr>
                <w:rFonts w:ascii="Century Gothic" w:hAnsi="Century Gothic" w:cstheme="minorHAnsi"/>
                <w:b/>
                <w:bCs/>
                <w:sz w:val="24"/>
                <w:szCs w:val="24"/>
                <w:lang w:val="en-IN"/>
              </w:rPr>
              <w:t>Type</w:t>
            </w:r>
          </w:p>
        </w:tc>
        <w:tc>
          <w:tcPr>
            <w:tcW w:w="0" w:type="auto"/>
            <w:vAlign w:val="center"/>
            <w:hideMark/>
          </w:tcPr>
          <w:p w14:paraId="4A5C8839" w14:textId="77777777" w:rsidR="00F16609" w:rsidRPr="00F16609" w:rsidRDefault="00F16609" w:rsidP="00F16609">
            <w:pPr>
              <w:pStyle w:val="ListParagraph"/>
              <w:ind w:left="360"/>
              <w:rPr>
                <w:rFonts w:ascii="Century Gothic" w:hAnsi="Century Gothic" w:cstheme="minorHAnsi"/>
                <w:b/>
                <w:bCs/>
                <w:sz w:val="24"/>
                <w:szCs w:val="24"/>
                <w:lang w:val="en-IN"/>
              </w:rPr>
            </w:pPr>
            <w:r w:rsidRPr="00F16609">
              <w:rPr>
                <w:rFonts w:ascii="Century Gothic" w:hAnsi="Century Gothic" w:cstheme="minorHAnsi"/>
                <w:b/>
                <w:bCs/>
                <w:sz w:val="24"/>
                <w:szCs w:val="24"/>
                <w:lang w:val="en-IN"/>
              </w:rPr>
              <w:t>Description</w:t>
            </w:r>
          </w:p>
        </w:tc>
      </w:tr>
      <w:tr w:rsidR="00F16609" w:rsidRPr="00F16609" w14:paraId="5E122A99" w14:textId="77777777" w:rsidTr="00F16609">
        <w:trPr>
          <w:trHeight w:val="517"/>
          <w:tblCellSpacing w:w="15" w:type="dxa"/>
        </w:trPr>
        <w:tc>
          <w:tcPr>
            <w:tcW w:w="0" w:type="auto"/>
            <w:vAlign w:val="center"/>
            <w:hideMark/>
          </w:tcPr>
          <w:p w14:paraId="4835BAE5"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EnableSplit</w:t>
            </w:r>
          </w:p>
        </w:tc>
        <w:tc>
          <w:tcPr>
            <w:tcW w:w="0" w:type="auto"/>
            <w:vAlign w:val="center"/>
            <w:hideMark/>
          </w:tcPr>
          <w:p w14:paraId="504FC652"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YES/NO toggle</w:t>
            </w:r>
          </w:p>
        </w:tc>
        <w:tc>
          <w:tcPr>
            <w:tcW w:w="0" w:type="auto"/>
            <w:vAlign w:val="center"/>
            <w:hideMark/>
          </w:tcPr>
          <w:p w14:paraId="1F781D8B"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Controls whether split logic applies during weekend/holiday BECH (bank code 012) processing</w:t>
            </w:r>
          </w:p>
        </w:tc>
      </w:tr>
      <w:tr w:rsidR="00F16609" w:rsidRPr="00F16609" w14:paraId="006AF10E" w14:textId="77777777" w:rsidTr="00F16609">
        <w:trPr>
          <w:trHeight w:val="517"/>
          <w:tblCellSpacing w:w="15" w:type="dxa"/>
        </w:trPr>
        <w:tc>
          <w:tcPr>
            <w:tcW w:w="0" w:type="auto"/>
            <w:vAlign w:val="center"/>
            <w:hideMark/>
          </w:tcPr>
          <w:p w14:paraId="79F905E5"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SplitAmount</w:t>
            </w:r>
          </w:p>
        </w:tc>
        <w:tc>
          <w:tcPr>
            <w:tcW w:w="0" w:type="auto"/>
            <w:vAlign w:val="center"/>
            <w:hideMark/>
          </w:tcPr>
          <w:p w14:paraId="61642BFC"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Numeric</w:t>
            </w:r>
          </w:p>
        </w:tc>
        <w:tc>
          <w:tcPr>
            <w:tcW w:w="0" w:type="auto"/>
            <w:vAlign w:val="center"/>
            <w:hideMark/>
          </w:tcPr>
          <w:p w14:paraId="5AF83DE2"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Transaction amount threshold above which a merchant's weekend/holiday transaction(s) are split into multiple payment records</w:t>
            </w:r>
          </w:p>
        </w:tc>
      </w:tr>
    </w:tbl>
    <w:p w14:paraId="48092DEE" w14:textId="77777777" w:rsidR="00F16609" w:rsidRDefault="00F16609" w:rsidP="00F16609">
      <w:pPr>
        <w:pStyle w:val="ListParagraph"/>
        <w:ind w:left="360"/>
        <w:rPr>
          <w:rFonts w:ascii="Century Gothic" w:hAnsi="Century Gothic" w:cstheme="minorHAnsi"/>
          <w:sz w:val="24"/>
          <w:szCs w:val="24"/>
          <w:lang w:val="en-IN"/>
        </w:rPr>
      </w:pPr>
    </w:p>
    <w:p w14:paraId="21AE536B" w14:textId="1959B540"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Configuration is global applied to all 365-category merchants, not set per merchant</w:t>
      </w:r>
      <w:r>
        <w:rPr>
          <w:rFonts w:ascii="Century Gothic" w:hAnsi="Century Gothic" w:cstheme="minorHAnsi"/>
          <w:sz w:val="24"/>
          <w:szCs w:val="24"/>
          <w:lang w:val="en-IN"/>
        </w:rPr>
        <w:t xml:space="preserve"> in CC109</w:t>
      </w:r>
      <w:r w:rsidRPr="00F16609">
        <w:rPr>
          <w:rFonts w:ascii="Century Gothic" w:hAnsi="Century Gothic" w:cstheme="minorHAnsi"/>
          <w:sz w:val="24"/>
          <w:szCs w:val="24"/>
          <w:lang w:val="en-IN"/>
        </w:rPr>
        <w:t>. Validation: SplitAmount must be populated whenever EnableSplit = YES; the UI must block enabling split without a configured amount.</w:t>
      </w:r>
    </w:p>
    <w:p w14:paraId="37C30597" w14:textId="77777777" w:rsidR="00F16609" w:rsidRPr="00F16609" w:rsidRDefault="00F16609" w:rsidP="00F16609">
      <w:pPr>
        <w:pStyle w:val="ListParagraph"/>
        <w:ind w:left="360"/>
        <w:rPr>
          <w:rFonts w:ascii="Century Gothic" w:hAnsi="Century Gothic" w:cstheme="minorHAnsi"/>
          <w:b/>
          <w:bCs/>
          <w:sz w:val="24"/>
          <w:szCs w:val="24"/>
          <w:lang w:val="en-IN"/>
        </w:rPr>
      </w:pPr>
      <w:r w:rsidRPr="00F16609">
        <w:rPr>
          <w:rFonts w:ascii="Century Gothic" w:hAnsi="Century Gothic" w:cstheme="minorHAnsi"/>
          <w:b/>
          <w:bCs/>
          <w:sz w:val="24"/>
          <w:szCs w:val="24"/>
          <w:lang w:val="en-IN"/>
        </w:rPr>
        <w:t>6.2 OmniCompensator Screen</w:t>
      </w:r>
    </w:p>
    <w:p w14:paraId="4FBA4F67"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New "CC109 Weekend Split" screen where Compraqui configures EnableSplit and SplitAmount. Config changes must be saved before Friday cutoff to apply to the immediately upcoming weekend — changes made Monday or during an active weekend run apply starting the </w:t>
      </w:r>
      <w:r w:rsidRPr="00F16609">
        <w:rPr>
          <w:rFonts w:ascii="Century Gothic" w:hAnsi="Century Gothic" w:cstheme="minorHAnsi"/>
          <w:i/>
          <w:iCs/>
          <w:sz w:val="24"/>
          <w:szCs w:val="24"/>
          <w:lang w:val="en-IN"/>
        </w:rPr>
        <w:t>next</w:t>
      </w:r>
      <w:r w:rsidRPr="00F16609">
        <w:rPr>
          <w:rFonts w:ascii="Century Gothic" w:hAnsi="Century Gothic" w:cstheme="minorHAnsi"/>
          <w:sz w:val="24"/>
          <w:szCs w:val="24"/>
          <w:lang w:val="en-IN"/>
        </w:rPr>
        <w:t xml:space="preserve"> weekend instead.</w:t>
      </w:r>
    </w:p>
    <w:p w14:paraId="398506F9" w14:textId="77777777" w:rsidR="00F16609" w:rsidRPr="00F16609" w:rsidRDefault="00F16609" w:rsidP="00F16609">
      <w:pPr>
        <w:pStyle w:val="ListParagraph"/>
        <w:ind w:left="360"/>
        <w:rPr>
          <w:rFonts w:ascii="Century Gothic" w:hAnsi="Century Gothic" w:cstheme="minorHAnsi"/>
          <w:b/>
          <w:bCs/>
          <w:sz w:val="24"/>
          <w:szCs w:val="24"/>
          <w:lang w:val="en-IN"/>
        </w:rPr>
      </w:pPr>
      <w:r w:rsidRPr="00F16609">
        <w:rPr>
          <w:rFonts w:ascii="Century Gothic" w:hAnsi="Century Gothic" w:cstheme="minorHAnsi"/>
          <w:b/>
          <w:bCs/>
          <w:sz w:val="24"/>
          <w:szCs w:val="24"/>
          <w:lang w:val="en-IN"/>
        </w:rPr>
        <w:t>6.3 Split Logic</w:t>
      </w:r>
    </w:p>
    <w:p w14:paraId="3F694F28"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1. On weekend/holiday processing run:</w:t>
      </w:r>
    </w:p>
    <w:p w14:paraId="460E7D0F"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Check EnableSplit config</w:t>
      </w:r>
    </w:p>
    <w:p w14:paraId="34E085E3"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NO  -&gt; skip split logic entirely, process as single payment line (existing behavior)</w:t>
      </w:r>
    </w:p>
    <w:p w14:paraId="247D1C59"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YES -&gt; continue to step 2</w:t>
      </w:r>
    </w:p>
    <w:p w14:paraId="6EB555BA" w14:textId="77777777" w:rsidR="00F16609" w:rsidRPr="00F16609" w:rsidRDefault="00F16609" w:rsidP="00F16609">
      <w:pPr>
        <w:pStyle w:val="ListParagraph"/>
        <w:ind w:left="360"/>
        <w:rPr>
          <w:rFonts w:ascii="Century Gothic" w:hAnsi="Century Gothic" w:cstheme="minorHAnsi"/>
          <w:sz w:val="24"/>
          <w:szCs w:val="24"/>
          <w:lang w:val="en-IN"/>
        </w:rPr>
      </w:pPr>
    </w:p>
    <w:p w14:paraId="3DA6A0C7"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2. Fetch configured SplitAmount</w:t>
      </w:r>
    </w:p>
    <w:p w14:paraId="3C72D4D3" w14:textId="77777777" w:rsidR="00F16609" w:rsidRPr="00F16609" w:rsidRDefault="00F16609" w:rsidP="00F16609">
      <w:pPr>
        <w:pStyle w:val="ListParagraph"/>
        <w:ind w:left="360"/>
        <w:rPr>
          <w:rFonts w:ascii="Century Gothic" w:hAnsi="Century Gothic" w:cstheme="minorHAnsi"/>
          <w:sz w:val="24"/>
          <w:szCs w:val="24"/>
          <w:lang w:val="en-IN"/>
        </w:rPr>
      </w:pPr>
    </w:p>
    <w:p w14:paraId="1C5B7706"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3. For each Bank Code = 012 (BECH) merchant transaction (or grouped</w:t>
      </w:r>
    </w:p>
    <w:p w14:paraId="7BF1E8E2"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transactions sharing the same merchant):</w:t>
      </w:r>
    </w:p>
    <w:p w14:paraId="0A801FCA"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IF transaction amount (or combined amount) &gt; SplitAmount:</w:t>
      </w:r>
    </w:p>
    <w:p w14:paraId="70503B42"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 Split into multiple payment records, nearest to SplitAmount per group</w:t>
      </w:r>
    </w:p>
    <w:p w14:paraId="50FE39A1"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 Assign a new Child IDP to each split record</w:t>
      </w:r>
    </w:p>
    <w:p w14:paraId="43F5A9A2"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(Parent IDP + 2-digit sequence, e.g. IDP018NAN37ae577e42d01)</w:t>
      </w:r>
    </w:p>
    <w:p w14:paraId="42798504"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 Original Parent/Main IDP is retained on every split record</w:t>
      </w:r>
    </w:p>
    <w:p w14:paraId="4AF0CA23"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ELSE:</w:t>
      </w:r>
    </w:p>
    <w:p w14:paraId="128778D5"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lastRenderedPageBreak/>
        <w:t xml:space="preserve">        - Process as a single payment record, no Child IDP needed</w:t>
      </w:r>
    </w:p>
    <w:p w14:paraId="72334E3B" w14:textId="77777777" w:rsidR="00F16609" w:rsidRPr="00F16609" w:rsidRDefault="00F16609" w:rsidP="00F16609">
      <w:pPr>
        <w:pStyle w:val="ListParagraph"/>
        <w:ind w:left="360"/>
        <w:rPr>
          <w:rFonts w:ascii="Century Gothic" w:hAnsi="Century Gothic" w:cstheme="minorHAnsi"/>
          <w:sz w:val="24"/>
          <w:szCs w:val="24"/>
          <w:lang w:val="en-IN"/>
        </w:rPr>
      </w:pPr>
    </w:p>
    <w:p w14:paraId="354D18E2"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4. Reporting:</w:t>
      </w:r>
    </w:p>
    <w:p w14:paraId="69C05BDC"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 New "Child IDP" column appended to DepositDetails.csv / DepositDetailsR1.csv</w:t>
      </w:r>
    </w:p>
    <w:p w14:paraId="1390E4E3"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 Existing "ID Deposito" column in TransactionDetails.csv /</w:t>
      </w:r>
    </w:p>
    <w:p w14:paraId="38A98366"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TransactionDetailsR2.csv reused to carry the Child IDP value</w:t>
      </w:r>
    </w:p>
    <w:p w14:paraId="5A22BCF7"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(falls back to the original Parent IDP when there's no split)</w:t>
      </w:r>
    </w:p>
    <w:p w14:paraId="01B83291" w14:textId="77777777" w:rsidR="00F16609" w:rsidRPr="00F16609" w:rsidRDefault="00F16609" w:rsidP="00F16609">
      <w:pPr>
        <w:pStyle w:val="ListParagraph"/>
        <w:ind w:left="360"/>
        <w:rPr>
          <w:rFonts w:ascii="Century Gothic" w:hAnsi="Century Gothic" w:cstheme="minorHAnsi"/>
          <w:sz w:val="24"/>
          <w:szCs w:val="24"/>
          <w:lang w:val="en-IN"/>
        </w:rPr>
      </w:pPr>
    </w:p>
    <w:p w14:paraId="12788832"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5. Payment file (.txt) constraint:</w:t>
      </w:r>
    </w:p>
    <w:p w14:paraId="350D9D64"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 Child IDP values must NEVER appear in the .txt payment file</w:t>
      </w:r>
    </w:p>
    <w:p w14:paraId="665BCAC9" w14:textId="77777777"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 Only the original Parent/Main IDP is written to the deposit line</w:t>
      </w:r>
    </w:p>
    <w:p w14:paraId="6A7F6978" w14:textId="77777777" w:rsid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       body (positions 12–71), even when multiple split lines share it</w:t>
      </w:r>
    </w:p>
    <w:p w14:paraId="711C4FE8" w14:textId="77777777" w:rsidR="00F16609" w:rsidRPr="00F16609" w:rsidRDefault="00F16609" w:rsidP="00F16609">
      <w:pPr>
        <w:pStyle w:val="ListParagraph"/>
        <w:ind w:left="360"/>
        <w:rPr>
          <w:rFonts w:ascii="Century Gothic" w:hAnsi="Century Gothic" w:cstheme="minorHAnsi"/>
          <w:sz w:val="24"/>
          <w:szCs w:val="24"/>
          <w:lang w:val="en-IN"/>
        </w:rPr>
      </w:pPr>
    </w:p>
    <w:p w14:paraId="34FE0260" w14:textId="39E21900" w:rsidR="00F16609" w:rsidRPr="00F16609" w:rsidRDefault="00F16609" w:rsidP="00F16609">
      <w:pPr>
        <w:pStyle w:val="ListParagraph"/>
        <w:ind w:left="360"/>
        <w:rPr>
          <w:rFonts w:ascii="Century Gothic" w:hAnsi="Century Gothic" w:cstheme="minorHAnsi"/>
          <w:b/>
          <w:bCs/>
          <w:sz w:val="24"/>
          <w:szCs w:val="24"/>
          <w:lang w:val="en-IN"/>
        </w:rPr>
      </w:pPr>
      <w:r w:rsidRPr="00F16609">
        <w:rPr>
          <w:rFonts w:ascii="Century Gothic" w:hAnsi="Century Gothic" w:cstheme="minorHAnsi"/>
          <w:b/>
          <w:bCs/>
          <w:sz w:val="24"/>
          <w:szCs w:val="24"/>
          <w:lang w:val="en-IN"/>
        </w:rPr>
        <w:t>Note</w:t>
      </w:r>
    </w:p>
    <w:p w14:paraId="0FADF84A" w14:textId="400A6F43" w:rsidR="00F16609" w:rsidRPr="00F16609" w:rsidRDefault="00F16609" w:rsidP="00F16609">
      <w:pPr>
        <w:pStyle w:val="ListParagraph"/>
        <w:ind w:left="360"/>
        <w:rPr>
          <w:rFonts w:ascii="Century Gothic" w:hAnsi="Century Gothic" w:cstheme="minorHAnsi"/>
          <w:sz w:val="24"/>
          <w:szCs w:val="24"/>
          <w:lang w:val="en-IN"/>
        </w:rPr>
      </w:pPr>
      <w:r w:rsidRPr="00F16609">
        <w:rPr>
          <w:rFonts w:ascii="Century Gothic" w:hAnsi="Century Gothic" w:cstheme="minorHAnsi"/>
          <w:sz w:val="24"/>
          <w:szCs w:val="24"/>
          <w:lang w:val="en-IN"/>
        </w:rPr>
        <w:t xml:space="preserve">the primary implementation of this split logic is </w:t>
      </w:r>
      <w:r>
        <w:rPr>
          <w:rFonts w:ascii="Century Gothic" w:hAnsi="Century Gothic" w:cstheme="minorHAnsi"/>
          <w:sz w:val="24"/>
          <w:szCs w:val="24"/>
          <w:lang w:val="en-IN"/>
        </w:rPr>
        <w:t>mentation above, the main split login is done</w:t>
      </w:r>
      <w:r w:rsidRPr="00F16609">
        <w:rPr>
          <w:rFonts w:ascii="Century Gothic" w:hAnsi="Century Gothic" w:cstheme="minorHAnsi"/>
          <w:sz w:val="24"/>
          <w:szCs w:val="24"/>
          <w:lang w:val="en-IN"/>
        </w:rPr>
        <w:t xml:space="preserve"> </w:t>
      </w:r>
      <w:r>
        <w:rPr>
          <w:rFonts w:ascii="Century Gothic" w:hAnsi="Century Gothic" w:cstheme="minorHAnsi"/>
          <w:sz w:val="24"/>
          <w:szCs w:val="24"/>
          <w:lang w:val="en-IN"/>
        </w:rPr>
        <w:t xml:space="preserve">on </w:t>
      </w:r>
      <w:r w:rsidRPr="00F16609">
        <w:rPr>
          <w:rFonts w:ascii="Century Gothic" w:hAnsi="Century Gothic" w:cstheme="minorHAnsi"/>
          <w:b/>
          <w:bCs/>
          <w:sz w:val="24"/>
          <w:szCs w:val="24"/>
          <w:lang w:val="en-IN"/>
        </w:rPr>
        <w:t>Phase Two</w:t>
      </w:r>
      <w:r>
        <w:rPr>
          <w:rFonts w:ascii="Century Gothic" w:hAnsi="Century Gothic" w:cstheme="minorHAnsi"/>
          <w:sz w:val="24"/>
          <w:szCs w:val="24"/>
          <w:lang w:val="en-IN"/>
        </w:rPr>
        <w:tab/>
      </w:r>
      <w:r w:rsidRPr="00F16609">
        <w:rPr>
          <w:rFonts w:ascii="Century Gothic" w:hAnsi="Century Gothic" w:cstheme="minorHAnsi"/>
          <w:sz w:val="24"/>
          <w:szCs w:val="24"/>
          <w:lang w:val="en-IN"/>
        </w:rPr>
        <w:t xml:space="preserve"> </w:t>
      </w:r>
    </w:p>
    <w:p w14:paraId="338E47A6" w14:textId="77777777" w:rsidR="00F16609" w:rsidRDefault="00F16609" w:rsidP="00A02CA8">
      <w:pPr>
        <w:pStyle w:val="ListParagraph"/>
        <w:ind w:left="360"/>
        <w:rPr>
          <w:rFonts w:ascii="Century Gothic" w:hAnsi="Century Gothic" w:cstheme="minorHAnsi"/>
          <w:sz w:val="24"/>
          <w:szCs w:val="24"/>
          <w:lang w:val="en-IN"/>
        </w:rPr>
      </w:pPr>
    </w:p>
    <w:p w14:paraId="04877708" w14:textId="77777777" w:rsidR="0060713F" w:rsidRDefault="0060713F" w:rsidP="00A02CA8">
      <w:pPr>
        <w:pStyle w:val="ListParagraph"/>
        <w:ind w:left="360"/>
        <w:rPr>
          <w:rFonts w:ascii="Century Gothic" w:hAnsi="Century Gothic" w:cstheme="minorHAnsi"/>
          <w:sz w:val="24"/>
          <w:szCs w:val="24"/>
          <w:lang w:val="en-IN"/>
        </w:rPr>
      </w:pPr>
    </w:p>
    <w:p w14:paraId="5AF92D76" w14:textId="77777777" w:rsidR="0060713F" w:rsidRDefault="0060713F" w:rsidP="00A02CA8">
      <w:pPr>
        <w:pStyle w:val="ListParagraph"/>
        <w:ind w:left="360"/>
        <w:rPr>
          <w:rFonts w:ascii="Century Gothic" w:hAnsi="Century Gothic" w:cstheme="minorHAnsi"/>
          <w:sz w:val="24"/>
          <w:szCs w:val="24"/>
          <w:lang w:val="en-IN"/>
        </w:rPr>
      </w:pPr>
    </w:p>
    <w:p w14:paraId="746F2CDF" w14:textId="446773DD" w:rsidR="0060713F" w:rsidRDefault="0060713F" w:rsidP="00A02CA8">
      <w:pPr>
        <w:pStyle w:val="ListParagraph"/>
        <w:ind w:left="360"/>
        <w:rPr>
          <w:rFonts w:ascii="Century Gothic" w:hAnsi="Century Gothic" w:cstheme="minorHAnsi"/>
          <w:sz w:val="24"/>
          <w:szCs w:val="24"/>
          <w:lang w:val="en-IN"/>
        </w:rPr>
      </w:pPr>
    </w:p>
    <w:p w14:paraId="78F63869" w14:textId="462995DF" w:rsidR="00DA19AD" w:rsidRPr="001D5077" w:rsidRDefault="00DA19AD" w:rsidP="00A02CA8">
      <w:pPr>
        <w:pStyle w:val="ListParagraph"/>
        <w:ind w:left="360"/>
        <w:rPr>
          <w:rFonts w:ascii="Century Gothic" w:hAnsi="Century Gothic" w:cstheme="minorHAnsi"/>
          <w:sz w:val="24"/>
          <w:szCs w:val="24"/>
          <w:lang w:val="en-IN"/>
        </w:rPr>
      </w:pPr>
    </w:p>
    <w:p w14:paraId="770AB2D8" w14:textId="1336E10D" w:rsidR="00F76238" w:rsidRPr="001D5077" w:rsidRDefault="00F76238" w:rsidP="00A3397C">
      <w:pPr>
        <w:ind w:firstLine="0"/>
        <w:rPr>
          <w:rFonts w:cstheme="minorHAnsi"/>
          <w:bCs/>
          <w:sz w:val="24"/>
          <w:szCs w:val="24"/>
          <w:lang w:val="en-IN"/>
        </w:rPr>
      </w:pPr>
    </w:p>
    <w:p w14:paraId="5A040906" w14:textId="77777777" w:rsidR="00ED6C4D" w:rsidRPr="001D5077" w:rsidRDefault="00ED6C4D" w:rsidP="00875918">
      <w:pPr>
        <w:ind w:firstLine="0"/>
        <w:rPr>
          <w:rFonts w:cstheme="minorHAnsi"/>
          <w:b/>
          <w:sz w:val="24"/>
          <w:szCs w:val="24"/>
          <w:lang w:val="es-CL"/>
        </w:rPr>
      </w:pPr>
    </w:p>
    <w:p w14:paraId="2AD8259D" w14:textId="2ACFA025" w:rsidR="00F03251" w:rsidRPr="001D5077" w:rsidRDefault="00F03251" w:rsidP="00875918">
      <w:pPr>
        <w:ind w:firstLine="0"/>
        <w:rPr>
          <w:rFonts w:cstheme="minorHAnsi"/>
          <w:b/>
          <w:color w:val="FF6600"/>
          <w:sz w:val="24"/>
          <w:szCs w:val="24"/>
        </w:rPr>
      </w:pPr>
      <w:r w:rsidRPr="001D5077">
        <w:rPr>
          <w:rFonts w:cstheme="minorHAnsi"/>
          <w:b/>
          <w:color w:val="FF6600"/>
          <w:sz w:val="24"/>
          <w:szCs w:val="24"/>
        </w:rPr>
        <w:t>OmniPayments</w:t>
      </w:r>
    </w:p>
    <w:p w14:paraId="4127BE3E" w14:textId="77777777" w:rsidR="00F03251" w:rsidRPr="001D5077" w:rsidRDefault="00F03251" w:rsidP="00875918">
      <w:pPr>
        <w:spacing w:after="120"/>
        <w:ind w:firstLine="0"/>
        <w:rPr>
          <w:rFonts w:cstheme="minorHAnsi"/>
          <w:sz w:val="24"/>
          <w:szCs w:val="24"/>
        </w:rPr>
      </w:pPr>
      <w:r w:rsidRPr="001D5077">
        <w:rPr>
          <w:rFonts w:cstheme="minorHAnsi"/>
          <w:sz w:val="24"/>
          <w:szCs w:val="24"/>
        </w:rPr>
        <w:t>OmniPayments software is used by processors, Acquirers and Issuers. OmniPayments routes transactions to Visa for Authorization, Tokenization and Fraud prevention. It can be deployed on premise or in the cloud on HPE NonStop servers for 99.99999% availability. For further information, contact us at:</w:t>
      </w:r>
    </w:p>
    <w:p w14:paraId="4AAFD8ED" w14:textId="156F2CBD" w:rsidR="00416F81" w:rsidRPr="001D5077" w:rsidRDefault="00F03251" w:rsidP="0005481A">
      <w:pPr>
        <w:ind w:firstLine="0"/>
        <w:rPr>
          <w:rFonts w:cstheme="minorHAnsi"/>
          <w:sz w:val="24"/>
          <w:szCs w:val="24"/>
        </w:rPr>
      </w:pPr>
      <w:hyperlink r:id="rId19" w:history="1">
        <w:r w:rsidRPr="001D5077">
          <w:rPr>
            <w:rStyle w:val="Hyperlink"/>
            <w:rFonts w:cstheme="minorHAnsi"/>
            <w:sz w:val="24"/>
            <w:szCs w:val="24"/>
          </w:rPr>
          <w:t>www.OmniPayments.com</w:t>
        </w:r>
      </w:hyperlink>
      <w:r w:rsidRPr="001D5077">
        <w:rPr>
          <w:rFonts w:cstheme="minorHAnsi"/>
          <w:sz w:val="24"/>
          <w:szCs w:val="24"/>
        </w:rPr>
        <w:br/>
        <w:t>OmniPayments LLC</w:t>
      </w:r>
      <w:r w:rsidRPr="001D5077">
        <w:rPr>
          <w:rFonts w:cstheme="minorHAnsi"/>
          <w:sz w:val="24"/>
          <w:szCs w:val="24"/>
        </w:rPr>
        <w:br/>
        <w:t>1566 La Pradera Dr</w:t>
      </w:r>
      <w:r w:rsidRPr="001D5077">
        <w:rPr>
          <w:rFonts w:cstheme="minorHAnsi"/>
          <w:sz w:val="24"/>
          <w:szCs w:val="24"/>
        </w:rPr>
        <w:br/>
        <w:t>Campbell, CA 95008, USA</w:t>
      </w:r>
    </w:p>
    <w:p w14:paraId="1C0597F8" w14:textId="77777777" w:rsidR="00416F81" w:rsidRPr="001D5077" w:rsidRDefault="00416F81" w:rsidP="00875918">
      <w:pPr>
        <w:ind w:firstLine="0"/>
        <w:rPr>
          <w:rFonts w:cstheme="minorHAnsi"/>
          <w:bCs/>
          <w:color w:val="000000" w:themeColor="text1"/>
          <w:sz w:val="24"/>
          <w:szCs w:val="24"/>
        </w:rPr>
      </w:pPr>
    </w:p>
    <w:sectPr w:rsidR="00416F81" w:rsidRPr="001D5077" w:rsidSect="0051547F">
      <w:headerReference w:type="default" r:id="rId20"/>
      <w:footerReference w:type="default" r:id="rId21"/>
      <w:headerReference w:type="first" r:id="rId2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6BFA" w14:textId="77777777" w:rsidR="00DA7576" w:rsidRDefault="00DA7576">
      <w:r>
        <w:separator/>
      </w:r>
    </w:p>
  </w:endnote>
  <w:endnote w:type="continuationSeparator" w:id="0">
    <w:p w14:paraId="37A2AB22" w14:textId="77777777" w:rsidR="00DA7576" w:rsidRDefault="00DA7576">
      <w:r>
        <w:continuationSeparator/>
      </w:r>
    </w:p>
  </w:endnote>
  <w:endnote w:type="continuationNotice" w:id="1">
    <w:p w14:paraId="77E6862D" w14:textId="77777777" w:rsidR="00DA7576" w:rsidRDefault="00DA75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69A1" w14:textId="0586B372" w:rsidR="00482DBC" w:rsidRPr="00F03251" w:rsidRDefault="00482DBC" w:rsidP="005C3FFB">
    <w:pPr>
      <w:pStyle w:val="Footer"/>
      <w:jc w:val="center"/>
      <w:rPr>
        <w:sz w:val="20"/>
      </w:rPr>
    </w:pPr>
    <w:r w:rsidRPr="00F03251">
      <w:rPr>
        <w:rFonts w:cs="Arial"/>
        <w:sz w:val="20"/>
      </w:rPr>
      <w:t>OmniPayments Confidential</w:t>
    </w:r>
    <w:r w:rsidRPr="00F03251">
      <w:rPr>
        <w:sz w:val="20"/>
      </w:rPr>
      <w:tab/>
    </w:r>
    <w:r w:rsidR="005C3FFB">
      <w:rPr>
        <w:sz w:val="20"/>
      </w:rPr>
      <w:tab/>
    </w:r>
    <w:r w:rsidR="005C3FFB">
      <w:rPr>
        <w:sz w:val="20"/>
      </w:rPr>
      <w:tab/>
    </w:r>
    <w:r w:rsidR="005C3FFB">
      <w:rPr>
        <w:sz w:val="20"/>
      </w:rPr>
      <w:tab/>
    </w:r>
    <w:r w:rsidR="005C3FFB">
      <w:rPr>
        <w:sz w:val="20"/>
      </w:rPr>
      <w:tab/>
    </w:r>
    <w:r w:rsidR="005C3FFB">
      <w:rPr>
        <w:sz w:val="20"/>
      </w:rPr>
      <w:tab/>
    </w:r>
    <w:r w:rsidR="0034206D" w:rsidRPr="00F03251">
      <w:rPr>
        <w:rStyle w:val="PageNumber"/>
        <w:rFonts w:cs="Arial"/>
        <w:sz w:val="20"/>
      </w:rPr>
      <w:fldChar w:fldCharType="begin"/>
    </w:r>
    <w:r w:rsidRPr="00F03251">
      <w:rPr>
        <w:rStyle w:val="PageNumber"/>
        <w:rFonts w:cs="Arial"/>
        <w:sz w:val="20"/>
      </w:rPr>
      <w:instrText xml:space="preserve"> PAGE </w:instrText>
    </w:r>
    <w:r w:rsidR="0034206D" w:rsidRPr="00F03251">
      <w:rPr>
        <w:rStyle w:val="PageNumber"/>
        <w:rFonts w:cs="Arial"/>
        <w:sz w:val="20"/>
      </w:rPr>
      <w:fldChar w:fldCharType="separate"/>
    </w:r>
    <w:r w:rsidR="00F04347">
      <w:rPr>
        <w:rStyle w:val="PageNumber"/>
        <w:rFonts w:cs="Arial"/>
        <w:noProof/>
        <w:sz w:val="20"/>
      </w:rPr>
      <w:t>8</w:t>
    </w:r>
    <w:r w:rsidR="0034206D" w:rsidRPr="00F03251">
      <w:rPr>
        <w:rStyle w:val="PageNumbe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336D7" w14:textId="77777777" w:rsidR="00DA7576" w:rsidRDefault="00DA7576">
      <w:bookmarkStart w:id="0" w:name="_Hlk75050206"/>
      <w:bookmarkEnd w:id="0"/>
      <w:r>
        <w:separator/>
      </w:r>
    </w:p>
  </w:footnote>
  <w:footnote w:type="continuationSeparator" w:id="0">
    <w:p w14:paraId="1C756A49" w14:textId="77777777" w:rsidR="00DA7576" w:rsidRDefault="00DA7576">
      <w:r>
        <w:continuationSeparator/>
      </w:r>
    </w:p>
  </w:footnote>
  <w:footnote w:type="continuationNotice" w:id="1">
    <w:p w14:paraId="15A95411" w14:textId="77777777" w:rsidR="00DA7576" w:rsidRDefault="00DA75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080A" w14:textId="7C43AF64" w:rsidR="0033117F" w:rsidRPr="000A20FF" w:rsidRDefault="00027F01" w:rsidP="0033117F">
    <w:pPr>
      <w:jc w:val="center"/>
      <w:rPr>
        <w:b/>
        <w:caps/>
        <w:color w:val="FF6600"/>
        <w:sz w:val="36"/>
        <w:szCs w:val="14"/>
        <w:lang w:val="en-IN"/>
      </w:rPr>
    </w:pPr>
    <w:r w:rsidRPr="00956358">
      <w:rPr>
        <w:b/>
        <w:bCs/>
        <w:noProof/>
        <w:color w:val="FF6600"/>
        <w:lang w:val="en-IN" w:eastAsia="en-IN"/>
      </w:rPr>
      <w:drawing>
        <wp:anchor distT="0" distB="0" distL="114300" distR="114300" simplePos="0" relativeHeight="251668480" behindDoc="1" locked="0" layoutInCell="1" allowOverlap="1" wp14:anchorId="2A9B5740" wp14:editId="5C57B1E5">
          <wp:simplePos x="0" y="0"/>
          <wp:positionH relativeFrom="margin">
            <wp:posOffset>6330461</wp:posOffset>
          </wp:positionH>
          <wp:positionV relativeFrom="paragraph">
            <wp:posOffset>-302504</wp:posOffset>
          </wp:positionV>
          <wp:extent cx="962025" cy="723900"/>
          <wp:effectExtent l="19050" t="0" r="9525" b="0"/>
          <wp:wrapTight wrapText="bothSides">
            <wp:wrapPolygon edited="0">
              <wp:start x="19248" y="3979"/>
              <wp:lineTo x="1711" y="5116"/>
              <wp:lineTo x="-428" y="9095"/>
              <wp:lineTo x="-428" y="14211"/>
              <wp:lineTo x="1711" y="16484"/>
              <wp:lineTo x="9838" y="17053"/>
              <wp:lineTo x="11549" y="17053"/>
              <wp:lineTo x="18392" y="17053"/>
              <wp:lineTo x="21814" y="15916"/>
              <wp:lineTo x="21386" y="3979"/>
              <wp:lineTo x="19248" y="3979"/>
            </wp:wrapPolygon>
          </wp:wrapTight>
          <wp:docPr id="162743254" name="Picture 162743254" descr="Logo, company name&#10;&#10;Description automatically generated">
            <a:extLst xmlns:a="http://schemas.openxmlformats.org/drawingml/2006/main">
              <a:ext uri="{FF2B5EF4-FFF2-40B4-BE49-F238E27FC236}">
                <a16:creationId xmlns:a16="http://schemas.microsoft.com/office/drawing/2014/main" id="{C8F65CC4-9FCF-4834-B411-331CA65D4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company name&#10;&#10;Description automatically generated">
                    <a:extLst>
                      <a:ext uri="{FF2B5EF4-FFF2-40B4-BE49-F238E27FC236}">
                        <a16:creationId xmlns:a16="http://schemas.microsoft.com/office/drawing/2014/main" id="{C8F65CC4-9FCF-4834-B411-331CA65D486F}"/>
                      </a:ext>
                    </a:extLst>
                  </pic:cNvPr>
                  <pic:cNvPicPr>
                    <a:picLocks noChangeAspect="1" noChangeArrowheads="1"/>
                  </pic:cNvPicPr>
                </pic:nvPicPr>
                <pic:blipFill>
                  <a:blip r:embed="rId1" cstate="hqprint">
                    <a:extLst>
                      <a:ext uri="{28A0092B-C50C-407E-A947-70E740481C1C}">
                        <a14:useLocalDpi xmlns:a14="http://schemas.microsoft.com/office/drawing/2010/main" val="0"/>
                      </a:ext>
                    </a:extLst>
                  </a:blip>
                  <a:srcRect/>
                  <a:stretch>
                    <a:fillRect/>
                  </a:stretch>
                </pic:blipFill>
                <pic:spPr bwMode="auto">
                  <a:xfrm>
                    <a:off x="0" y="0"/>
                    <a:ext cx="962025" cy="723900"/>
                  </a:xfrm>
                  <a:prstGeom prst="rect">
                    <a:avLst/>
                  </a:prstGeom>
                  <a:noFill/>
                </pic:spPr>
              </pic:pic>
            </a:graphicData>
          </a:graphic>
        </wp:anchor>
      </w:drawing>
    </w:r>
    <w:r w:rsidR="00FC0FE5" w:rsidRPr="00956358">
      <w:rPr>
        <w:b/>
        <w:bCs/>
        <w:noProof/>
        <w:color w:val="FF6600"/>
        <w:lang w:val="en-IN" w:eastAsia="en-IN"/>
      </w:rPr>
      <w:drawing>
        <wp:anchor distT="0" distB="0" distL="114300" distR="114300" simplePos="0" relativeHeight="251670528" behindDoc="1" locked="0" layoutInCell="1" allowOverlap="1" wp14:anchorId="54A0A302" wp14:editId="319A53D3">
          <wp:simplePos x="0" y="0"/>
          <wp:positionH relativeFrom="margin">
            <wp:posOffset>6330461</wp:posOffset>
          </wp:positionH>
          <wp:positionV relativeFrom="paragraph">
            <wp:posOffset>-302504</wp:posOffset>
          </wp:positionV>
          <wp:extent cx="962025" cy="723900"/>
          <wp:effectExtent l="19050" t="0" r="9525" b="0"/>
          <wp:wrapTight wrapText="bothSides">
            <wp:wrapPolygon edited="0">
              <wp:start x="19248" y="3979"/>
              <wp:lineTo x="1711" y="5116"/>
              <wp:lineTo x="-428" y="9095"/>
              <wp:lineTo x="-428" y="14211"/>
              <wp:lineTo x="1711" y="16484"/>
              <wp:lineTo x="9838" y="17053"/>
              <wp:lineTo x="11549" y="17053"/>
              <wp:lineTo x="18392" y="17053"/>
              <wp:lineTo x="21814" y="15916"/>
              <wp:lineTo x="21386" y="3979"/>
              <wp:lineTo x="19248" y="3979"/>
            </wp:wrapPolygon>
          </wp:wrapTight>
          <wp:docPr id="1042167715" name="Picture 1042167715" descr="Logo, company name&#10;&#10;Description automatically generated">
            <a:extLst xmlns:a="http://schemas.openxmlformats.org/drawingml/2006/main">
              <a:ext uri="{FF2B5EF4-FFF2-40B4-BE49-F238E27FC236}">
                <a16:creationId xmlns:a16="http://schemas.microsoft.com/office/drawing/2014/main" id="{C8F65CC4-9FCF-4834-B411-331CA65D4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Logo, company name&#10;&#10;Description automatically generated">
                    <a:extLst>
                      <a:ext uri="{FF2B5EF4-FFF2-40B4-BE49-F238E27FC236}">
                        <a16:creationId xmlns:a16="http://schemas.microsoft.com/office/drawing/2014/main" id="{C8F65CC4-9FCF-4834-B411-331CA65D486F}"/>
                      </a:ext>
                    </a:extLst>
                  </pic:cNvPr>
                  <pic:cNvPicPr>
                    <a:picLocks noChangeAspect="1" noChangeArrowheads="1"/>
                  </pic:cNvPicPr>
                </pic:nvPicPr>
                <pic:blipFill>
                  <a:blip r:embed="rId1" cstate="hqprint">
                    <a:extLst>
                      <a:ext uri="{28A0092B-C50C-407E-A947-70E740481C1C}">
                        <a14:useLocalDpi xmlns:a14="http://schemas.microsoft.com/office/drawing/2010/main" val="0"/>
                      </a:ext>
                    </a:extLst>
                  </a:blip>
                  <a:srcRect/>
                  <a:stretch>
                    <a:fillRect/>
                  </a:stretch>
                </pic:blipFill>
                <pic:spPr bwMode="auto">
                  <a:xfrm>
                    <a:off x="0" y="0"/>
                    <a:ext cx="962025" cy="723900"/>
                  </a:xfrm>
                  <a:prstGeom prst="rect">
                    <a:avLst/>
                  </a:prstGeom>
                  <a:noFill/>
                </pic:spPr>
              </pic:pic>
            </a:graphicData>
          </a:graphic>
        </wp:anchor>
      </w:drawing>
    </w:r>
    <w:r w:rsidR="008979A9" w:rsidRPr="008979A9">
      <w:rPr>
        <w:b/>
        <w:caps/>
        <w:color w:val="FF6600"/>
        <w:sz w:val="72"/>
        <w:szCs w:val="28"/>
      </w:rPr>
      <w:t xml:space="preserve"> </w:t>
    </w:r>
    <w:r w:rsidR="000A20FF" w:rsidRPr="000A20FF">
      <w:rPr>
        <w:b/>
        <w:caps/>
        <w:color w:val="FF6600"/>
        <w:szCs w:val="6"/>
        <w:lang w:val="en-IN"/>
      </w:rPr>
      <w:t>D1-</w:t>
    </w:r>
    <w:r w:rsidR="0033117F" w:rsidRPr="0033117F">
      <w:rPr>
        <w:b/>
        <w:caps/>
        <w:color w:val="FF6600"/>
        <w:szCs w:val="6"/>
        <w:lang w:val="en-IN"/>
      </w:rPr>
      <w:t xml:space="preserve"> </w:t>
    </w:r>
    <w:r w:rsidR="0064332D" w:rsidRPr="0064332D">
      <w:rPr>
        <w:b/>
        <w:caps/>
        <w:color w:val="FF6600"/>
        <w:szCs w:val="6"/>
      </w:rPr>
      <w:t>CC109-Payment 365 Phase 1</w:t>
    </w:r>
  </w:p>
  <w:p w14:paraId="1A9BA4D6" w14:textId="31156F41" w:rsidR="00CC0407" w:rsidRPr="00CC0407" w:rsidRDefault="00CC0407" w:rsidP="00CC0407">
    <w:pPr>
      <w:jc w:val="center"/>
      <w:rPr>
        <w:b/>
        <w:caps/>
        <w:color w:val="FF6600"/>
        <w:szCs w:val="6"/>
        <w:lang w:val="en-IN"/>
      </w:rPr>
    </w:pPr>
  </w:p>
  <w:p w14:paraId="26AA71C7" w14:textId="42BEC49D" w:rsidR="00482DBC" w:rsidRPr="00721E0B" w:rsidRDefault="00482DBC" w:rsidP="00721E0B">
    <w:pPr>
      <w:ind w:firstLine="0"/>
      <w:jc w:val="both"/>
      <w:rPr>
        <w:rFonts w:ascii="Monotype Corsiva" w:hAnsi="Monotype Corsiva"/>
        <w:b/>
        <w:color w:val="D94A31"/>
        <w:sz w:val="44"/>
        <w:szCs w:val="44"/>
      </w:rPr>
    </w:pPr>
    <w:r>
      <w:rPr>
        <w:rFonts w:cstheme="minorHAnsi"/>
        <w:b/>
        <w:color w:val="FF6600"/>
        <w:sz w:val="32"/>
        <w:szCs w:val="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B8A3" w14:textId="77777777" w:rsidR="00482DBC" w:rsidRPr="00950682" w:rsidRDefault="00482DBC" w:rsidP="0020368C">
    <w:pPr>
      <w:ind w:firstLine="0"/>
      <w:rPr>
        <w:rFonts w:ascii="Monotype Corsiva" w:hAnsi="Monotype Corsiva"/>
        <w:b/>
        <w:color w:val="D94A31"/>
        <w:sz w:val="44"/>
        <w:szCs w:val="44"/>
      </w:rPr>
    </w:pPr>
    <w:r w:rsidRPr="00F03251">
      <w:rPr>
        <w:rFonts w:cstheme="minorHAnsi"/>
        <w:b/>
        <w:color w:val="FF6600"/>
        <w:sz w:val="32"/>
        <w:szCs w:val="32"/>
      </w:rPr>
      <w:t>OmniPayments Design</w:t>
    </w:r>
    <w:r>
      <w:rPr>
        <w:rFonts w:cstheme="minorHAnsi"/>
        <w:b/>
        <w:color w:val="FF6600"/>
        <w:sz w:val="32"/>
        <w:szCs w:val="32"/>
      </w:rPr>
      <w:tab/>
    </w:r>
    <w:r>
      <w:rPr>
        <w:rFonts w:cstheme="minorHAnsi"/>
        <w:b/>
        <w:color w:val="FF6600"/>
        <w:sz w:val="32"/>
        <w:szCs w:val="32"/>
      </w:rPr>
      <w:tab/>
    </w:r>
    <w:r>
      <w:rPr>
        <w:rFonts w:cstheme="minorHAnsi"/>
        <w:b/>
        <w:color w:val="FF6600"/>
        <w:sz w:val="32"/>
        <w:szCs w:val="32"/>
      </w:rPr>
      <w:tab/>
    </w:r>
    <w:r>
      <w:rPr>
        <w:rFonts w:ascii="Monotype Corsiva" w:hAnsi="Monotype Corsiva"/>
        <w:b/>
        <w:noProof/>
        <w:color w:val="D94A31"/>
        <w:sz w:val="44"/>
        <w:szCs w:val="44"/>
        <w:lang w:val="en-IN" w:eastAsia="en-IN"/>
      </w:rPr>
      <w:drawing>
        <wp:inline distT="0" distB="0" distL="0" distR="0" wp14:anchorId="2AAEF11C" wp14:editId="14647D97">
          <wp:extent cx="2390775" cy="325156"/>
          <wp:effectExtent l="19050" t="0" r="9525" b="0"/>
          <wp:docPr id="6" name="Picture 5" descr="omnipayments_new or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nipayments_new orange.png"/>
                  <pic:cNvPicPr/>
                </pic:nvPicPr>
                <pic:blipFill>
                  <a:blip r:embed="rId1"/>
                  <a:stretch>
                    <a:fillRect/>
                  </a:stretch>
                </pic:blipFill>
                <pic:spPr>
                  <a:xfrm>
                    <a:off x="0" y="0"/>
                    <a:ext cx="2390775" cy="325156"/>
                  </a:xfrm>
                  <a:prstGeom prst="rect">
                    <a:avLst/>
                  </a:prstGeom>
                </pic:spPr>
              </pic:pic>
            </a:graphicData>
          </a:graphic>
        </wp:inline>
      </w:drawing>
    </w:r>
  </w:p>
  <w:p w14:paraId="63EE2559" w14:textId="77777777" w:rsidR="00482DBC" w:rsidRPr="00B25BC9" w:rsidRDefault="00482DBC" w:rsidP="00B25B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977"/>
    <w:multiLevelType w:val="multilevel"/>
    <w:tmpl w:val="605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57621"/>
    <w:multiLevelType w:val="multilevel"/>
    <w:tmpl w:val="2048E12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70628"/>
    <w:multiLevelType w:val="multilevel"/>
    <w:tmpl w:val="B14C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B0DF0"/>
    <w:multiLevelType w:val="multilevel"/>
    <w:tmpl w:val="DA3A7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63309"/>
    <w:multiLevelType w:val="multilevel"/>
    <w:tmpl w:val="527A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94D0C"/>
    <w:multiLevelType w:val="multilevel"/>
    <w:tmpl w:val="FF6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B0D69"/>
    <w:multiLevelType w:val="hybridMultilevel"/>
    <w:tmpl w:val="4EBE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C6259"/>
    <w:multiLevelType w:val="multilevel"/>
    <w:tmpl w:val="90F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A2FD9"/>
    <w:multiLevelType w:val="multilevel"/>
    <w:tmpl w:val="AE44D5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E1F60AA"/>
    <w:multiLevelType w:val="hybridMultilevel"/>
    <w:tmpl w:val="930A80B0"/>
    <w:lvl w:ilvl="0" w:tplc="D7D8F06A">
      <w:start w:val="4"/>
      <w:numFmt w:val="bullet"/>
      <w:lvlText w:val="-"/>
      <w:lvlJc w:val="left"/>
      <w:pPr>
        <w:ind w:left="1080" w:hanging="360"/>
      </w:pPr>
      <w:rPr>
        <w:rFonts w:ascii="Century Gothic" w:eastAsia="Times New Roman" w:hAnsi="Century Gothic"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0C9145C"/>
    <w:multiLevelType w:val="multilevel"/>
    <w:tmpl w:val="BA82B73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36F13"/>
    <w:multiLevelType w:val="multilevel"/>
    <w:tmpl w:val="D4F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25189"/>
    <w:multiLevelType w:val="multilevel"/>
    <w:tmpl w:val="913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55B0C"/>
    <w:multiLevelType w:val="multilevel"/>
    <w:tmpl w:val="5B3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613AB"/>
    <w:multiLevelType w:val="multilevel"/>
    <w:tmpl w:val="7AAC7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C606A8"/>
    <w:multiLevelType w:val="hybridMultilevel"/>
    <w:tmpl w:val="3954AEB6"/>
    <w:lvl w:ilvl="0" w:tplc="5108F1DE">
      <w:start w:val="1"/>
      <w:numFmt w:val="decimal"/>
      <w:pStyle w:val="ListItem3CharChar"/>
      <w:lvlText w:val="%1."/>
      <w:lvlJc w:val="left"/>
      <w:pPr>
        <w:tabs>
          <w:tab w:val="num" w:pos="3600"/>
        </w:tabs>
        <w:ind w:left="4320" w:hanging="4320"/>
      </w:pPr>
      <w:rPr>
        <w:rFonts w:hint="default"/>
        <w:b w:val="0"/>
        <w:color w:val="auto"/>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4E76F18"/>
    <w:multiLevelType w:val="multilevel"/>
    <w:tmpl w:val="013CAADA"/>
    <w:lvl w:ilvl="0">
      <w:start w:val="1"/>
      <w:numFmt w:val="decimal"/>
      <w:pStyle w:val="Style1"/>
      <w:lvlText w:val="%1."/>
      <w:lvlJc w:val="left"/>
      <w:pPr>
        <w:ind w:left="360" w:hanging="360"/>
      </w:pPr>
    </w:lvl>
    <w:lvl w:ilvl="1">
      <w:start w:val="1"/>
      <w:numFmt w:val="decimal"/>
      <w:pStyle w:val="Style2"/>
      <w:isLgl/>
      <w:lvlText w:val="%1.%2."/>
      <w:lvlJc w:val="left"/>
      <w:pPr>
        <w:ind w:left="36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7" w15:restartNumberingAfterBreak="0">
    <w:nsid w:val="56C348A7"/>
    <w:multiLevelType w:val="multilevel"/>
    <w:tmpl w:val="C73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311B3"/>
    <w:multiLevelType w:val="multilevel"/>
    <w:tmpl w:val="5002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84649F"/>
    <w:multiLevelType w:val="hybridMultilevel"/>
    <w:tmpl w:val="643858B4"/>
    <w:lvl w:ilvl="0" w:tplc="1310D072">
      <w:start w:val="1"/>
      <w:numFmt w:val="decimal"/>
      <w:lvlText w:val="%1."/>
      <w:lvlJc w:val="left"/>
      <w:pPr>
        <w:ind w:left="501"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621813"/>
    <w:multiLevelType w:val="multilevel"/>
    <w:tmpl w:val="A382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77EB9"/>
    <w:multiLevelType w:val="multilevel"/>
    <w:tmpl w:val="8FE4A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E21DED"/>
    <w:multiLevelType w:val="multilevel"/>
    <w:tmpl w:val="6A5A9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73596B"/>
    <w:multiLevelType w:val="multilevel"/>
    <w:tmpl w:val="533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73CED"/>
    <w:multiLevelType w:val="multilevel"/>
    <w:tmpl w:val="8FFEAA0E"/>
    <w:lvl w:ilvl="0">
      <w:start w:val="1"/>
      <w:numFmt w:val="decimal"/>
      <w:pStyle w:val="Heading1"/>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5" w15:restartNumberingAfterBreak="0">
    <w:nsid w:val="7CA93F41"/>
    <w:multiLevelType w:val="multilevel"/>
    <w:tmpl w:val="35FEBDD8"/>
    <w:lvl w:ilvl="0">
      <w:start w:val="1"/>
      <w:numFmt w:val="bullet"/>
      <w:lvlText w:val=""/>
      <w:lvlJc w:val="left"/>
      <w:pPr>
        <w:tabs>
          <w:tab w:val="num" w:pos="1210"/>
        </w:tabs>
        <w:ind w:left="1210" w:hanging="360"/>
      </w:pPr>
      <w:rPr>
        <w:rFonts w:ascii="Symbol" w:hAnsi="Symbol" w:hint="default"/>
        <w:sz w:val="20"/>
      </w:rPr>
    </w:lvl>
    <w:lvl w:ilvl="1">
      <w:start w:val="1"/>
      <w:numFmt w:val="decimal"/>
      <w:lvlText w:val="%2."/>
      <w:lvlJc w:val="left"/>
      <w:pPr>
        <w:ind w:left="785"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689342">
    <w:abstractNumId w:val="15"/>
  </w:num>
  <w:num w:numId="2" w16cid:durableId="1838037003">
    <w:abstractNumId w:val="24"/>
  </w:num>
  <w:num w:numId="3" w16cid:durableId="483545101">
    <w:abstractNumId w:val="16"/>
  </w:num>
  <w:num w:numId="4" w16cid:durableId="927424482">
    <w:abstractNumId w:val="0"/>
  </w:num>
  <w:num w:numId="5" w16cid:durableId="2027440072">
    <w:abstractNumId w:val="19"/>
  </w:num>
  <w:num w:numId="6" w16cid:durableId="84154030">
    <w:abstractNumId w:val="6"/>
  </w:num>
  <w:num w:numId="7" w16cid:durableId="695429223">
    <w:abstractNumId w:val="21"/>
  </w:num>
  <w:num w:numId="8" w16cid:durableId="2029747129">
    <w:abstractNumId w:val="23"/>
  </w:num>
  <w:num w:numId="9" w16cid:durableId="638997485">
    <w:abstractNumId w:val="13"/>
  </w:num>
  <w:num w:numId="10" w16cid:durableId="1934893295">
    <w:abstractNumId w:val="10"/>
  </w:num>
  <w:num w:numId="11" w16cid:durableId="1032726879">
    <w:abstractNumId w:val="5"/>
  </w:num>
  <w:num w:numId="12" w16cid:durableId="804809844">
    <w:abstractNumId w:val="1"/>
  </w:num>
  <w:num w:numId="13" w16cid:durableId="1947149747">
    <w:abstractNumId w:val="22"/>
  </w:num>
  <w:num w:numId="14" w16cid:durableId="43450528">
    <w:abstractNumId w:val="25"/>
  </w:num>
  <w:num w:numId="15" w16cid:durableId="924530734">
    <w:abstractNumId w:val="14"/>
  </w:num>
  <w:num w:numId="16" w16cid:durableId="1528980275">
    <w:abstractNumId w:val="2"/>
  </w:num>
  <w:num w:numId="17" w16cid:durableId="574122063">
    <w:abstractNumId w:val="9"/>
  </w:num>
  <w:num w:numId="18" w16cid:durableId="1636987185">
    <w:abstractNumId w:val="12"/>
  </w:num>
  <w:num w:numId="19" w16cid:durableId="1692148011">
    <w:abstractNumId w:val="11"/>
  </w:num>
  <w:num w:numId="20" w16cid:durableId="1827234606">
    <w:abstractNumId w:val="4"/>
  </w:num>
  <w:num w:numId="21" w16cid:durableId="71392443">
    <w:abstractNumId w:val="18"/>
  </w:num>
  <w:num w:numId="22" w16cid:durableId="1169560848">
    <w:abstractNumId w:val="7"/>
  </w:num>
  <w:num w:numId="23" w16cid:durableId="1551842224">
    <w:abstractNumId w:val="8"/>
  </w:num>
  <w:num w:numId="24" w16cid:durableId="182745852">
    <w:abstractNumId w:val="20"/>
  </w:num>
  <w:num w:numId="25" w16cid:durableId="1190214694">
    <w:abstractNumId w:val="17"/>
  </w:num>
  <w:num w:numId="26" w16cid:durableId="1794446746">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s-CL" w:vendorID="64" w:dllVersion="4096" w:nlCheck="1" w:checkStyle="0"/>
  <w:activeWritingStyle w:appName="MSWord" w:lang="es-ES" w:vendorID="64" w:dllVersion="4096" w:nlCheck="1" w:checkStyle="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0sDCwsDA0sjQ0NjBQ0lEKTi0uzszPAykwrAUAfDlrAywAAAA="/>
  </w:docVars>
  <w:rsids>
    <w:rsidRoot w:val="002C2D13"/>
    <w:rsid w:val="0000059E"/>
    <w:rsid w:val="000006B2"/>
    <w:rsid w:val="00001335"/>
    <w:rsid w:val="00001C89"/>
    <w:rsid w:val="000025CD"/>
    <w:rsid w:val="000027B8"/>
    <w:rsid w:val="00003006"/>
    <w:rsid w:val="00003144"/>
    <w:rsid w:val="0000322D"/>
    <w:rsid w:val="00003388"/>
    <w:rsid w:val="0000385C"/>
    <w:rsid w:val="0000404B"/>
    <w:rsid w:val="000043CB"/>
    <w:rsid w:val="000049A2"/>
    <w:rsid w:val="0000512A"/>
    <w:rsid w:val="0000573C"/>
    <w:rsid w:val="000057D7"/>
    <w:rsid w:val="000061E3"/>
    <w:rsid w:val="00006289"/>
    <w:rsid w:val="000068FD"/>
    <w:rsid w:val="00006C3D"/>
    <w:rsid w:val="00006C73"/>
    <w:rsid w:val="00006C95"/>
    <w:rsid w:val="00006D04"/>
    <w:rsid w:val="00006DA8"/>
    <w:rsid w:val="00007096"/>
    <w:rsid w:val="00007211"/>
    <w:rsid w:val="00007276"/>
    <w:rsid w:val="000072A0"/>
    <w:rsid w:val="00007578"/>
    <w:rsid w:val="00007586"/>
    <w:rsid w:val="00007B78"/>
    <w:rsid w:val="00007CE6"/>
    <w:rsid w:val="000104D9"/>
    <w:rsid w:val="000108DB"/>
    <w:rsid w:val="00010E8A"/>
    <w:rsid w:val="0001181D"/>
    <w:rsid w:val="00011B3A"/>
    <w:rsid w:val="00012022"/>
    <w:rsid w:val="000120F0"/>
    <w:rsid w:val="00012464"/>
    <w:rsid w:val="00012775"/>
    <w:rsid w:val="00012A4E"/>
    <w:rsid w:val="00012D7F"/>
    <w:rsid w:val="00013078"/>
    <w:rsid w:val="00013228"/>
    <w:rsid w:val="0001392A"/>
    <w:rsid w:val="00013CD0"/>
    <w:rsid w:val="00013D7E"/>
    <w:rsid w:val="00013E02"/>
    <w:rsid w:val="00013E6B"/>
    <w:rsid w:val="0001407F"/>
    <w:rsid w:val="000143B8"/>
    <w:rsid w:val="0001454E"/>
    <w:rsid w:val="0001488A"/>
    <w:rsid w:val="00014B29"/>
    <w:rsid w:val="00014F3C"/>
    <w:rsid w:val="00014FDA"/>
    <w:rsid w:val="000150BA"/>
    <w:rsid w:val="0001518F"/>
    <w:rsid w:val="000156BC"/>
    <w:rsid w:val="00015B5F"/>
    <w:rsid w:val="0001615F"/>
    <w:rsid w:val="00016C62"/>
    <w:rsid w:val="00017784"/>
    <w:rsid w:val="00017EE1"/>
    <w:rsid w:val="00020206"/>
    <w:rsid w:val="00020345"/>
    <w:rsid w:val="00020377"/>
    <w:rsid w:val="00020463"/>
    <w:rsid w:val="000205A6"/>
    <w:rsid w:val="000207CE"/>
    <w:rsid w:val="00020A14"/>
    <w:rsid w:val="00021118"/>
    <w:rsid w:val="00021141"/>
    <w:rsid w:val="00021579"/>
    <w:rsid w:val="000218AF"/>
    <w:rsid w:val="00021AAD"/>
    <w:rsid w:val="00021C6B"/>
    <w:rsid w:val="00021F81"/>
    <w:rsid w:val="000228B2"/>
    <w:rsid w:val="00023395"/>
    <w:rsid w:val="000233E1"/>
    <w:rsid w:val="00023451"/>
    <w:rsid w:val="000234D3"/>
    <w:rsid w:val="000236D9"/>
    <w:rsid w:val="00023A5D"/>
    <w:rsid w:val="00023E01"/>
    <w:rsid w:val="00023E2F"/>
    <w:rsid w:val="00023EDF"/>
    <w:rsid w:val="00023F60"/>
    <w:rsid w:val="000240C4"/>
    <w:rsid w:val="0002428D"/>
    <w:rsid w:val="00024AB7"/>
    <w:rsid w:val="00024E7A"/>
    <w:rsid w:val="000252AC"/>
    <w:rsid w:val="000252B4"/>
    <w:rsid w:val="000255E7"/>
    <w:rsid w:val="00025679"/>
    <w:rsid w:val="00025793"/>
    <w:rsid w:val="00025EC9"/>
    <w:rsid w:val="00026154"/>
    <w:rsid w:val="00026A77"/>
    <w:rsid w:val="00027218"/>
    <w:rsid w:val="000274FE"/>
    <w:rsid w:val="00027C69"/>
    <w:rsid w:val="00027E08"/>
    <w:rsid w:val="00027F01"/>
    <w:rsid w:val="00027F9B"/>
    <w:rsid w:val="0003035B"/>
    <w:rsid w:val="00030476"/>
    <w:rsid w:val="000304D5"/>
    <w:rsid w:val="000304F2"/>
    <w:rsid w:val="000306CC"/>
    <w:rsid w:val="00030A8F"/>
    <w:rsid w:val="00030CF1"/>
    <w:rsid w:val="00030F28"/>
    <w:rsid w:val="00031027"/>
    <w:rsid w:val="000310C2"/>
    <w:rsid w:val="00031348"/>
    <w:rsid w:val="00031511"/>
    <w:rsid w:val="00031598"/>
    <w:rsid w:val="00031643"/>
    <w:rsid w:val="00031699"/>
    <w:rsid w:val="000316B7"/>
    <w:rsid w:val="000319DE"/>
    <w:rsid w:val="00031BB5"/>
    <w:rsid w:val="00031C5B"/>
    <w:rsid w:val="00032C62"/>
    <w:rsid w:val="00032CC8"/>
    <w:rsid w:val="00032FF0"/>
    <w:rsid w:val="00033210"/>
    <w:rsid w:val="000333BD"/>
    <w:rsid w:val="000333DA"/>
    <w:rsid w:val="00033601"/>
    <w:rsid w:val="0003384F"/>
    <w:rsid w:val="000338BE"/>
    <w:rsid w:val="0003415D"/>
    <w:rsid w:val="000341DC"/>
    <w:rsid w:val="00034348"/>
    <w:rsid w:val="000347C0"/>
    <w:rsid w:val="000349A2"/>
    <w:rsid w:val="00034A7F"/>
    <w:rsid w:val="00034AF0"/>
    <w:rsid w:val="00034B47"/>
    <w:rsid w:val="000351F2"/>
    <w:rsid w:val="000356D1"/>
    <w:rsid w:val="00036094"/>
    <w:rsid w:val="00036187"/>
    <w:rsid w:val="00036521"/>
    <w:rsid w:val="00036E59"/>
    <w:rsid w:val="0003744B"/>
    <w:rsid w:val="000375BD"/>
    <w:rsid w:val="00037B9A"/>
    <w:rsid w:val="000403B5"/>
    <w:rsid w:val="000405FC"/>
    <w:rsid w:val="00040748"/>
    <w:rsid w:val="00040BA0"/>
    <w:rsid w:val="000410F7"/>
    <w:rsid w:val="00041460"/>
    <w:rsid w:val="00041950"/>
    <w:rsid w:val="00041B19"/>
    <w:rsid w:val="00041B80"/>
    <w:rsid w:val="00041CD2"/>
    <w:rsid w:val="000420BF"/>
    <w:rsid w:val="00042498"/>
    <w:rsid w:val="000424E3"/>
    <w:rsid w:val="000433E7"/>
    <w:rsid w:val="000434E1"/>
    <w:rsid w:val="0004371E"/>
    <w:rsid w:val="000438E6"/>
    <w:rsid w:val="00043B7A"/>
    <w:rsid w:val="00043B95"/>
    <w:rsid w:val="00043E14"/>
    <w:rsid w:val="00043FFB"/>
    <w:rsid w:val="00044468"/>
    <w:rsid w:val="00044579"/>
    <w:rsid w:val="0004471C"/>
    <w:rsid w:val="000448B0"/>
    <w:rsid w:val="00044A0F"/>
    <w:rsid w:val="00044B4A"/>
    <w:rsid w:val="00045009"/>
    <w:rsid w:val="000451AF"/>
    <w:rsid w:val="00045DBE"/>
    <w:rsid w:val="0004611A"/>
    <w:rsid w:val="00046D78"/>
    <w:rsid w:val="00046DCB"/>
    <w:rsid w:val="00046DF2"/>
    <w:rsid w:val="00046EE2"/>
    <w:rsid w:val="00046F89"/>
    <w:rsid w:val="0004719A"/>
    <w:rsid w:val="0004730B"/>
    <w:rsid w:val="00047755"/>
    <w:rsid w:val="00047FE7"/>
    <w:rsid w:val="0005110F"/>
    <w:rsid w:val="000511E4"/>
    <w:rsid w:val="00051245"/>
    <w:rsid w:val="00051C58"/>
    <w:rsid w:val="000521C3"/>
    <w:rsid w:val="000523CE"/>
    <w:rsid w:val="00052432"/>
    <w:rsid w:val="00052807"/>
    <w:rsid w:val="00052FBD"/>
    <w:rsid w:val="00053346"/>
    <w:rsid w:val="0005378C"/>
    <w:rsid w:val="00053BC6"/>
    <w:rsid w:val="00053CB3"/>
    <w:rsid w:val="0005415C"/>
    <w:rsid w:val="00054237"/>
    <w:rsid w:val="0005481A"/>
    <w:rsid w:val="00054A52"/>
    <w:rsid w:val="00054AE3"/>
    <w:rsid w:val="00054F99"/>
    <w:rsid w:val="000553B1"/>
    <w:rsid w:val="00055450"/>
    <w:rsid w:val="00055545"/>
    <w:rsid w:val="000558E6"/>
    <w:rsid w:val="000558FE"/>
    <w:rsid w:val="00055CF4"/>
    <w:rsid w:val="00055D9C"/>
    <w:rsid w:val="00055DCF"/>
    <w:rsid w:val="00055E79"/>
    <w:rsid w:val="00055FF5"/>
    <w:rsid w:val="00056294"/>
    <w:rsid w:val="000564B2"/>
    <w:rsid w:val="0005725F"/>
    <w:rsid w:val="0005726E"/>
    <w:rsid w:val="0005736F"/>
    <w:rsid w:val="000575DB"/>
    <w:rsid w:val="00057889"/>
    <w:rsid w:val="000579CA"/>
    <w:rsid w:val="00057A6E"/>
    <w:rsid w:val="00057ABC"/>
    <w:rsid w:val="00060C66"/>
    <w:rsid w:val="00060E33"/>
    <w:rsid w:val="000611BA"/>
    <w:rsid w:val="000613A5"/>
    <w:rsid w:val="000613E4"/>
    <w:rsid w:val="00061803"/>
    <w:rsid w:val="00061990"/>
    <w:rsid w:val="000620B2"/>
    <w:rsid w:val="0006231A"/>
    <w:rsid w:val="00062507"/>
    <w:rsid w:val="00062EFF"/>
    <w:rsid w:val="000630C3"/>
    <w:rsid w:val="00063748"/>
    <w:rsid w:val="00063C37"/>
    <w:rsid w:val="00063D00"/>
    <w:rsid w:val="00064AD9"/>
    <w:rsid w:val="00064B23"/>
    <w:rsid w:val="000652B5"/>
    <w:rsid w:val="00065302"/>
    <w:rsid w:val="0006557E"/>
    <w:rsid w:val="000656B4"/>
    <w:rsid w:val="00065880"/>
    <w:rsid w:val="00065D80"/>
    <w:rsid w:val="00066747"/>
    <w:rsid w:val="00066940"/>
    <w:rsid w:val="00066B08"/>
    <w:rsid w:val="00066E5F"/>
    <w:rsid w:val="00067082"/>
    <w:rsid w:val="0006729A"/>
    <w:rsid w:val="0006753E"/>
    <w:rsid w:val="00067A1F"/>
    <w:rsid w:val="00067FA2"/>
    <w:rsid w:val="00070068"/>
    <w:rsid w:val="0007006E"/>
    <w:rsid w:val="000700F4"/>
    <w:rsid w:val="0007017D"/>
    <w:rsid w:val="00070880"/>
    <w:rsid w:val="00070B0A"/>
    <w:rsid w:val="000712A0"/>
    <w:rsid w:val="00071543"/>
    <w:rsid w:val="00071A01"/>
    <w:rsid w:val="00071E72"/>
    <w:rsid w:val="0007211B"/>
    <w:rsid w:val="00072202"/>
    <w:rsid w:val="00072908"/>
    <w:rsid w:val="00072EB5"/>
    <w:rsid w:val="00073300"/>
    <w:rsid w:val="00073A4B"/>
    <w:rsid w:val="00073CCD"/>
    <w:rsid w:val="00073D3E"/>
    <w:rsid w:val="00073EE0"/>
    <w:rsid w:val="000751B4"/>
    <w:rsid w:val="000753C1"/>
    <w:rsid w:val="00075758"/>
    <w:rsid w:val="00075892"/>
    <w:rsid w:val="00075A15"/>
    <w:rsid w:val="00075BDB"/>
    <w:rsid w:val="00075FBF"/>
    <w:rsid w:val="000760F1"/>
    <w:rsid w:val="0007618E"/>
    <w:rsid w:val="000764B9"/>
    <w:rsid w:val="00076544"/>
    <w:rsid w:val="00076563"/>
    <w:rsid w:val="000767E1"/>
    <w:rsid w:val="000767F5"/>
    <w:rsid w:val="00076C24"/>
    <w:rsid w:val="00077394"/>
    <w:rsid w:val="00077625"/>
    <w:rsid w:val="00077721"/>
    <w:rsid w:val="00077A6A"/>
    <w:rsid w:val="00077BE0"/>
    <w:rsid w:val="00077D80"/>
    <w:rsid w:val="00077F54"/>
    <w:rsid w:val="000800C8"/>
    <w:rsid w:val="00080170"/>
    <w:rsid w:val="000801F4"/>
    <w:rsid w:val="0008062E"/>
    <w:rsid w:val="0008078F"/>
    <w:rsid w:val="00080AAE"/>
    <w:rsid w:val="00080BB9"/>
    <w:rsid w:val="0008110F"/>
    <w:rsid w:val="0008119F"/>
    <w:rsid w:val="0008137B"/>
    <w:rsid w:val="0008141C"/>
    <w:rsid w:val="0008153A"/>
    <w:rsid w:val="000816C3"/>
    <w:rsid w:val="00081911"/>
    <w:rsid w:val="00081986"/>
    <w:rsid w:val="00081D02"/>
    <w:rsid w:val="00082537"/>
    <w:rsid w:val="00082BA8"/>
    <w:rsid w:val="00082BCF"/>
    <w:rsid w:val="00082E04"/>
    <w:rsid w:val="00083663"/>
    <w:rsid w:val="00083880"/>
    <w:rsid w:val="00083D5A"/>
    <w:rsid w:val="00083EE8"/>
    <w:rsid w:val="0008414F"/>
    <w:rsid w:val="0008445E"/>
    <w:rsid w:val="00084587"/>
    <w:rsid w:val="00084F6C"/>
    <w:rsid w:val="00085583"/>
    <w:rsid w:val="00085714"/>
    <w:rsid w:val="00085AD7"/>
    <w:rsid w:val="000864CB"/>
    <w:rsid w:val="0008651F"/>
    <w:rsid w:val="000865F5"/>
    <w:rsid w:val="00086764"/>
    <w:rsid w:val="00086878"/>
    <w:rsid w:val="00086964"/>
    <w:rsid w:val="00086BE6"/>
    <w:rsid w:val="00086D18"/>
    <w:rsid w:val="000873CA"/>
    <w:rsid w:val="0008742C"/>
    <w:rsid w:val="0009009F"/>
    <w:rsid w:val="000903BE"/>
    <w:rsid w:val="000904F5"/>
    <w:rsid w:val="00090E35"/>
    <w:rsid w:val="00090F37"/>
    <w:rsid w:val="00091187"/>
    <w:rsid w:val="0009141F"/>
    <w:rsid w:val="000917FF"/>
    <w:rsid w:val="0009192C"/>
    <w:rsid w:val="00091C15"/>
    <w:rsid w:val="00091D10"/>
    <w:rsid w:val="0009217C"/>
    <w:rsid w:val="000925CF"/>
    <w:rsid w:val="000926D8"/>
    <w:rsid w:val="000927D7"/>
    <w:rsid w:val="000929F1"/>
    <w:rsid w:val="00092AAF"/>
    <w:rsid w:val="00092B1E"/>
    <w:rsid w:val="00092E97"/>
    <w:rsid w:val="000930FD"/>
    <w:rsid w:val="0009373B"/>
    <w:rsid w:val="000938B5"/>
    <w:rsid w:val="00093940"/>
    <w:rsid w:val="00093D1C"/>
    <w:rsid w:val="00094617"/>
    <w:rsid w:val="00094A55"/>
    <w:rsid w:val="000951FA"/>
    <w:rsid w:val="0009537B"/>
    <w:rsid w:val="00095512"/>
    <w:rsid w:val="0009589C"/>
    <w:rsid w:val="00095C82"/>
    <w:rsid w:val="000961BC"/>
    <w:rsid w:val="00096967"/>
    <w:rsid w:val="00096D25"/>
    <w:rsid w:val="00096DC7"/>
    <w:rsid w:val="00097308"/>
    <w:rsid w:val="000974E2"/>
    <w:rsid w:val="00097532"/>
    <w:rsid w:val="00097C27"/>
    <w:rsid w:val="00097F55"/>
    <w:rsid w:val="000A0560"/>
    <w:rsid w:val="000A08FC"/>
    <w:rsid w:val="000A0A50"/>
    <w:rsid w:val="000A0DBC"/>
    <w:rsid w:val="000A132C"/>
    <w:rsid w:val="000A141A"/>
    <w:rsid w:val="000A1472"/>
    <w:rsid w:val="000A14E8"/>
    <w:rsid w:val="000A1781"/>
    <w:rsid w:val="000A18CA"/>
    <w:rsid w:val="000A1C20"/>
    <w:rsid w:val="000A20FF"/>
    <w:rsid w:val="000A2729"/>
    <w:rsid w:val="000A27B2"/>
    <w:rsid w:val="000A2E93"/>
    <w:rsid w:val="000A31B1"/>
    <w:rsid w:val="000A3440"/>
    <w:rsid w:val="000A3629"/>
    <w:rsid w:val="000A37BE"/>
    <w:rsid w:val="000A3BD6"/>
    <w:rsid w:val="000A3C10"/>
    <w:rsid w:val="000A3D4E"/>
    <w:rsid w:val="000A4402"/>
    <w:rsid w:val="000A44EF"/>
    <w:rsid w:val="000A4594"/>
    <w:rsid w:val="000A45C6"/>
    <w:rsid w:val="000A4771"/>
    <w:rsid w:val="000A4817"/>
    <w:rsid w:val="000A4B97"/>
    <w:rsid w:val="000A4E3D"/>
    <w:rsid w:val="000A5562"/>
    <w:rsid w:val="000A5786"/>
    <w:rsid w:val="000A5E37"/>
    <w:rsid w:val="000A5E6A"/>
    <w:rsid w:val="000A5F02"/>
    <w:rsid w:val="000A60E9"/>
    <w:rsid w:val="000A61A1"/>
    <w:rsid w:val="000A64B1"/>
    <w:rsid w:val="000A69F9"/>
    <w:rsid w:val="000A6AFD"/>
    <w:rsid w:val="000A6B09"/>
    <w:rsid w:val="000A725C"/>
    <w:rsid w:val="000A7486"/>
    <w:rsid w:val="000A783D"/>
    <w:rsid w:val="000A78C2"/>
    <w:rsid w:val="000A7D24"/>
    <w:rsid w:val="000B0097"/>
    <w:rsid w:val="000B027D"/>
    <w:rsid w:val="000B1203"/>
    <w:rsid w:val="000B1394"/>
    <w:rsid w:val="000B148A"/>
    <w:rsid w:val="000B19F4"/>
    <w:rsid w:val="000B1A8D"/>
    <w:rsid w:val="000B1A8E"/>
    <w:rsid w:val="000B1CC6"/>
    <w:rsid w:val="000B216D"/>
    <w:rsid w:val="000B2223"/>
    <w:rsid w:val="000B253F"/>
    <w:rsid w:val="000B27CA"/>
    <w:rsid w:val="000B2A8B"/>
    <w:rsid w:val="000B2D5A"/>
    <w:rsid w:val="000B3045"/>
    <w:rsid w:val="000B3261"/>
    <w:rsid w:val="000B346D"/>
    <w:rsid w:val="000B34EC"/>
    <w:rsid w:val="000B4020"/>
    <w:rsid w:val="000B4E02"/>
    <w:rsid w:val="000B5191"/>
    <w:rsid w:val="000B5205"/>
    <w:rsid w:val="000B52A3"/>
    <w:rsid w:val="000B556E"/>
    <w:rsid w:val="000B5ABB"/>
    <w:rsid w:val="000B5E93"/>
    <w:rsid w:val="000B5F7C"/>
    <w:rsid w:val="000B6902"/>
    <w:rsid w:val="000B6A54"/>
    <w:rsid w:val="000B7379"/>
    <w:rsid w:val="000B7973"/>
    <w:rsid w:val="000B79A1"/>
    <w:rsid w:val="000B7A4D"/>
    <w:rsid w:val="000C0018"/>
    <w:rsid w:val="000C01EC"/>
    <w:rsid w:val="000C0235"/>
    <w:rsid w:val="000C043E"/>
    <w:rsid w:val="000C0566"/>
    <w:rsid w:val="000C09B0"/>
    <w:rsid w:val="000C1045"/>
    <w:rsid w:val="000C10C2"/>
    <w:rsid w:val="000C145A"/>
    <w:rsid w:val="000C169B"/>
    <w:rsid w:val="000C17F7"/>
    <w:rsid w:val="000C1B4E"/>
    <w:rsid w:val="000C1C24"/>
    <w:rsid w:val="000C2608"/>
    <w:rsid w:val="000C27DA"/>
    <w:rsid w:val="000C2896"/>
    <w:rsid w:val="000C2D35"/>
    <w:rsid w:val="000C2E36"/>
    <w:rsid w:val="000C3283"/>
    <w:rsid w:val="000C397D"/>
    <w:rsid w:val="000C40DB"/>
    <w:rsid w:val="000C4242"/>
    <w:rsid w:val="000C4483"/>
    <w:rsid w:val="000C4D15"/>
    <w:rsid w:val="000C50CE"/>
    <w:rsid w:val="000C548A"/>
    <w:rsid w:val="000C5E2D"/>
    <w:rsid w:val="000C600A"/>
    <w:rsid w:val="000C60F0"/>
    <w:rsid w:val="000C632F"/>
    <w:rsid w:val="000C63C9"/>
    <w:rsid w:val="000C6964"/>
    <w:rsid w:val="000C6B97"/>
    <w:rsid w:val="000C6F90"/>
    <w:rsid w:val="000C7AF4"/>
    <w:rsid w:val="000C7BDF"/>
    <w:rsid w:val="000D0286"/>
    <w:rsid w:val="000D06C9"/>
    <w:rsid w:val="000D0B48"/>
    <w:rsid w:val="000D0C2F"/>
    <w:rsid w:val="000D0DC1"/>
    <w:rsid w:val="000D0E56"/>
    <w:rsid w:val="000D0FB8"/>
    <w:rsid w:val="000D0FDA"/>
    <w:rsid w:val="000D1193"/>
    <w:rsid w:val="000D1259"/>
    <w:rsid w:val="000D1416"/>
    <w:rsid w:val="000D15BB"/>
    <w:rsid w:val="000D1712"/>
    <w:rsid w:val="000D2335"/>
    <w:rsid w:val="000D2873"/>
    <w:rsid w:val="000D2977"/>
    <w:rsid w:val="000D2FE9"/>
    <w:rsid w:val="000D34EF"/>
    <w:rsid w:val="000D38ED"/>
    <w:rsid w:val="000D3CF2"/>
    <w:rsid w:val="000D3D8D"/>
    <w:rsid w:val="000D42FA"/>
    <w:rsid w:val="000D49B3"/>
    <w:rsid w:val="000D4AFE"/>
    <w:rsid w:val="000D4B51"/>
    <w:rsid w:val="000D4BF5"/>
    <w:rsid w:val="000D4E81"/>
    <w:rsid w:val="000D4FDD"/>
    <w:rsid w:val="000D5185"/>
    <w:rsid w:val="000D55CA"/>
    <w:rsid w:val="000D579F"/>
    <w:rsid w:val="000D5D32"/>
    <w:rsid w:val="000D66B0"/>
    <w:rsid w:val="000D67E1"/>
    <w:rsid w:val="000D6A14"/>
    <w:rsid w:val="000D6FD7"/>
    <w:rsid w:val="000D7168"/>
    <w:rsid w:val="000D77A5"/>
    <w:rsid w:val="000D7FCC"/>
    <w:rsid w:val="000E002A"/>
    <w:rsid w:val="000E0333"/>
    <w:rsid w:val="000E0422"/>
    <w:rsid w:val="000E0A1F"/>
    <w:rsid w:val="000E0B80"/>
    <w:rsid w:val="000E22CE"/>
    <w:rsid w:val="000E2387"/>
    <w:rsid w:val="000E2665"/>
    <w:rsid w:val="000E2839"/>
    <w:rsid w:val="000E2893"/>
    <w:rsid w:val="000E28A2"/>
    <w:rsid w:val="000E295F"/>
    <w:rsid w:val="000E2C4B"/>
    <w:rsid w:val="000E2E6C"/>
    <w:rsid w:val="000E3372"/>
    <w:rsid w:val="000E33F6"/>
    <w:rsid w:val="000E3D31"/>
    <w:rsid w:val="000E412E"/>
    <w:rsid w:val="000E4225"/>
    <w:rsid w:val="000E552B"/>
    <w:rsid w:val="000E5579"/>
    <w:rsid w:val="000E56F0"/>
    <w:rsid w:val="000E5EE8"/>
    <w:rsid w:val="000E6380"/>
    <w:rsid w:val="000E63CC"/>
    <w:rsid w:val="000E65C5"/>
    <w:rsid w:val="000E65F7"/>
    <w:rsid w:val="000E6722"/>
    <w:rsid w:val="000E6E03"/>
    <w:rsid w:val="000E6EA5"/>
    <w:rsid w:val="000E75B4"/>
    <w:rsid w:val="000E7B81"/>
    <w:rsid w:val="000E7BD2"/>
    <w:rsid w:val="000E7BF6"/>
    <w:rsid w:val="000E7E04"/>
    <w:rsid w:val="000E7F3B"/>
    <w:rsid w:val="000F02CD"/>
    <w:rsid w:val="000F0342"/>
    <w:rsid w:val="000F0429"/>
    <w:rsid w:val="000F043E"/>
    <w:rsid w:val="000F069A"/>
    <w:rsid w:val="000F07AD"/>
    <w:rsid w:val="000F08C0"/>
    <w:rsid w:val="000F186E"/>
    <w:rsid w:val="000F1A69"/>
    <w:rsid w:val="000F23F8"/>
    <w:rsid w:val="000F2424"/>
    <w:rsid w:val="000F26D8"/>
    <w:rsid w:val="000F2E67"/>
    <w:rsid w:val="000F2F18"/>
    <w:rsid w:val="000F323F"/>
    <w:rsid w:val="000F34D1"/>
    <w:rsid w:val="000F35CC"/>
    <w:rsid w:val="000F3B6F"/>
    <w:rsid w:val="000F3DF5"/>
    <w:rsid w:val="000F416D"/>
    <w:rsid w:val="000F43DD"/>
    <w:rsid w:val="000F48E7"/>
    <w:rsid w:val="000F4A7D"/>
    <w:rsid w:val="000F4D6C"/>
    <w:rsid w:val="000F4E0B"/>
    <w:rsid w:val="000F4F13"/>
    <w:rsid w:val="000F4FB7"/>
    <w:rsid w:val="000F5380"/>
    <w:rsid w:val="000F5516"/>
    <w:rsid w:val="000F5840"/>
    <w:rsid w:val="000F58A8"/>
    <w:rsid w:val="000F5C0E"/>
    <w:rsid w:val="000F5D94"/>
    <w:rsid w:val="000F5F76"/>
    <w:rsid w:val="000F6857"/>
    <w:rsid w:val="000F6A2C"/>
    <w:rsid w:val="000F73C3"/>
    <w:rsid w:val="000F7736"/>
    <w:rsid w:val="000F7D6F"/>
    <w:rsid w:val="00100063"/>
    <w:rsid w:val="001005F3"/>
    <w:rsid w:val="00100695"/>
    <w:rsid w:val="00100745"/>
    <w:rsid w:val="00100894"/>
    <w:rsid w:val="00100B4D"/>
    <w:rsid w:val="00100CA3"/>
    <w:rsid w:val="00100D36"/>
    <w:rsid w:val="001011EC"/>
    <w:rsid w:val="001022D7"/>
    <w:rsid w:val="001027A4"/>
    <w:rsid w:val="00102DD7"/>
    <w:rsid w:val="00103001"/>
    <w:rsid w:val="0010344D"/>
    <w:rsid w:val="00103991"/>
    <w:rsid w:val="00103E2D"/>
    <w:rsid w:val="001041ED"/>
    <w:rsid w:val="0010427C"/>
    <w:rsid w:val="00104685"/>
    <w:rsid w:val="001046A9"/>
    <w:rsid w:val="00104768"/>
    <w:rsid w:val="001047BB"/>
    <w:rsid w:val="00104A1A"/>
    <w:rsid w:val="00104B90"/>
    <w:rsid w:val="00105322"/>
    <w:rsid w:val="00105C57"/>
    <w:rsid w:val="00105D95"/>
    <w:rsid w:val="00105DFB"/>
    <w:rsid w:val="00105E52"/>
    <w:rsid w:val="00106259"/>
    <w:rsid w:val="001066B4"/>
    <w:rsid w:val="001068B4"/>
    <w:rsid w:val="00106A50"/>
    <w:rsid w:val="00106B8E"/>
    <w:rsid w:val="00106CE1"/>
    <w:rsid w:val="00106D0B"/>
    <w:rsid w:val="00106F7F"/>
    <w:rsid w:val="001074D0"/>
    <w:rsid w:val="00107FFE"/>
    <w:rsid w:val="00110CDC"/>
    <w:rsid w:val="00111019"/>
    <w:rsid w:val="00111438"/>
    <w:rsid w:val="00111795"/>
    <w:rsid w:val="00111B5F"/>
    <w:rsid w:val="00111C3E"/>
    <w:rsid w:val="00112135"/>
    <w:rsid w:val="001122FB"/>
    <w:rsid w:val="0011248D"/>
    <w:rsid w:val="00112772"/>
    <w:rsid w:val="00112889"/>
    <w:rsid w:val="00113426"/>
    <w:rsid w:val="00113859"/>
    <w:rsid w:val="00113964"/>
    <w:rsid w:val="00113B70"/>
    <w:rsid w:val="00113CB0"/>
    <w:rsid w:val="001140A9"/>
    <w:rsid w:val="00114508"/>
    <w:rsid w:val="00114C32"/>
    <w:rsid w:val="00114CFD"/>
    <w:rsid w:val="00114F81"/>
    <w:rsid w:val="001151F1"/>
    <w:rsid w:val="00115631"/>
    <w:rsid w:val="00115740"/>
    <w:rsid w:val="00115A63"/>
    <w:rsid w:val="00115B10"/>
    <w:rsid w:val="00115D08"/>
    <w:rsid w:val="00115EFB"/>
    <w:rsid w:val="00116008"/>
    <w:rsid w:val="001162A3"/>
    <w:rsid w:val="00116890"/>
    <w:rsid w:val="001169D8"/>
    <w:rsid w:val="00116C77"/>
    <w:rsid w:val="00116D39"/>
    <w:rsid w:val="0011727E"/>
    <w:rsid w:val="0011743E"/>
    <w:rsid w:val="00117702"/>
    <w:rsid w:val="00117A5E"/>
    <w:rsid w:val="00117E00"/>
    <w:rsid w:val="001204D7"/>
    <w:rsid w:val="001204F5"/>
    <w:rsid w:val="0012060B"/>
    <w:rsid w:val="00120A26"/>
    <w:rsid w:val="00120ABA"/>
    <w:rsid w:val="00120E7E"/>
    <w:rsid w:val="00120F5F"/>
    <w:rsid w:val="00121591"/>
    <w:rsid w:val="0012180B"/>
    <w:rsid w:val="00121958"/>
    <w:rsid w:val="00121B9D"/>
    <w:rsid w:val="00121E6D"/>
    <w:rsid w:val="001221DA"/>
    <w:rsid w:val="00122843"/>
    <w:rsid w:val="0012288D"/>
    <w:rsid w:val="00122941"/>
    <w:rsid w:val="00122B28"/>
    <w:rsid w:val="00122C1C"/>
    <w:rsid w:val="00123252"/>
    <w:rsid w:val="001232FA"/>
    <w:rsid w:val="00123A3D"/>
    <w:rsid w:val="001245E7"/>
    <w:rsid w:val="00124736"/>
    <w:rsid w:val="001247D5"/>
    <w:rsid w:val="001249F8"/>
    <w:rsid w:val="00124C24"/>
    <w:rsid w:val="0012529B"/>
    <w:rsid w:val="001252C1"/>
    <w:rsid w:val="00125DF2"/>
    <w:rsid w:val="00126952"/>
    <w:rsid w:val="00126FD2"/>
    <w:rsid w:val="00126FE8"/>
    <w:rsid w:val="001270CC"/>
    <w:rsid w:val="0012748B"/>
    <w:rsid w:val="001274B0"/>
    <w:rsid w:val="001277AB"/>
    <w:rsid w:val="00127B91"/>
    <w:rsid w:val="00127BFF"/>
    <w:rsid w:val="00127FEB"/>
    <w:rsid w:val="00130AF7"/>
    <w:rsid w:val="00131069"/>
    <w:rsid w:val="0013106A"/>
    <w:rsid w:val="00131134"/>
    <w:rsid w:val="001316FA"/>
    <w:rsid w:val="00131BC7"/>
    <w:rsid w:val="00131E95"/>
    <w:rsid w:val="001325EC"/>
    <w:rsid w:val="00133151"/>
    <w:rsid w:val="0013355C"/>
    <w:rsid w:val="001337A9"/>
    <w:rsid w:val="00133C7D"/>
    <w:rsid w:val="00133D76"/>
    <w:rsid w:val="00133F4F"/>
    <w:rsid w:val="00133FB6"/>
    <w:rsid w:val="00133FDB"/>
    <w:rsid w:val="001342DB"/>
    <w:rsid w:val="0013464B"/>
    <w:rsid w:val="00134836"/>
    <w:rsid w:val="00134A9A"/>
    <w:rsid w:val="00134F9F"/>
    <w:rsid w:val="00135AC2"/>
    <w:rsid w:val="00135CFA"/>
    <w:rsid w:val="00135DBB"/>
    <w:rsid w:val="00136014"/>
    <w:rsid w:val="00136070"/>
    <w:rsid w:val="00136132"/>
    <w:rsid w:val="001361AA"/>
    <w:rsid w:val="001366D8"/>
    <w:rsid w:val="0013699A"/>
    <w:rsid w:val="00137034"/>
    <w:rsid w:val="0013747B"/>
    <w:rsid w:val="00137798"/>
    <w:rsid w:val="001377D0"/>
    <w:rsid w:val="001379F5"/>
    <w:rsid w:val="00137A5B"/>
    <w:rsid w:val="001401B6"/>
    <w:rsid w:val="001402D8"/>
    <w:rsid w:val="001403CF"/>
    <w:rsid w:val="00140647"/>
    <w:rsid w:val="001407B3"/>
    <w:rsid w:val="0014087E"/>
    <w:rsid w:val="00140DB9"/>
    <w:rsid w:val="00140F7E"/>
    <w:rsid w:val="001410AE"/>
    <w:rsid w:val="001419BF"/>
    <w:rsid w:val="00142544"/>
    <w:rsid w:val="001427E5"/>
    <w:rsid w:val="00142825"/>
    <w:rsid w:val="00142F6C"/>
    <w:rsid w:val="0014338C"/>
    <w:rsid w:val="001433E7"/>
    <w:rsid w:val="00143673"/>
    <w:rsid w:val="0014386D"/>
    <w:rsid w:val="001440F2"/>
    <w:rsid w:val="00144254"/>
    <w:rsid w:val="0014466A"/>
    <w:rsid w:val="00144CB6"/>
    <w:rsid w:val="0014543A"/>
    <w:rsid w:val="00145484"/>
    <w:rsid w:val="00145567"/>
    <w:rsid w:val="001457A9"/>
    <w:rsid w:val="00145AC1"/>
    <w:rsid w:val="00145D6F"/>
    <w:rsid w:val="00145E3D"/>
    <w:rsid w:val="0014629D"/>
    <w:rsid w:val="00146369"/>
    <w:rsid w:val="001468B6"/>
    <w:rsid w:val="00146C2E"/>
    <w:rsid w:val="00147034"/>
    <w:rsid w:val="0014732E"/>
    <w:rsid w:val="001476D2"/>
    <w:rsid w:val="0014784F"/>
    <w:rsid w:val="00147879"/>
    <w:rsid w:val="00147B3A"/>
    <w:rsid w:val="00147F41"/>
    <w:rsid w:val="00150011"/>
    <w:rsid w:val="00150197"/>
    <w:rsid w:val="0015090F"/>
    <w:rsid w:val="00150E1E"/>
    <w:rsid w:val="00150E5E"/>
    <w:rsid w:val="001510AB"/>
    <w:rsid w:val="00151204"/>
    <w:rsid w:val="001512F7"/>
    <w:rsid w:val="0015132C"/>
    <w:rsid w:val="0015150A"/>
    <w:rsid w:val="00151610"/>
    <w:rsid w:val="0015199E"/>
    <w:rsid w:val="00151B45"/>
    <w:rsid w:val="00151BE0"/>
    <w:rsid w:val="00151EBA"/>
    <w:rsid w:val="00151F41"/>
    <w:rsid w:val="001525EA"/>
    <w:rsid w:val="00152764"/>
    <w:rsid w:val="001529B6"/>
    <w:rsid w:val="00152A3D"/>
    <w:rsid w:val="00152A5C"/>
    <w:rsid w:val="00152ED5"/>
    <w:rsid w:val="001530B4"/>
    <w:rsid w:val="00153137"/>
    <w:rsid w:val="00153187"/>
    <w:rsid w:val="001532D6"/>
    <w:rsid w:val="001538BB"/>
    <w:rsid w:val="00154A1A"/>
    <w:rsid w:val="00154B39"/>
    <w:rsid w:val="00154E32"/>
    <w:rsid w:val="0015519F"/>
    <w:rsid w:val="00155752"/>
    <w:rsid w:val="00155ADA"/>
    <w:rsid w:val="00155FF3"/>
    <w:rsid w:val="001561B7"/>
    <w:rsid w:val="0015626B"/>
    <w:rsid w:val="00156391"/>
    <w:rsid w:val="001563CE"/>
    <w:rsid w:val="00156450"/>
    <w:rsid w:val="0015688A"/>
    <w:rsid w:val="00156C54"/>
    <w:rsid w:val="00156D17"/>
    <w:rsid w:val="001570E7"/>
    <w:rsid w:val="00157858"/>
    <w:rsid w:val="00157976"/>
    <w:rsid w:val="00157ECC"/>
    <w:rsid w:val="00157FF0"/>
    <w:rsid w:val="001607E4"/>
    <w:rsid w:val="0016093A"/>
    <w:rsid w:val="00160E22"/>
    <w:rsid w:val="00160F10"/>
    <w:rsid w:val="001613CF"/>
    <w:rsid w:val="00161707"/>
    <w:rsid w:val="0016198B"/>
    <w:rsid w:val="00161E50"/>
    <w:rsid w:val="00162336"/>
    <w:rsid w:val="001626F4"/>
    <w:rsid w:val="0016327A"/>
    <w:rsid w:val="001639FA"/>
    <w:rsid w:val="00163A5B"/>
    <w:rsid w:val="00164075"/>
    <w:rsid w:val="001642AC"/>
    <w:rsid w:val="001645ED"/>
    <w:rsid w:val="00164893"/>
    <w:rsid w:val="00164A8F"/>
    <w:rsid w:val="00164C6A"/>
    <w:rsid w:val="00164CA0"/>
    <w:rsid w:val="00165062"/>
    <w:rsid w:val="00165133"/>
    <w:rsid w:val="00165380"/>
    <w:rsid w:val="0016651B"/>
    <w:rsid w:val="00166A6F"/>
    <w:rsid w:val="00166F80"/>
    <w:rsid w:val="0016720A"/>
    <w:rsid w:val="0016747E"/>
    <w:rsid w:val="001677EC"/>
    <w:rsid w:val="00167CF0"/>
    <w:rsid w:val="00170075"/>
    <w:rsid w:val="001703DD"/>
    <w:rsid w:val="00170511"/>
    <w:rsid w:val="00170721"/>
    <w:rsid w:val="0017072F"/>
    <w:rsid w:val="00170A1D"/>
    <w:rsid w:val="001712EF"/>
    <w:rsid w:val="00171B85"/>
    <w:rsid w:val="00171CB5"/>
    <w:rsid w:val="00171ED1"/>
    <w:rsid w:val="001724A9"/>
    <w:rsid w:val="001727F7"/>
    <w:rsid w:val="00172894"/>
    <w:rsid w:val="00172AEB"/>
    <w:rsid w:val="00173131"/>
    <w:rsid w:val="0017374E"/>
    <w:rsid w:val="001738DB"/>
    <w:rsid w:val="00173C99"/>
    <w:rsid w:val="00174065"/>
    <w:rsid w:val="001741E3"/>
    <w:rsid w:val="001746E3"/>
    <w:rsid w:val="00174A5F"/>
    <w:rsid w:val="00174EFF"/>
    <w:rsid w:val="00174F2E"/>
    <w:rsid w:val="001753F5"/>
    <w:rsid w:val="00175476"/>
    <w:rsid w:val="0017590C"/>
    <w:rsid w:val="00175973"/>
    <w:rsid w:val="00175B95"/>
    <w:rsid w:val="00175CFD"/>
    <w:rsid w:val="00175F11"/>
    <w:rsid w:val="00176010"/>
    <w:rsid w:val="001760D6"/>
    <w:rsid w:val="00176222"/>
    <w:rsid w:val="001767F1"/>
    <w:rsid w:val="00177135"/>
    <w:rsid w:val="001779DD"/>
    <w:rsid w:val="0018007F"/>
    <w:rsid w:val="0018062D"/>
    <w:rsid w:val="00180700"/>
    <w:rsid w:val="0018090F"/>
    <w:rsid w:val="00180A16"/>
    <w:rsid w:val="00180D9A"/>
    <w:rsid w:val="00180F11"/>
    <w:rsid w:val="0018104B"/>
    <w:rsid w:val="00181AEB"/>
    <w:rsid w:val="00181AF2"/>
    <w:rsid w:val="00181C41"/>
    <w:rsid w:val="00181CE3"/>
    <w:rsid w:val="00182802"/>
    <w:rsid w:val="00182BCA"/>
    <w:rsid w:val="00182EA3"/>
    <w:rsid w:val="00183021"/>
    <w:rsid w:val="00183811"/>
    <w:rsid w:val="00183ACC"/>
    <w:rsid w:val="00183BEF"/>
    <w:rsid w:val="00183E61"/>
    <w:rsid w:val="001840D6"/>
    <w:rsid w:val="001841CD"/>
    <w:rsid w:val="00184538"/>
    <w:rsid w:val="001845D0"/>
    <w:rsid w:val="001848EB"/>
    <w:rsid w:val="00184AF3"/>
    <w:rsid w:val="00184DCB"/>
    <w:rsid w:val="00185187"/>
    <w:rsid w:val="0018573E"/>
    <w:rsid w:val="00185A29"/>
    <w:rsid w:val="00185A76"/>
    <w:rsid w:val="00185C7C"/>
    <w:rsid w:val="00186AAE"/>
    <w:rsid w:val="00186EED"/>
    <w:rsid w:val="00186F7E"/>
    <w:rsid w:val="00187957"/>
    <w:rsid w:val="00187CC8"/>
    <w:rsid w:val="001900A0"/>
    <w:rsid w:val="00190143"/>
    <w:rsid w:val="00190315"/>
    <w:rsid w:val="001904AC"/>
    <w:rsid w:val="001909C4"/>
    <w:rsid w:val="00190C40"/>
    <w:rsid w:val="00190D17"/>
    <w:rsid w:val="00190F34"/>
    <w:rsid w:val="00191499"/>
    <w:rsid w:val="00191562"/>
    <w:rsid w:val="00191775"/>
    <w:rsid w:val="001917FC"/>
    <w:rsid w:val="00191894"/>
    <w:rsid w:val="00191A04"/>
    <w:rsid w:val="00191C12"/>
    <w:rsid w:val="00191FD3"/>
    <w:rsid w:val="001920CC"/>
    <w:rsid w:val="001921F0"/>
    <w:rsid w:val="0019248C"/>
    <w:rsid w:val="00192492"/>
    <w:rsid w:val="001924C3"/>
    <w:rsid w:val="00192A7B"/>
    <w:rsid w:val="00192A90"/>
    <w:rsid w:val="00192D02"/>
    <w:rsid w:val="00192ED5"/>
    <w:rsid w:val="001937D1"/>
    <w:rsid w:val="0019388B"/>
    <w:rsid w:val="00194003"/>
    <w:rsid w:val="001940F7"/>
    <w:rsid w:val="00194B43"/>
    <w:rsid w:val="001951D9"/>
    <w:rsid w:val="001954CE"/>
    <w:rsid w:val="00195500"/>
    <w:rsid w:val="00195879"/>
    <w:rsid w:val="0019587F"/>
    <w:rsid w:val="00195917"/>
    <w:rsid w:val="0019649C"/>
    <w:rsid w:val="00196B7F"/>
    <w:rsid w:val="00196CE7"/>
    <w:rsid w:val="00196D99"/>
    <w:rsid w:val="00196F9D"/>
    <w:rsid w:val="001976D4"/>
    <w:rsid w:val="001976FE"/>
    <w:rsid w:val="00197784"/>
    <w:rsid w:val="00197A00"/>
    <w:rsid w:val="00197A73"/>
    <w:rsid w:val="00197B44"/>
    <w:rsid w:val="001A039A"/>
    <w:rsid w:val="001A0772"/>
    <w:rsid w:val="001A1234"/>
    <w:rsid w:val="001A124B"/>
    <w:rsid w:val="001A1379"/>
    <w:rsid w:val="001A13A2"/>
    <w:rsid w:val="001A1457"/>
    <w:rsid w:val="001A1466"/>
    <w:rsid w:val="001A18BA"/>
    <w:rsid w:val="001A1948"/>
    <w:rsid w:val="001A19B1"/>
    <w:rsid w:val="001A27FA"/>
    <w:rsid w:val="001A2883"/>
    <w:rsid w:val="001A29FC"/>
    <w:rsid w:val="001A2A1C"/>
    <w:rsid w:val="001A2DC0"/>
    <w:rsid w:val="001A2F0D"/>
    <w:rsid w:val="001A325D"/>
    <w:rsid w:val="001A36BA"/>
    <w:rsid w:val="001A36C7"/>
    <w:rsid w:val="001A3CBB"/>
    <w:rsid w:val="001A3CD7"/>
    <w:rsid w:val="001A3E67"/>
    <w:rsid w:val="001A440E"/>
    <w:rsid w:val="001A46B2"/>
    <w:rsid w:val="001A49AD"/>
    <w:rsid w:val="001A515C"/>
    <w:rsid w:val="001A5EE8"/>
    <w:rsid w:val="001A5FE1"/>
    <w:rsid w:val="001A61AD"/>
    <w:rsid w:val="001A6223"/>
    <w:rsid w:val="001A6355"/>
    <w:rsid w:val="001A66AE"/>
    <w:rsid w:val="001A6A0C"/>
    <w:rsid w:val="001A6A52"/>
    <w:rsid w:val="001A6C2E"/>
    <w:rsid w:val="001A70F8"/>
    <w:rsid w:val="001A724D"/>
    <w:rsid w:val="001A7270"/>
    <w:rsid w:val="001A72B0"/>
    <w:rsid w:val="001A72BA"/>
    <w:rsid w:val="001A742E"/>
    <w:rsid w:val="001B06FF"/>
    <w:rsid w:val="001B0AA4"/>
    <w:rsid w:val="001B0CB0"/>
    <w:rsid w:val="001B1402"/>
    <w:rsid w:val="001B151E"/>
    <w:rsid w:val="001B15F7"/>
    <w:rsid w:val="001B1811"/>
    <w:rsid w:val="001B1A25"/>
    <w:rsid w:val="001B1F3F"/>
    <w:rsid w:val="001B1F8E"/>
    <w:rsid w:val="001B1FBF"/>
    <w:rsid w:val="001B2E18"/>
    <w:rsid w:val="001B347D"/>
    <w:rsid w:val="001B34F8"/>
    <w:rsid w:val="001B36BA"/>
    <w:rsid w:val="001B3CBC"/>
    <w:rsid w:val="001B3DA2"/>
    <w:rsid w:val="001B3F25"/>
    <w:rsid w:val="001B4437"/>
    <w:rsid w:val="001B44BB"/>
    <w:rsid w:val="001B456D"/>
    <w:rsid w:val="001B4580"/>
    <w:rsid w:val="001B46DC"/>
    <w:rsid w:val="001B4D02"/>
    <w:rsid w:val="001B4F78"/>
    <w:rsid w:val="001B5106"/>
    <w:rsid w:val="001B5189"/>
    <w:rsid w:val="001B542B"/>
    <w:rsid w:val="001B5D8C"/>
    <w:rsid w:val="001B5DB0"/>
    <w:rsid w:val="001B6115"/>
    <w:rsid w:val="001B6337"/>
    <w:rsid w:val="001B6610"/>
    <w:rsid w:val="001B6AAB"/>
    <w:rsid w:val="001B6C2F"/>
    <w:rsid w:val="001B6F57"/>
    <w:rsid w:val="001B710A"/>
    <w:rsid w:val="001B71E5"/>
    <w:rsid w:val="001B7B86"/>
    <w:rsid w:val="001B7C24"/>
    <w:rsid w:val="001B7ED4"/>
    <w:rsid w:val="001C03E7"/>
    <w:rsid w:val="001C096C"/>
    <w:rsid w:val="001C0A70"/>
    <w:rsid w:val="001C0CAE"/>
    <w:rsid w:val="001C143D"/>
    <w:rsid w:val="001C1CC9"/>
    <w:rsid w:val="001C2480"/>
    <w:rsid w:val="001C270A"/>
    <w:rsid w:val="001C2717"/>
    <w:rsid w:val="001C27CF"/>
    <w:rsid w:val="001C2AC3"/>
    <w:rsid w:val="001C2CD7"/>
    <w:rsid w:val="001C2DF3"/>
    <w:rsid w:val="001C32E9"/>
    <w:rsid w:val="001C3BAC"/>
    <w:rsid w:val="001C3E5E"/>
    <w:rsid w:val="001C438B"/>
    <w:rsid w:val="001C46CD"/>
    <w:rsid w:val="001C46F9"/>
    <w:rsid w:val="001C4CE6"/>
    <w:rsid w:val="001C4ECF"/>
    <w:rsid w:val="001C4EF0"/>
    <w:rsid w:val="001C51E3"/>
    <w:rsid w:val="001C5892"/>
    <w:rsid w:val="001C6545"/>
    <w:rsid w:val="001C656D"/>
    <w:rsid w:val="001C68C9"/>
    <w:rsid w:val="001C6E7D"/>
    <w:rsid w:val="001C6F90"/>
    <w:rsid w:val="001C71DC"/>
    <w:rsid w:val="001C781D"/>
    <w:rsid w:val="001C7BAD"/>
    <w:rsid w:val="001C7C26"/>
    <w:rsid w:val="001C7F38"/>
    <w:rsid w:val="001D001B"/>
    <w:rsid w:val="001D03C1"/>
    <w:rsid w:val="001D0B09"/>
    <w:rsid w:val="001D0B14"/>
    <w:rsid w:val="001D0B5D"/>
    <w:rsid w:val="001D0DF8"/>
    <w:rsid w:val="001D0EA5"/>
    <w:rsid w:val="001D0EF1"/>
    <w:rsid w:val="001D0F35"/>
    <w:rsid w:val="001D0F9E"/>
    <w:rsid w:val="001D122C"/>
    <w:rsid w:val="001D1460"/>
    <w:rsid w:val="001D167E"/>
    <w:rsid w:val="001D1768"/>
    <w:rsid w:val="001D1812"/>
    <w:rsid w:val="001D185F"/>
    <w:rsid w:val="001D1A94"/>
    <w:rsid w:val="001D1BBD"/>
    <w:rsid w:val="001D1E71"/>
    <w:rsid w:val="001D20C6"/>
    <w:rsid w:val="001D2C04"/>
    <w:rsid w:val="001D2DD5"/>
    <w:rsid w:val="001D2FD5"/>
    <w:rsid w:val="001D34D3"/>
    <w:rsid w:val="001D3700"/>
    <w:rsid w:val="001D380D"/>
    <w:rsid w:val="001D398B"/>
    <w:rsid w:val="001D3B80"/>
    <w:rsid w:val="001D4487"/>
    <w:rsid w:val="001D4A9B"/>
    <w:rsid w:val="001D4C29"/>
    <w:rsid w:val="001D4F40"/>
    <w:rsid w:val="001D4FDE"/>
    <w:rsid w:val="001D5077"/>
    <w:rsid w:val="001D5093"/>
    <w:rsid w:val="001D5148"/>
    <w:rsid w:val="001D52E8"/>
    <w:rsid w:val="001D5332"/>
    <w:rsid w:val="001D58B4"/>
    <w:rsid w:val="001D5ECC"/>
    <w:rsid w:val="001D5FFE"/>
    <w:rsid w:val="001D6394"/>
    <w:rsid w:val="001D644F"/>
    <w:rsid w:val="001D683E"/>
    <w:rsid w:val="001D684B"/>
    <w:rsid w:val="001D69E3"/>
    <w:rsid w:val="001D6C66"/>
    <w:rsid w:val="001D6CEE"/>
    <w:rsid w:val="001D6D07"/>
    <w:rsid w:val="001D6FFB"/>
    <w:rsid w:val="001D742A"/>
    <w:rsid w:val="001D74E2"/>
    <w:rsid w:val="001D7543"/>
    <w:rsid w:val="001D7581"/>
    <w:rsid w:val="001E0328"/>
    <w:rsid w:val="001E0B46"/>
    <w:rsid w:val="001E0BF1"/>
    <w:rsid w:val="001E0E2E"/>
    <w:rsid w:val="001E0EB8"/>
    <w:rsid w:val="001E0F93"/>
    <w:rsid w:val="001E153F"/>
    <w:rsid w:val="001E1A35"/>
    <w:rsid w:val="001E2001"/>
    <w:rsid w:val="001E21B2"/>
    <w:rsid w:val="001E26A8"/>
    <w:rsid w:val="001E2899"/>
    <w:rsid w:val="001E2903"/>
    <w:rsid w:val="001E3004"/>
    <w:rsid w:val="001E3293"/>
    <w:rsid w:val="001E39C1"/>
    <w:rsid w:val="001E3C3F"/>
    <w:rsid w:val="001E3CB4"/>
    <w:rsid w:val="001E4068"/>
    <w:rsid w:val="001E43D0"/>
    <w:rsid w:val="001E4593"/>
    <w:rsid w:val="001E4856"/>
    <w:rsid w:val="001E4895"/>
    <w:rsid w:val="001E498E"/>
    <w:rsid w:val="001E4EA7"/>
    <w:rsid w:val="001E4F2D"/>
    <w:rsid w:val="001E4F44"/>
    <w:rsid w:val="001E546A"/>
    <w:rsid w:val="001E6332"/>
    <w:rsid w:val="001E648A"/>
    <w:rsid w:val="001E681A"/>
    <w:rsid w:val="001E6948"/>
    <w:rsid w:val="001E6B08"/>
    <w:rsid w:val="001E6B1E"/>
    <w:rsid w:val="001E6CE7"/>
    <w:rsid w:val="001E7398"/>
    <w:rsid w:val="001E7510"/>
    <w:rsid w:val="001E7928"/>
    <w:rsid w:val="001E7A78"/>
    <w:rsid w:val="001E7A79"/>
    <w:rsid w:val="001E7DDC"/>
    <w:rsid w:val="001E7ED4"/>
    <w:rsid w:val="001E7F21"/>
    <w:rsid w:val="001F0318"/>
    <w:rsid w:val="001F08FE"/>
    <w:rsid w:val="001F128F"/>
    <w:rsid w:val="001F1425"/>
    <w:rsid w:val="001F15A7"/>
    <w:rsid w:val="001F1914"/>
    <w:rsid w:val="001F1ABF"/>
    <w:rsid w:val="001F1BAF"/>
    <w:rsid w:val="001F1BE0"/>
    <w:rsid w:val="001F20D0"/>
    <w:rsid w:val="001F24EE"/>
    <w:rsid w:val="001F2598"/>
    <w:rsid w:val="001F2634"/>
    <w:rsid w:val="001F2B2A"/>
    <w:rsid w:val="001F2C89"/>
    <w:rsid w:val="001F2FB3"/>
    <w:rsid w:val="001F3319"/>
    <w:rsid w:val="001F3A8C"/>
    <w:rsid w:val="001F3D9E"/>
    <w:rsid w:val="001F414F"/>
    <w:rsid w:val="001F4502"/>
    <w:rsid w:val="001F4605"/>
    <w:rsid w:val="001F4D67"/>
    <w:rsid w:val="001F5025"/>
    <w:rsid w:val="001F5B9B"/>
    <w:rsid w:val="001F5B9D"/>
    <w:rsid w:val="001F5C75"/>
    <w:rsid w:val="001F6040"/>
    <w:rsid w:val="001F6113"/>
    <w:rsid w:val="001F63F2"/>
    <w:rsid w:val="001F65ED"/>
    <w:rsid w:val="001F724E"/>
    <w:rsid w:val="001F7DE6"/>
    <w:rsid w:val="001F7ED5"/>
    <w:rsid w:val="00200026"/>
    <w:rsid w:val="00200541"/>
    <w:rsid w:val="00200644"/>
    <w:rsid w:val="00201ABA"/>
    <w:rsid w:val="00201CE9"/>
    <w:rsid w:val="00201D76"/>
    <w:rsid w:val="00201F38"/>
    <w:rsid w:val="002021AF"/>
    <w:rsid w:val="002023F9"/>
    <w:rsid w:val="0020290C"/>
    <w:rsid w:val="00202B58"/>
    <w:rsid w:val="00202BB1"/>
    <w:rsid w:val="002030E8"/>
    <w:rsid w:val="0020317B"/>
    <w:rsid w:val="002034A3"/>
    <w:rsid w:val="002035FB"/>
    <w:rsid w:val="0020368C"/>
    <w:rsid w:val="00203F43"/>
    <w:rsid w:val="00204130"/>
    <w:rsid w:val="00204751"/>
    <w:rsid w:val="00204849"/>
    <w:rsid w:val="00204A9F"/>
    <w:rsid w:val="00204C89"/>
    <w:rsid w:val="00204FE2"/>
    <w:rsid w:val="0020552A"/>
    <w:rsid w:val="002055DD"/>
    <w:rsid w:val="00205653"/>
    <w:rsid w:val="00205C6A"/>
    <w:rsid w:val="00205D94"/>
    <w:rsid w:val="00205DA5"/>
    <w:rsid w:val="00205F55"/>
    <w:rsid w:val="002062CA"/>
    <w:rsid w:val="00206395"/>
    <w:rsid w:val="0020650E"/>
    <w:rsid w:val="00206646"/>
    <w:rsid w:val="002066C9"/>
    <w:rsid w:val="00206D7F"/>
    <w:rsid w:val="00206E88"/>
    <w:rsid w:val="00206F76"/>
    <w:rsid w:val="00206FB5"/>
    <w:rsid w:val="00207200"/>
    <w:rsid w:val="00207338"/>
    <w:rsid w:val="002074BA"/>
    <w:rsid w:val="00207618"/>
    <w:rsid w:val="00207B74"/>
    <w:rsid w:val="00207BCF"/>
    <w:rsid w:val="00207D26"/>
    <w:rsid w:val="0021002B"/>
    <w:rsid w:val="0021004B"/>
    <w:rsid w:val="00210266"/>
    <w:rsid w:val="002108DB"/>
    <w:rsid w:val="00210C31"/>
    <w:rsid w:val="00210E6B"/>
    <w:rsid w:val="00211134"/>
    <w:rsid w:val="0021131F"/>
    <w:rsid w:val="00211530"/>
    <w:rsid w:val="0021180D"/>
    <w:rsid w:val="00211DCD"/>
    <w:rsid w:val="00211F49"/>
    <w:rsid w:val="00212209"/>
    <w:rsid w:val="00212480"/>
    <w:rsid w:val="00212656"/>
    <w:rsid w:val="002127B8"/>
    <w:rsid w:val="00212974"/>
    <w:rsid w:val="0021297A"/>
    <w:rsid w:val="002129A2"/>
    <w:rsid w:val="00212F7D"/>
    <w:rsid w:val="002130A0"/>
    <w:rsid w:val="002132C4"/>
    <w:rsid w:val="00213A88"/>
    <w:rsid w:val="00213B80"/>
    <w:rsid w:val="0021426A"/>
    <w:rsid w:val="00214E47"/>
    <w:rsid w:val="002150E8"/>
    <w:rsid w:val="00215128"/>
    <w:rsid w:val="00215347"/>
    <w:rsid w:val="00215514"/>
    <w:rsid w:val="00215701"/>
    <w:rsid w:val="002158CB"/>
    <w:rsid w:val="00215E99"/>
    <w:rsid w:val="00215EC2"/>
    <w:rsid w:val="0021600D"/>
    <w:rsid w:val="002165F3"/>
    <w:rsid w:val="00216822"/>
    <w:rsid w:val="00217522"/>
    <w:rsid w:val="00217759"/>
    <w:rsid w:val="00217891"/>
    <w:rsid w:val="00217FBC"/>
    <w:rsid w:val="002202E3"/>
    <w:rsid w:val="002209AA"/>
    <w:rsid w:val="002209AE"/>
    <w:rsid w:val="00220B6F"/>
    <w:rsid w:val="0022129B"/>
    <w:rsid w:val="002212E8"/>
    <w:rsid w:val="0022133D"/>
    <w:rsid w:val="0022159C"/>
    <w:rsid w:val="00221978"/>
    <w:rsid w:val="0022213C"/>
    <w:rsid w:val="00222A62"/>
    <w:rsid w:val="00222B17"/>
    <w:rsid w:val="00222E47"/>
    <w:rsid w:val="00222FC9"/>
    <w:rsid w:val="00223BDA"/>
    <w:rsid w:val="00223DCD"/>
    <w:rsid w:val="0022412E"/>
    <w:rsid w:val="0022444D"/>
    <w:rsid w:val="002245F2"/>
    <w:rsid w:val="00224978"/>
    <w:rsid w:val="00224A63"/>
    <w:rsid w:val="002250B1"/>
    <w:rsid w:val="002250E2"/>
    <w:rsid w:val="002256F3"/>
    <w:rsid w:val="0022586C"/>
    <w:rsid w:val="00225ABE"/>
    <w:rsid w:val="00225D14"/>
    <w:rsid w:val="0022669D"/>
    <w:rsid w:val="002268ED"/>
    <w:rsid w:val="00226925"/>
    <w:rsid w:val="00226AD1"/>
    <w:rsid w:val="00226F54"/>
    <w:rsid w:val="002272DE"/>
    <w:rsid w:val="00227822"/>
    <w:rsid w:val="002279FB"/>
    <w:rsid w:val="00227A99"/>
    <w:rsid w:val="00227E59"/>
    <w:rsid w:val="002308E7"/>
    <w:rsid w:val="00230AF3"/>
    <w:rsid w:val="00230AFD"/>
    <w:rsid w:val="00230F15"/>
    <w:rsid w:val="00230F93"/>
    <w:rsid w:val="00231030"/>
    <w:rsid w:val="00231058"/>
    <w:rsid w:val="0023276A"/>
    <w:rsid w:val="00232EB6"/>
    <w:rsid w:val="002332CF"/>
    <w:rsid w:val="002333CA"/>
    <w:rsid w:val="002337C8"/>
    <w:rsid w:val="002340F1"/>
    <w:rsid w:val="002341AA"/>
    <w:rsid w:val="00234687"/>
    <w:rsid w:val="00234780"/>
    <w:rsid w:val="0023498E"/>
    <w:rsid w:val="002349DE"/>
    <w:rsid w:val="00234A61"/>
    <w:rsid w:val="00234C3E"/>
    <w:rsid w:val="002350BF"/>
    <w:rsid w:val="00235291"/>
    <w:rsid w:val="00235501"/>
    <w:rsid w:val="0023569A"/>
    <w:rsid w:val="00236047"/>
    <w:rsid w:val="00236256"/>
    <w:rsid w:val="002366D8"/>
    <w:rsid w:val="002369AE"/>
    <w:rsid w:val="00236A43"/>
    <w:rsid w:val="00236D62"/>
    <w:rsid w:val="002377AF"/>
    <w:rsid w:val="002377FF"/>
    <w:rsid w:val="00237BFF"/>
    <w:rsid w:val="0024009C"/>
    <w:rsid w:val="00240236"/>
    <w:rsid w:val="002403BC"/>
    <w:rsid w:val="0024110C"/>
    <w:rsid w:val="002412B3"/>
    <w:rsid w:val="002414EA"/>
    <w:rsid w:val="002416C9"/>
    <w:rsid w:val="002416E0"/>
    <w:rsid w:val="00241978"/>
    <w:rsid w:val="002419F8"/>
    <w:rsid w:val="00241A09"/>
    <w:rsid w:val="0024238D"/>
    <w:rsid w:val="00242486"/>
    <w:rsid w:val="0024254E"/>
    <w:rsid w:val="002425F9"/>
    <w:rsid w:val="0024287E"/>
    <w:rsid w:val="0024298C"/>
    <w:rsid w:val="00243470"/>
    <w:rsid w:val="00243578"/>
    <w:rsid w:val="00243AF4"/>
    <w:rsid w:val="00243D9F"/>
    <w:rsid w:val="00243E7C"/>
    <w:rsid w:val="00243FEB"/>
    <w:rsid w:val="0024429B"/>
    <w:rsid w:val="002445A8"/>
    <w:rsid w:val="00244BE3"/>
    <w:rsid w:val="00244C03"/>
    <w:rsid w:val="00244C1B"/>
    <w:rsid w:val="00244E30"/>
    <w:rsid w:val="00244EBC"/>
    <w:rsid w:val="00245175"/>
    <w:rsid w:val="00245746"/>
    <w:rsid w:val="00246501"/>
    <w:rsid w:val="002466B5"/>
    <w:rsid w:val="0024685D"/>
    <w:rsid w:val="00246BF5"/>
    <w:rsid w:val="00246CFA"/>
    <w:rsid w:val="00247302"/>
    <w:rsid w:val="002477FF"/>
    <w:rsid w:val="002478D6"/>
    <w:rsid w:val="002479AD"/>
    <w:rsid w:val="00247A28"/>
    <w:rsid w:val="00247C10"/>
    <w:rsid w:val="00247E45"/>
    <w:rsid w:val="00250019"/>
    <w:rsid w:val="0025013B"/>
    <w:rsid w:val="00250297"/>
    <w:rsid w:val="00250593"/>
    <w:rsid w:val="002505B1"/>
    <w:rsid w:val="00250A09"/>
    <w:rsid w:val="00250B30"/>
    <w:rsid w:val="00250BF0"/>
    <w:rsid w:val="00250E8E"/>
    <w:rsid w:val="00250E90"/>
    <w:rsid w:val="002510B6"/>
    <w:rsid w:val="0025154C"/>
    <w:rsid w:val="00251A25"/>
    <w:rsid w:val="00251B1F"/>
    <w:rsid w:val="00251D60"/>
    <w:rsid w:val="00252615"/>
    <w:rsid w:val="00252756"/>
    <w:rsid w:val="00252768"/>
    <w:rsid w:val="0025285A"/>
    <w:rsid w:val="00252CE6"/>
    <w:rsid w:val="0025314F"/>
    <w:rsid w:val="002532F6"/>
    <w:rsid w:val="00253696"/>
    <w:rsid w:val="00253707"/>
    <w:rsid w:val="00253751"/>
    <w:rsid w:val="00253C8A"/>
    <w:rsid w:val="00253D4C"/>
    <w:rsid w:val="00254116"/>
    <w:rsid w:val="002547F0"/>
    <w:rsid w:val="00254FEB"/>
    <w:rsid w:val="0025516C"/>
    <w:rsid w:val="00255814"/>
    <w:rsid w:val="00255A77"/>
    <w:rsid w:val="00255B91"/>
    <w:rsid w:val="00255C71"/>
    <w:rsid w:val="00255CB6"/>
    <w:rsid w:val="00255D80"/>
    <w:rsid w:val="002569B3"/>
    <w:rsid w:val="00256BB0"/>
    <w:rsid w:val="00257229"/>
    <w:rsid w:val="00257505"/>
    <w:rsid w:val="0025786D"/>
    <w:rsid w:val="00257871"/>
    <w:rsid w:val="00257A8C"/>
    <w:rsid w:val="00257C5F"/>
    <w:rsid w:val="0026038A"/>
    <w:rsid w:val="002603E5"/>
    <w:rsid w:val="00260C4A"/>
    <w:rsid w:val="00260C83"/>
    <w:rsid w:val="00260CB1"/>
    <w:rsid w:val="00260D64"/>
    <w:rsid w:val="0026196D"/>
    <w:rsid w:val="00261ABD"/>
    <w:rsid w:val="00261BC2"/>
    <w:rsid w:val="00261CF8"/>
    <w:rsid w:val="00261D15"/>
    <w:rsid w:val="00261D7B"/>
    <w:rsid w:val="00261ED0"/>
    <w:rsid w:val="00262272"/>
    <w:rsid w:val="00262836"/>
    <w:rsid w:val="00262A0E"/>
    <w:rsid w:val="00263291"/>
    <w:rsid w:val="002636A2"/>
    <w:rsid w:val="00263AEC"/>
    <w:rsid w:val="00263BE5"/>
    <w:rsid w:val="00263E4F"/>
    <w:rsid w:val="00264116"/>
    <w:rsid w:val="0026418C"/>
    <w:rsid w:val="00264246"/>
    <w:rsid w:val="002647CF"/>
    <w:rsid w:val="00264991"/>
    <w:rsid w:val="00264BB2"/>
    <w:rsid w:val="00264EF6"/>
    <w:rsid w:val="00264FA5"/>
    <w:rsid w:val="00265199"/>
    <w:rsid w:val="00265405"/>
    <w:rsid w:val="00265442"/>
    <w:rsid w:val="0026560A"/>
    <w:rsid w:val="002661D6"/>
    <w:rsid w:val="00266486"/>
    <w:rsid w:val="0026660B"/>
    <w:rsid w:val="00266D06"/>
    <w:rsid w:val="00266FA5"/>
    <w:rsid w:val="00267951"/>
    <w:rsid w:val="00267D9D"/>
    <w:rsid w:val="00267ED5"/>
    <w:rsid w:val="00270105"/>
    <w:rsid w:val="002703EA"/>
    <w:rsid w:val="002704CF"/>
    <w:rsid w:val="00270574"/>
    <w:rsid w:val="002705C0"/>
    <w:rsid w:val="00270627"/>
    <w:rsid w:val="0027165E"/>
    <w:rsid w:val="0027166E"/>
    <w:rsid w:val="00271780"/>
    <w:rsid w:val="002718E8"/>
    <w:rsid w:val="00271F04"/>
    <w:rsid w:val="00272125"/>
    <w:rsid w:val="00272F12"/>
    <w:rsid w:val="00272F28"/>
    <w:rsid w:val="002732AF"/>
    <w:rsid w:val="002734D3"/>
    <w:rsid w:val="00273569"/>
    <w:rsid w:val="00273A19"/>
    <w:rsid w:val="00273A8A"/>
    <w:rsid w:val="00273E89"/>
    <w:rsid w:val="00273F70"/>
    <w:rsid w:val="0027437F"/>
    <w:rsid w:val="002743BE"/>
    <w:rsid w:val="002744EE"/>
    <w:rsid w:val="00274513"/>
    <w:rsid w:val="002745C7"/>
    <w:rsid w:val="0027540B"/>
    <w:rsid w:val="002755F0"/>
    <w:rsid w:val="002757EA"/>
    <w:rsid w:val="00275958"/>
    <w:rsid w:val="00275A1B"/>
    <w:rsid w:val="00275AA5"/>
    <w:rsid w:val="00275E40"/>
    <w:rsid w:val="002760E4"/>
    <w:rsid w:val="0027629A"/>
    <w:rsid w:val="00276430"/>
    <w:rsid w:val="00276643"/>
    <w:rsid w:val="00276A83"/>
    <w:rsid w:val="00276C62"/>
    <w:rsid w:val="002773F9"/>
    <w:rsid w:val="0027765E"/>
    <w:rsid w:val="0028009A"/>
    <w:rsid w:val="00280F5F"/>
    <w:rsid w:val="00281350"/>
    <w:rsid w:val="0028199E"/>
    <w:rsid w:val="002820CF"/>
    <w:rsid w:val="002822D8"/>
    <w:rsid w:val="00282413"/>
    <w:rsid w:val="00282686"/>
    <w:rsid w:val="00282C2D"/>
    <w:rsid w:val="00282D0B"/>
    <w:rsid w:val="002830C0"/>
    <w:rsid w:val="0028342B"/>
    <w:rsid w:val="00283471"/>
    <w:rsid w:val="00283745"/>
    <w:rsid w:val="00283A0B"/>
    <w:rsid w:val="00283B66"/>
    <w:rsid w:val="00283C46"/>
    <w:rsid w:val="00283CC4"/>
    <w:rsid w:val="0028422C"/>
    <w:rsid w:val="00284232"/>
    <w:rsid w:val="002843D4"/>
    <w:rsid w:val="00284427"/>
    <w:rsid w:val="00284492"/>
    <w:rsid w:val="00284D7C"/>
    <w:rsid w:val="00285028"/>
    <w:rsid w:val="0028512C"/>
    <w:rsid w:val="00285167"/>
    <w:rsid w:val="00285F20"/>
    <w:rsid w:val="0028615D"/>
    <w:rsid w:val="0028667A"/>
    <w:rsid w:val="00286704"/>
    <w:rsid w:val="002868B0"/>
    <w:rsid w:val="002868B4"/>
    <w:rsid w:val="0028695E"/>
    <w:rsid w:val="002869D8"/>
    <w:rsid w:val="00286BA2"/>
    <w:rsid w:val="00287225"/>
    <w:rsid w:val="002879C7"/>
    <w:rsid w:val="002879D6"/>
    <w:rsid w:val="00287A62"/>
    <w:rsid w:val="00287B8A"/>
    <w:rsid w:val="00287C3D"/>
    <w:rsid w:val="00287DE9"/>
    <w:rsid w:val="00287E23"/>
    <w:rsid w:val="00287E6D"/>
    <w:rsid w:val="002900F9"/>
    <w:rsid w:val="002902D9"/>
    <w:rsid w:val="002905B0"/>
    <w:rsid w:val="002906E8"/>
    <w:rsid w:val="002908A9"/>
    <w:rsid w:val="00290BE6"/>
    <w:rsid w:val="00290D18"/>
    <w:rsid w:val="00290D5E"/>
    <w:rsid w:val="00290DC1"/>
    <w:rsid w:val="00290F43"/>
    <w:rsid w:val="00290FB7"/>
    <w:rsid w:val="002911E6"/>
    <w:rsid w:val="00291515"/>
    <w:rsid w:val="00292D1A"/>
    <w:rsid w:val="00293421"/>
    <w:rsid w:val="002937A3"/>
    <w:rsid w:val="00293881"/>
    <w:rsid w:val="002939DB"/>
    <w:rsid w:val="00293D86"/>
    <w:rsid w:val="00293E48"/>
    <w:rsid w:val="00293E7E"/>
    <w:rsid w:val="00293E97"/>
    <w:rsid w:val="002943FA"/>
    <w:rsid w:val="0029459F"/>
    <w:rsid w:val="00294983"/>
    <w:rsid w:val="002949D7"/>
    <w:rsid w:val="00294AC4"/>
    <w:rsid w:val="00294B41"/>
    <w:rsid w:val="00294E40"/>
    <w:rsid w:val="00294F4A"/>
    <w:rsid w:val="0029564C"/>
    <w:rsid w:val="00295837"/>
    <w:rsid w:val="00296A0A"/>
    <w:rsid w:val="00296A34"/>
    <w:rsid w:val="00296D36"/>
    <w:rsid w:val="00296FB6"/>
    <w:rsid w:val="002971F1"/>
    <w:rsid w:val="00297272"/>
    <w:rsid w:val="0029751B"/>
    <w:rsid w:val="00297E15"/>
    <w:rsid w:val="002A0000"/>
    <w:rsid w:val="002A0186"/>
    <w:rsid w:val="002A04CB"/>
    <w:rsid w:val="002A0C39"/>
    <w:rsid w:val="002A0D0A"/>
    <w:rsid w:val="002A11E0"/>
    <w:rsid w:val="002A157E"/>
    <w:rsid w:val="002A15E2"/>
    <w:rsid w:val="002A1639"/>
    <w:rsid w:val="002A19DC"/>
    <w:rsid w:val="002A19E9"/>
    <w:rsid w:val="002A1E05"/>
    <w:rsid w:val="002A1EA1"/>
    <w:rsid w:val="002A212B"/>
    <w:rsid w:val="002A21B6"/>
    <w:rsid w:val="002A25AC"/>
    <w:rsid w:val="002A25C7"/>
    <w:rsid w:val="002A313C"/>
    <w:rsid w:val="002A3213"/>
    <w:rsid w:val="002A390B"/>
    <w:rsid w:val="002A3B86"/>
    <w:rsid w:val="002A3C73"/>
    <w:rsid w:val="002A4635"/>
    <w:rsid w:val="002A496A"/>
    <w:rsid w:val="002A4A5E"/>
    <w:rsid w:val="002A53B0"/>
    <w:rsid w:val="002A551E"/>
    <w:rsid w:val="002A608A"/>
    <w:rsid w:val="002A6265"/>
    <w:rsid w:val="002A6384"/>
    <w:rsid w:val="002A6860"/>
    <w:rsid w:val="002A6BFC"/>
    <w:rsid w:val="002A74CC"/>
    <w:rsid w:val="002A7621"/>
    <w:rsid w:val="002B0246"/>
    <w:rsid w:val="002B0582"/>
    <w:rsid w:val="002B07BA"/>
    <w:rsid w:val="002B0A49"/>
    <w:rsid w:val="002B0ECF"/>
    <w:rsid w:val="002B1E0D"/>
    <w:rsid w:val="002B22F1"/>
    <w:rsid w:val="002B23D0"/>
    <w:rsid w:val="002B260F"/>
    <w:rsid w:val="002B2B48"/>
    <w:rsid w:val="002B3328"/>
    <w:rsid w:val="002B3470"/>
    <w:rsid w:val="002B3AD0"/>
    <w:rsid w:val="002B3C9C"/>
    <w:rsid w:val="002B3DDE"/>
    <w:rsid w:val="002B43B1"/>
    <w:rsid w:val="002B45D0"/>
    <w:rsid w:val="002B49F9"/>
    <w:rsid w:val="002B5357"/>
    <w:rsid w:val="002B634F"/>
    <w:rsid w:val="002B6A03"/>
    <w:rsid w:val="002B6A1E"/>
    <w:rsid w:val="002B6C4D"/>
    <w:rsid w:val="002B6EBD"/>
    <w:rsid w:val="002B716C"/>
    <w:rsid w:val="002B7391"/>
    <w:rsid w:val="002B75B4"/>
    <w:rsid w:val="002B7BF5"/>
    <w:rsid w:val="002C09CB"/>
    <w:rsid w:val="002C0DCE"/>
    <w:rsid w:val="002C123A"/>
    <w:rsid w:val="002C12AC"/>
    <w:rsid w:val="002C1448"/>
    <w:rsid w:val="002C154B"/>
    <w:rsid w:val="002C1875"/>
    <w:rsid w:val="002C18DC"/>
    <w:rsid w:val="002C197C"/>
    <w:rsid w:val="002C1D36"/>
    <w:rsid w:val="002C1F87"/>
    <w:rsid w:val="002C2034"/>
    <w:rsid w:val="002C26DF"/>
    <w:rsid w:val="002C29BA"/>
    <w:rsid w:val="002C2D13"/>
    <w:rsid w:val="002C3B06"/>
    <w:rsid w:val="002C3C64"/>
    <w:rsid w:val="002C4228"/>
    <w:rsid w:val="002C456E"/>
    <w:rsid w:val="002C49BB"/>
    <w:rsid w:val="002C4C8B"/>
    <w:rsid w:val="002C4CA0"/>
    <w:rsid w:val="002C4F4F"/>
    <w:rsid w:val="002C4FEB"/>
    <w:rsid w:val="002C524D"/>
    <w:rsid w:val="002C5703"/>
    <w:rsid w:val="002C5E7D"/>
    <w:rsid w:val="002C62ED"/>
    <w:rsid w:val="002C6320"/>
    <w:rsid w:val="002C633D"/>
    <w:rsid w:val="002C63B4"/>
    <w:rsid w:val="002C724C"/>
    <w:rsid w:val="002C79D7"/>
    <w:rsid w:val="002C7F1D"/>
    <w:rsid w:val="002D02DE"/>
    <w:rsid w:val="002D0359"/>
    <w:rsid w:val="002D0BA7"/>
    <w:rsid w:val="002D0E0D"/>
    <w:rsid w:val="002D0ED2"/>
    <w:rsid w:val="002D0F82"/>
    <w:rsid w:val="002D10D2"/>
    <w:rsid w:val="002D11F2"/>
    <w:rsid w:val="002D13B9"/>
    <w:rsid w:val="002D19DA"/>
    <w:rsid w:val="002D1B37"/>
    <w:rsid w:val="002D1BCB"/>
    <w:rsid w:val="002D1D8F"/>
    <w:rsid w:val="002D1F61"/>
    <w:rsid w:val="002D21DC"/>
    <w:rsid w:val="002D21FD"/>
    <w:rsid w:val="002D262E"/>
    <w:rsid w:val="002D2956"/>
    <w:rsid w:val="002D2991"/>
    <w:rsid w:val="002D2A18"/>
    <w:rsid w:val="002D2C14"/>
    <w:rsid w:val="002D2D51"/>
    <w:rsid w:val="002D2D52"/>
    <w:rsid w:val="002D2DCD"/>
    <w:rsid w:val="002D2FA1"/>
    <w:rsid w:val="002D3344"/>
    <w:rsid w:val="002D43F6"/>
    <w:rsid w:val="002D4AA7"/>
    <w:rsid w:val="002D50B9"/>
    <w:rsid w:val="002D523A"/>
    <w:rsid w:val="002D5284"/>
    <w:rsid w:val="002D53CE"/>
    <w:rsid w:val="002D5675"/>
    <w:rsid w:val="002D589F"/>
    <w:rsid w:val="002D5991"/>
    <w:rsid w:val="002D59D2"/>
    <w:rsid w:val="002D5CB1"/>
    <w:rsid w:val="002D5DA9"/>
    <w:rsid w:val="002D60B4"/>
    <w:rsid w:val="002D633F"/>
    <w:rsid w:val="002D6473"/>
    <w:rsid w:val="002D6A85"/>
    <w:rsid w:val="002D6B50"/>
    <w:rsid w:val="002D731C"/>
    <w:rsid w:val="002D781F"/>
    <w:rsid w:val="002D7947"/>
    <w:rsid w:val="002D798D"/>
    <w:rsid w:val="002D7A83"/>
    <w:rsid w:val="002D7E6E"/>
    <w:rsid w:val="002E0E28"/>
    <w:rsid w:val="002E0E42"/>
    <w:rsid w:val="002E0EB1"/>
    <w:rsid w:val="002E0F64"/>
    <w:rsid w:val="002E10CD"/>
    <w:rsid w:val="002E139D"/>
    <w:rsid w:val="002E15A5"/>
    <w:rsid w:val="002E1D2C"/>
    <w:rsid w:val="002E1D31"/>
    <w:rsid w:val="002E1E43"/>
    <w:rsid w:val="002E2AC2"/>
    <w:rsid w:val="002E34F8"/>
    <w:rsid w:val="002E373A"/>
    <w:rsid w:val="002E388E"/>
    <w:rsid w:val="002E39A7"/>
    <w:rsid w:val="002E3F24"/>
    <w:rsid w:val="002E4967"/>
    <w:rsid w:val="002E5856"/>
    <w:rsid w:val="002E64A1"/>
    <w:rsid w:val="002E68E8"/>
    <w:rsid w:val="002E6E0B"/>
    <w:rsid w:val="002E6FCB"/>
    <w:rsid w:val="002E6FFA"/>
    <w:rsid w:val="002E7024"/>
    <w:rsid w:val="002E78A9"/>
    <w:rsid w:val="002E7F49"/>
    <w:rsid w:val="002F0749"/>
    <w:rsid w:val="002F097B"/>
    <w:rsid w:val="002F0987"/>
    <w:rsid w:val="002F0E7E"/>
    <w:rsid w:val="002F0F19"/>
    <w:rsid w:val="002F0F41"/>
    <w:rsid w:val="002F0FD1"/>
    <w:rsid w:val="002F1249"/>
    <w:rsid w:val="002F15EA"/>
    <w:rsid w:val="002F1B4B"/>
    <w:rsid w:val="002F230E"/>
    <w:rsid w:val="002F2EDB"/>
    <w:rsid w:val="002F2F70"/>
    <w:rsid w:val="002F30AA"/>
    <w:rsid w:val="002F3675"/>
    <w:rsid w:val="002F3B62"/>
    <w:rsid w:val="002F3BF5"/>
    <w:rsid w:val="002F439B"/>
    <w:rsid w:val="002F444E"/>
    <w:rsid w:val="002F4763"/>
    <w:rsid w:val="002F4851"/>
    <w:rsid w:val="002F4A00"/>
    <w:rsid w:val="002F4C85"/>
    <w:rsid w:val="002F4EE8"/>
    <w:rsid w:val="002F5635"/>
    <w:rsid w:val="002F575C"/>
    <w:rsid w:val="002F5BD0"/>
    <w:rsid w:val="002F6695"/>
    <w:rsid w:val="002F67A4"/>
    <w:rsid w:val="002F67EA"/>
    <w:rsid w:val="002F6833"/>
    <w:rsid w:val="002F6C60"/>
    <w:rsid w:val="002F6CC4"/>
    <w:rsid w:val="002F7267"/>
    <w:rsid w:val="002F736C"/>
    <w:rsid w:val="002F762E"/>
    <w:rsid w:val="002F76A8"/>
    <w:rsid w:val="002F76C2"/>
    <w:rsid w:val="002F76C4"/>
    <w:rsid w:val="002F7BA9"/>
    <w:rsid w:val="002F7DC4"/>
    <w:rsid w:val="003000C2"/>
    <w:rsid w:val="00300341"/>
    <w:rsid w:val="0030073B"/>
    <w:rsid w:val="003009C1"/>
    <w:rsid w:val="00300BBA"/>
    <w:rsid w:val="00301000"/>
    <w:rsid w:val="0030114F"/>
    <w:rsid w:val="00301632"/>
    <w:rsid w:val="00301687"/>
    <w:rsid w:val="0030237F"/>
    <w:rsid w:val="003028E0"/>
    <w:rsid w:val="00302E90"/>
    <w:rsid w:val="00302F2C"/>
    <w:rsid w:val="0030338C"/>
    <w:rsid w:val="00303A31"/>
    <w:rsid w:val="00303A32"/>
    <w:rsid w:val="00303B5B"/>
    <w:rsid w:val="003040FF"/>
    <w:rsid w:val="0030418B"/>
    <w:rsid w:val="00304564"/>
    <w:rsid w:val="00304737"/>
    <w:rsid w:val="00304D2C"/>
    <w:rsid w:val="00304D6E"/>
    <w:rsid w:val="0030568D"/>
    <w:rsid w:val="003057BA"/>
    <w:rsid w:val="0030580E"/>
    <w:rsid w:val="0030596B"/>
    <w:rsid w:val="00305AF4"/>
    <w:rsid w:val="00305B1F"/>
    <w:rsid w:val="00305D8B"/>
    <w:rsid w:val="00305E36"/>
    <w:rsid w:val="003066E0"/>
    <w:rsid w:val="0030673A"/>
    <w:rsid w:val="00306ADE"/>
    <w:rsid w:val="00306D17"/>
    <w:rsid w:val="00306E3E"/>
    <w:rsid w:val="00306E4D"/>
    <w:rsid w:val="00306E7D"/>
    <w:rsid w:val="0030771B"/>
    <w:rsid w:val="00307845"/>
    <w:rsid w:val="0030794C"/>
    <w:rsid w:val="0031034A"/>
    <w:rsid w:val="00310978"/>
    <w:rsid w:val="00310981"/>
    <w:rsid w:val="00310D57"/>
    <w:rsid w:val="00311067"/>
    <w:rsid w:val="003113C0"/>
    <w:rsid w:val="0031146C"/>
    <w:rsid w:val="0031183E"/>
    <w:rsid w:val="003118FE"/>
    <w:rsid w:val="0031194B"/>
    <w:rsid w:val="00311BB1"/>
    <w:rsid w:val="00311F9A"/>
    <w:rsid w:val="00312668"/>
    <w:rsid w:val="0031269F"/>
    <w:rsid w:val="00312CC2"/>
    <w:rsid w:val="00312D46"/>
    <w:rsid w:val="0031338B"/>
    <w:rsid w:val="00313575"/>
    <w:rsid w:val="003138A0"/>
    <w:rsid w:val="003142A7"/>
    <w:rsid w:val="003148DE"/>
    <w:rsid w:val="003149C2"/>
    <w:rsid w:val="00314A59"/>
    <w:rsid w:val="003154C7"/>
    <w:rsid w:val="003156BB"/>
    <w:rsid w:val="00315781"/>
    <w:rsid w:val="00315800"/>
    <w:rsid w:val="00315C9F"/>
    <w:rsid w:val="00315D45"/>
    <w:rsid w:val="00315E22"/>
    <w:rsid w:val="00315EBA"/>
    <w:rsid w:val="00316AE4"/>
    <w:rsid w:val="0031714F"/>
    <w:rsid w:val="00317338"/>
    <w:rsid w:val="003201D6"/>
    <w:rsid w:val="00320562"/>
    <w:rsid w:val="003208CF"/>
    <w:rsid w:val="00321263"/>
    <w:rsid w:val="0032143C"/>
    <w:rsid w:val="00321B95"/>
    <w:rsid w:val="00321C9F"/>
    <w:rsid w:val="00322212"/>
    <w:rsid w:val="0032257E"/>
    <w:rsid w:val="00322982"/>
    <w:rsid w:val="00322AD4"/>
    <w:rsid w:val="00322EDF"/>
    <w:rsid w:val="003236A4"/>
    <w:rsid w:val="003236AA"/>
    <w:rsid w:val="003236F2"/>
    <w:rsid w:val="003237CE"/>
    <w:rsid w:val="00323A56"/>
    <w:rsid w:val="00323ED6"/>
    <w:rsid w:val="003246E8"/>
    <w:rsid w:val="00324787"/>
    <w:rsid w:val="00324959"/>
    <w:rsid w:val="003249A1"/>
    <w:rsid w:val="00324C38"/>
    <w:rsid w:val="00324FD3"/>
    <w:rsid w:val="0032508F"/>
    <w:rsid w:val="003250DF"/>
    <w:rsid w:val="003251C2"/>
    <w:rsid w:val="003253A6"/>
    <w:rsid w:val="003255B8"/>
    <w:rsid w:val="00325A90"/>
    <w:rsid w:val="00325C26"/>
    <w:rsid w:val="00325EB0"/>
    <w:rsid w:val="003260E5"/>
    <w:rsid w:val="00326532"/>
    <w:rsid w:val="003265C0"/>
    <w:rsid w:val="00326D2E"/>
    <w:rsid w:val="00327704"/>
    <w:rsid w:val="00327934"/>
    <w:rsid w:val="00330122"/>
    <w:rsid w:val="003303B3"/>
    <w:rsid w:val="00330FD7"/>
    <w:rsid w:val="0033117F"/>
    <w:rsid w:val="00331182"/>
    <w:rsid w:val="003318A1"/>
    <w:rsid w:val="003320B2"/>
    <w:rsid w:val="0033210F"/>
    <w:rsid w:val="003322D3"/>
    <w:rsid w:val="003325D4"/>
    <w:rsid w:val="00332826"/>
    <w:rsid w:val="00332854"/>
    <w:rsid w:val="00332C77"/>
    <w:rsid w:val="00332CFB"/>
    <w:rsid w:val="00332E1B"/>
    <w:rsid w:val="00332FD9"/>
    <w:rsid w:val="00333285"/>
    <w:rsid w:val="0033353A"/>
    <w:rsid w:val="00333B79"/>
    <w:rsid w:val="00333BB9"/>
    <w:rsid w:val="0033467E"/>
    <w:rsid w:val="003355C0"/>
    <w:rsid w:val="003358BB"/>
    <w:rsid w:val="003361A5"/>
    <w:rsid w:val="003361F7"/>
    <w:rsid w:val="0033623E"/>
    <w:rsid w:val="0033646A"/>
    <w:rsid w:val="0033649F"/>
    <w:rsid w:val="00336B18"/>
    <w:rsid w:val="00337649"/>
    <w:rsid w:val="00337B85"/>
    <w:rsid w:val="00337F15"/>
    <w:rsid w:val="00337F4D"/>
    <w:rsid w:val="0034015E"/>
    <w:rsid w:val="0034041F"/>
    <w:rsid w:val="00340680"/>
    <w:rsid w:val="003408C7"/>
    <w:rsid w:val="00340986"/>
    <w:rsid w:val="0034132A"/>
    <w:rsid w:val="00341744"/>
    <w:rsid w:val="003418E8"/>
    <w:rsid w:val="00341B15"/>
    <w:rsid w:val="00341C3A"/>
    <w:rsid w:val="00341F16"/>
    <w:rsid w:val="00341F49"/>
    <w:rsid w:val="00342014"/>
    <w:rsid w:val="0034206D"/>
    <w:rsid w:val="003420CC"/>
    <w:rsid w:val="0034216D"/>
    <w:rsid w:val="003422DA"/>
    <w:rsid w:val="00342319"/>
    <w:rsid w:val="00342CF0"/>
    <w:rsid w:val="00342E47"/>
    <w:rsid w:val="00343547"/>
    <w:rsid w:val="003435FD"/>
    <w:rsid w:val="003436B7"/>
    <w:rsid w:val="00343B56"/>
    <w:rsid w:val="00343BB7"/>
    <w:rsid w:val="00343D32"/>
    <w:rsid w:val="0034402E"/>
    <w:rsid w:val="0034450E"/>
    <w:rsid w:val="0034480A"/>
    <w:rsid w:val="00344E2D"/>
    <w:rsid w:val="00345288"/>
    <w:rsid w:val="00345497"/>
    <w:rsid w:val="00345B8C"/>
    <w:rsid w:val="00345F8F"/>
    <w:rsid w:val="00346322"/>
    <w:rsid w:val="003464D9"/>
    <w:rsid w:val="0034682A"/>
    <w:rsid w:val="00346BBB"/>
    <w:rsid w:val="00346FCC"/>
    <w:rsid w:val="00347432"/>
    <w:rsid w:val="00347BFE"/>
    <w:rsid w:val="00347E25"/>
    <w:rsid w:val="00350021"/>
    <w:rsid w:val="0035017D"/>
    <w:rsid w:val="00350731"/>
    <w:rsid w:val="00351517"/>
    <w:rsid w:val="003517E0"/>
    <w:rsid w:val="0035181C"/>
    <w:rsid w:val="0035189D"/>
    <w:rsid w:val="00351D62"/>
    <w:rsid w:val="00351DFD"/>
    <w:rsid w:val="003523DF"/>
    <w:rsid w:val="00352D1F"/>
    <w:rsid w:val="00352D21"/>
    <w:rsid w:val="003532A8"/>
    <w:rsid w:val="00353503"/>
    <w:rsid w:val="00353589"/>
    <w:rsid w:val="00353A9F"/>
    <w:rsid w:val="00353B6C"/>
    <w:rsid w:val="003541FE"/>
    <w:rsid w:val="0035420B"/>
    <w:rsid w:val="00354228"/>
    <w:rsid w:val="003548CA"/>
    <w:rsid w:val="00354D1D"/>
    <w:rsid w:val="0035511F"/>
    <w:rsid w:val="003551CF"/>
    <w:rsid w:val="003554B2"/>
    <w:rsid w:val="00355960"/>
    <w:rsid w:val="0035637C"/>
    <w:rsid w:val="00356399"/>
    <w:rsid w:val="00356409"/>
    <w:rsid w:val="00356C65"/>
    <w:rsid w:val="00356CF7"/>
    <w:rsid w:val="00356D33"/>
    <w:rsid w:val="003572F6"/>
    <w:rsid w:val="00357869"/>
    <w:rsid w:val="00357A62"/>
    <w:rsid w:val="00357F02"/>
    <w:rsid w:val="003601CE"/>
    <w:rsid w:val="003604B2"/>
    <w:rsid w:val="003604F2"/>
    <w:rsid w:val="0036071C"/>
    <w:rsid w:val="00360E41"/>
    <w:rsid w:val="00361106"/>
    <w:rsid w:val="00361276"/>
    <w:rsid w:val="003612B1"/>
    <w:rsid w:val="003614D4"/>
    <w:rsid w:val="0036151B"/>
    <w:rsid w:val="0036154E"/>
    <w:rsid w:val="0036159C"/>
    <w:rsid w:val="00361C91"/>
    <w:rsid w:val="00361EBA"/>
    <w:rsid w:val="0036277A"/>
    <w:rsid w:val="00362915"/>
    <w:rsid w:val="003629CA"/>
    <w:rsid w:val="003634EC"/>
    <w:rsid w:val="00363ADF"/>
    <w:rsid w:val="00363CAF"/>
    <w:rsid w:val="00363FAB"/>
    <w:rsid w:val="0036425A"/>
    <w:rsid w:val="00364AFD"/>
    <w:rsid w:val="00364ED1"/>
    <w:rsid w:val="00365118"/>
    <w:rsid w:val="003653F7"/>
    <w:rsid w:val="00365565"/>
    <w:rsid w:val="003656CB"/>
    <w:rsid w:val="003657D6"/>
    <w:rsid w:val="003658CD"/>
    <w:rsid w:val="00365C74"/>
    <w:rsid w:val="00365DCE"/>
    <w:rsid w:val="00365FD0"/>
    <w:rsid w:val="00366847"/>
    <w:rsid w:val="003668CB"/>
    <w:rsid w:val="00366A6A"/>
    <w:rsid w:val="003670A9"/>
    <w:rsid w:val="003670AA"/>
    <w:rsid w:val="00367355"/>
    <w:rsid w:val="003673A2"/>
    <w:rsid w:val="00370426"/>
    <w:rsid w:val="0037055F"/>
    <w:rsid w:val="00370621"/>
    <w:rsid w:val="0037074E"/>
    <w:rsid w:val="00370E1D"/>
    <w:rsid w:val="00371067"/>
    <w:rsid w:val="003717B4"/>
    <w:rsid w:val="00371B6D"/>
    <w:rsid w:val="00371D12"/>
    <w:rsid w:val="003724CE"/>
    <w:rsid w:val="00372A7A"/>
    <w:rsid w:val="00373146"/>
    <w:rsid w:val="0037382F"/>
    <w:rsid w:val="003739D7"/>
    <w:rsid w:val="00373BB2"/>
    <w:rsid w:val="00373DCE"/>
    <w:rsid w:val="00373FD4"/>
    <w:rsid w:val="00374575"/>
    <w:rsid w:val="00374710"/>
    <w:rsid w:val="003747F8"/>
    <w:rsid w:val="00374946"/>
    <w:rsid w:val="00374CCC"/>
    <w:rsid w:val="00374FE8"/>
    <w:rsid w:val="00375007"/>
    <w:rsid w:val="00375442"/>
    <w:rsid w:val="003756C5"/>
    <w:rsid w:val="00375F95"/>
    <w:rsid w:val="003760AD"/>
    <w:rsid w:val="0037618A"/>
    <w:rsid w:val="00376C4F"/>
    <w:rsid w:val="00377734"/>
    <w:rsid w:val="0037791B"/>
    <w:rsid w:val="00377B5B"/>
    <w:rsid w:val="00377CBC"/>
    <w:rsid w:val="00377E13"/>
    <w:rsid w:val="00380417"/>
    <w:rsid w:val="00380624"/>
    <w:rsid w:val="00380698"/>
    <w:rsid w:val="00380BBB"/>
    <w:rsid w:val="003818CB"/>
    <w:rsid w:val="00381A72"/>
    <w:rsid w:val="00381B49"/>
    <w:rsid w:val="00381E22"/>
    <w:rsid w:val="003823E4"/>
    <w:rsid w:val="0038243B"/>
    <w:rsid w:val="00382917"/>
    <w:rsid w:val="00382C49"/>
    <w:rsid w:val="003831F2"/>
    <w:rsid w:val="00383283"/>
    <w:rsid w:val="0038328D"/>
    <w:rsid w:val="0038349D"/>
    <w:rsid w:val="003836B9"/>
    <w:rsid w:val="00383926"/>
    <w:rsid w:val="00383F84"/>
    <w:rsid w:val="00383FD8"/>
    <w:rsid w:val="0038412D"/>
    <w:rsid w:val="003846EF"/>
    <w:rsid w:val="0038480A"/>
    <w:rsid w:val="00385051"/>
    <w:rsid w:val="00385163"/>
    <w:rsid w:val="003857B4"/>
    <w:rsid w:val="0038676E"/>
    <w:rsid w:val="00386821"/>
    <w:rsid w:val="00386A23"/>
    <w:rsid w:val="003870BA"/>
    <w:rsid w:val="00387280"/>
    <w:rsid w:val="00387857"/>
    <w:rsid w:val="00387CC7"/>
    <w:rsid w:val="00390341"/>
    <w:rsid w:val="0039041C"/>
    <w:rsid w:val="0039130A"/>
    <w:rsid w:val="00391484"/>
    <w:rsid w:val="00391A8F"/>
    <w:rsid w:val="00391D7B"/>
    <w:rsid w:val="00392183"/>
    <w:rsid w:val="00392628"/>
    <w:rsid w:val="00392879"/>
    <w:rsid w:val="00392AD8"/>
    <w:rsid w:val="003931AB"/>
    <w:rsid w:val="0039357E"/>
    <w:rsid w:val="003937A8"/>
    <w:rsid w:val="00393B19"/>
    <w:rsid w:val="00393B37"/>
    <w:rsid w:val="00393D69"/>
    <w:rsid w:val="00393F91"/>
    <w:rsid w:val="0039400F"/>
    <w:rsid w:val="003940B5"/>
    <w:rsid w:val="003944F1"/>
    <w:rsid w:val="00394BCD"/>
    <w:rsid w:val="00394C0A"/>
    <w:rsid w:val="00394CAF"/>
    <w:rsid w:val="00394F61"/>
    <w:rsid w:val="0039527A"/>
    <w:rsid w:val="00395675"/>
    <w:rsid w:val="0039568E"/>
    <w:rsid w:val="003958E4"/>
    <w:rsid w:val="00395BBF"/>
    <w:rsid w:val="00395BF8"/>
    <w:rsid w:val="00395DB2"/>
    <w:rsid w:val="00396338"/>
    <w:rsid w:val="00396476"/>
    <w:rsid w:val="003965E7"/>
    <w:rsid w:val="003969B5"/>
    <w:rsid w:val="00396A4B"/>
    <w:rsid w:val="00396B5C"/>
    <w:rsid w:val="00396DFA"/>
    <w:rsid w:val="003970FC"/>
    <w:rsid w:val="0039734E"/>
    <w:rsid w:val="003A037F"/>
    <w:rsid w:val="003A09B4"/>
    <w:rsid w:val="003A0C6E"/>
    <w:rsid w:val="003A0D5D"/>
    <w:rsid w:val="003A0D99"/>
    <w:rsid w:val="003A1280"/>
    <w:rsid w:val="003A1778"/>
    <w:rsid w:val="003A1926"/>
    <w:rsid w:val="003A19EF"/>
    <w:rsid w:val="003A21F4"/>
    <w:rsid w:val="003A2558"/>
    <w:rsid w:val="003A2815"/>
    <w:rsid w:val="003A2EE9"/>
    <w:rsid w:val="003A302B"/>
    <w:rsid w:val="003A30A5"/>
    <w:rsid w:val="003A3201"/>
    <w:rsid w:val="003A3270"/>
    <w:rsid w:val="003A3375"/>
    <w:rsid w:val="003A34DD"/>
    <w:rsid w:val="003A42A0"/>
    <w:rsid w:val="003A4580"/>
    <w:rsid w:val="003A50D2"/>
    <w:rsid w:val="003A5843"/>
    <w:rsid w:val="003A5918"/>
    <w:rsid w:val="003A5A40"/>
    <w:rsid w:val="003A5D95"/>
    <w:rsid w:val="003A5F5D"/>
    <w:rsid w:val="003A6165"/>
    <w:rsid w:val="003A6254"/>
    <w:rsid w:val="003A64A9"/>
    <w:rsid w:val="003A6504"/>
    <w:rsid w:val="003A66B2"/>
    <w:rsid w:val="003A68A3"/>
    <w:rsid w:val="003A6A47"/>
    <w:rsid w:val="003A6AB1"/>
    <w:rsid w:val="003A6ACE"/>
    <w:rsid w:val="003A6D30"/>
    <w:rsid w:val="003A6D85"/>
    <w:rsid w:val="003A73D4"/>
    <w:rsid w:val="003A771E"/>
    <w:rsid w:val="003A7E3B"/>
    <w:rsid w:val="003B01B6"/>
    <w:rsid w:val="003B0449"/>
    <w:rsid w:val="003B09A6"/>
    <w:rsid w:val="003B1132"/>
    <w:rsid w:val="003B1502"/>
    <w:rsid w:val="003B1735"/>
    <w:rsid w:val="003B1A17"/>
    <w:rsid w:val="003B1B24"/>
    <w:rsid w:val="003B21D7"/>
    <w:rsid w:val="003B3077"/>
    <w:rsid w:val="003B309D"/>
    <w:rsid w:val="003B37BA"/>
    <w:rsid w:val="003B3881"/>
    <w:rsid w:val="003B3A8C"/>
    <w:rsid w:val="003B4663"/>
    <w:rsid w:val="003B468A"/>
    <w:rsid w:val="003B47B8"/>
    <w:rsid w:val="003B4916"/>
    <w:rsid w:val="003B4A82"/>
    <w:rsid w:val="003B4B28"/>
    <w:rsid w:val="003B50CD"/>
    <w:rsid w:val="003B52C9"/>
    <w:rsid w:val="003B5894"/>
    <w:rsid w:val="003B5BF2"/>
    <w:rsid w:val="003B5D39"/>
    <w:rsid w:val="003B6300"/>
    <w:rsid w:val="003B63ED"/>
    <w:rsid w:val="003B6AC1"/>
    <w:rsid w:val="003B6BD2"/>
    <w:rsid w:val="003B6D1B"/>
    <w:rsid w:val="003B6D45"/>
    <w:rsid w:val="003B6E46"/>
    <w:rsid w:val="003B6FB5"/>
    <w:rsid w:val="003B6FE6"/>
    <w:rsid w:val="003B7037"/>
    <w:rsid w:val="003B70F1"/>
    <w:rsid w:val="003B71A1"/>
    <w:rsid w:val="003B7835"/>
    <w:rsid w:val="003B7904"/>
    <w:rsid w:val="003C01B4"/>
    <w:rsid w:val="003C069D"/>
    <w:rsid w:val="003C071F"/>
    <w:rsid w:val="003C0A28"/>
    <w:rsid w:val="003C0A66"/>
    <w:rsid w:val="003C0CB9"/>
    <w:rsid w:val="003C137E"/>
    <w:rsid w:val="003C15B2"/>
    <w:rsid w:val="003C17D3"/>
    <w:rsid w:val="003C1BE3"/>
    <w:rsid w:val="003C1E90"/>
    <w:rsid w:val="003C1F01"/>
    <w:rsid w:val="003C2979"/>
    <w:rsid w:val="003C2C6E"/>
    <w:rsid w:val="003C3B87"/>
    <w:rsid w:val="003C3F92"/>
    <w:rsid w:val="003C44DC"/>
    <w:rsid w:val="003C4510"/>
    <w:rsid w:val="003C465F"/>
    <w:rsid w:val="003C4B2F"/>
    <w:rsid w:val="003C4EB0"/>
    <w:rsid w:val="003C4FDC"/>
    <w:rsid w:val="003C5638"/>
    <w:rsid w:val="003C5728"/>
    <w:rsid w:val="003C5933"/>
    <w:rsid w:val="003C5988"/>
    <w:rsid w:val="003C5B1B"/>
    <w:rsid w:val="003C668E"/>
    <w:rsid w:val="003C6911"/>
    <w:rsid w:val="003C6994"/>
    <w:rsid w:val="003C7E50"/>
    <w:rsid w:val="003D009B"/>
    <w:rsid w:val="003D0619"/>
    <w:rsid w:val="003D1064"/>
    <w:rsid w:val="003D1189"/>
    <w:rsid w:val="003D1284"/>
    <w:rsid w:val="003D144D"/>
    <w:rsid w:val="003D18F9"/>
    <w:rsid w:val="003D2265"/>
    <w:rsid w:val="003D3706"/>
    <w:rsid w:val="003D3B3A"/>
    <w:rsid w:val="003D3EFF"/>
    <w:rsid w:val="003D3FBB"/>
    <w:rsid w:val="003D4555"/>
    <w:rsid w:val="003D4899"/>
    <w:rsid w:val="003D52D7"/>
    <w:rsid w:val="003D52EC"/>
    <w:rsid w:val="003D5492"/>
    <w:rsid w:val="003D55D5"/>
    <w:rsid w:val="003D5C9B"/>
    <w:rsid w:val="003D5DD6"/>
    <w:rsid w:val="003D6429"/>
    <w:rsid w:val="003D6514"/>
    <w:rsid w:val="003D66E9"/>
    <w:rsid w:val="003D6A6F"/>
    <w:rsid w:val="003D6AB3"/>
    <w:rsid w:val="003D6C0D"/>
    <w:rsid w:val="003D7490"/>
    <w:rsid w:val="003D78A8"/>
    <w:rsid w:val="003D7A6A"/>
    <w:rsid w:val="003D7B46"/>
    <w:rsid w:val="003D7FFC"/>
    <w:rsid w:val="003E01AD"/>
    <w:rsid w:val="003E0F87"/>
    <w:rsid w:val="003E12F9"/>
    <w:rsid w:val="003E13D5"/>
    <w:rsid w:val="003E14AE"/>
    <w:rsid w:val="003E1945"/>
    <w:rsid w:val="003E198B"/>
    <w:rsid w:val="003E1A74"/>
    <w:rsid w:val="003E1F27"/>
    <w:rsid w:val="003E2202"/>
    <w:rsid w:val="003E24F2"/>
    <w:rsid w:val="003E2663"/>
    <w:rsid w:val="003E2B76"/>
    <w:rsid w:val="003E2CEB"/>
    <w:rsid w:val="003E2F07"/>
    <w:rsid w:val="003E3598"/>
    <w:rsid w:val="003E3866"/>
    <w:rsid w:val="003E3BCB"/>
    <w:rsid w:val="003E3BFD"/>
    <w:rsid w:val="003E3C4D"/>
    <w:rsid w:val="003E40AB"/>
    <w:rsid w:val="003E4381"/>
    <w:rsid w:val="003E441C"/>
    <w:rsid w:val="003E44B8"/>
    <w:rsid w:val="003E55AB"/>
    <w:rsid w:val="003E56BD"/>
    <w:rsid w:val="003E5A89"/>
    <w:rsid w:val="003E5AC0"/>
    <w:rsid w:val="003E5C60"/>
    <w:rsid w:val="003E5FB3"/>
    <w:rsid w:val="003E63D7"/>
    <w:rsid w:val="003E64AD"/>
    <w:rsid w:val="003E6826"/>
    <w:rsid w:val="003E6902"/>
    <w:rsid w:val="003E72BE"/>
    <w:rsid w:val="003E7434"/>
    <w:rsid w:val="003E7676"/>
    <w:rsid w:val="003E7873"/>
    <w:rsid w:val="003E7F06"/>
    <w:rsid w:val="003E7FE5"/>
    <w:rsid w:val="003F0248"/>
    <w:rsid w:val="003F03BC"/>
    <w:rsid w:val="003F0653"/>
    <w:rsid w:val="003F0899"/>
    <w:rsid w:val="003F0971"/>
    <w:rsid w:val="003F18FE"/>
    <w:rsid w:val="003F1D6C"/>
    <w:rsid w:val="003F1F5B"/>
    <w:rsid w:val="003F242E"/>
    <w:rsid w:val="003F24E6"/>
    <w:rsid w:val="003F2654"/>
    <w:rsid w:val="003F2D16"/>
    <w:rsid w:val="003F2FD2"/>
    <w:rsid w:val="003F34DA"/>
    <w:rsid w:val="003F364D"/>
    <w:rsid w:val="003F36C0"/>
    <w:rsid w:val="003F389F"/>
    <w:rsid w:val="003F3B26"/>
    <w:rsid w:val="003F3C6F"/>
    <w:rsid w:val="003F3D25"/>
    <w:rsid w:val="003F413C"/>
    <w:rsid w:val="003F41B8"/>
    <w:rsid w:val="003F487A"/>
    <w:rsid w:val="003F49B1"/>
    <w:rsid w:val="003F4AB0"/>
    <w:rsid w:val="003F4AB5"/>
    <w:rsid w:val="003F4E84"/>
    <w:rsid w:val="003F4F77"/>
    <w:rsid w:val="003F5242"/>
    <w:rsid w:val="003F53A7"/>
    <w:rsid w:val="003F5B13"/>
    <w:rsid w:val="003F5D8C"/>
    <w:rsid w:val="003F5E20"/>
    <w:rsid w:val="003F61E0"/>
    <w:rsid w:val="003F654C"/>
    <w:rsid w:val="003F65CB"/>
    <w:rsid w:val="003F6B55"/>
    <w:rsid w:val="003F7149"/>
    <w:rsid w:val="003F72E3"/>
    <w:rsid w:val="003F7707"/>
    <w:rsid w:val="003F7848"/>
    <w:rsid w:val="003F78C4"/>
    <w:rsid w:val="003F78F6"/>
    <w:rsid w:val="003F7B55"/>
    <w:rsid w:val="004004FF"/>
    <w:rsid w:val="004009D5"/>
    <w:rsid w:val="00400CA6"/>
    <w:rsid w:val="0040114F"/>
    <w:rsid w:val="00401653"/>
    <w:rsid w:val="0040170A"/>
    <w:rsid w:val="004019F8"/>
    <w:rsid w:val="00401B36"/>
    <w:rsid w:val="00401C03"/>
    <w:rsid w:val="00402B58"/>
    <w:rsid w:val="00403076"/>
    <w:rsid w:val="00403139"/>
    <w:rsid w:val="00403176"/>
    <w:rsid w:val="00403718"/>
    <w:rsid w:val="0040384D"/>
    <w:rsid w:val="00403D0E"/>
    <w:rsid w:val="00403F58"/>
    <w:rsid w:val="0040405D"/>
    <w:rsid w:val="00404465"/>
    <w:rsid w:val="004044FA"/>
    <w:rsid w:val="00404554"/>
    <w:rsid w:val="004047A8"/>
    <w:rsid w:val="00404A3D"/>
    <w:rsid w:val="004050E2"/>
    <w:rsid w:val="004051E7"/>
    <w:rsid w:val="004052AB"/>
    <w:rsid w:val="0040543B"/>
    <w:rsid w:val="00405918"/>
    <w:rsid w:val="00405F00"/>
    <w:rsid w:val="00405F94"/>
    <w:rsid w:val="0040600D"/>
    <w:rsid w:val="004060B8"/>
    <w:rsid w:val="00406264"/>
    <w:rsid w:val="004062B0"/>
    <w:rsid w:val="00406E37"/>
    <w:rsid w:val="00406FEE"/>
    <w:rsid w:val="00407942"/>
    <w:rsid w:val="00407A0E"/>
    <w:rsid w:val="00407AA2"/>
    <w:rsid w:val="00407EEB"/>
    <w:rsid w:val="004101B7"/>
    <w:rsid w:val="00410626"/>
    <w:rsid w:val="00410974"/>
    <w:rsid w:val="00410C03"/>
    <w:rsid w:val="00410EF6"/>
    <w:rsid w:val="00410F8A"/>
    <w:rsid w:val="0041140D"/>
    <w:rsid w:val="004115DB"/>
    <w:rsid w:val="00411778"/>
    <w:rsid w:val="00411DA6"/>
    <w:rsid w:val="00412304"/>
    <w:rsid w:val="004125E5"/>
    <w:rsid w:val="00412AD9"/>
    <w:rsid w:val="00413184"/>
    <w:rsid w:val="00413E5B"/>
    <w:rsid w:val="00413F06"/>
    <w:rsid w:val="00413F57"/>
    <w:rsid w:val="0041406C"/>
    <w:rsid w:val="00414366"/>
    <w:rsid w:val="00414455"/>
    <w:rsid w:val="004145F5"/>
    <w:rsid w:val="00414D76"/>
    <w:rsid w:val="00414EAB"/>
    <w:rsid w:val="004150B4"/>
    <w:rsid w:val="0041535C"/>
    <w:rsid w:val="00415F85"/>
    <w:rsid w:val="004166B0"/>
    <w:rsid w:val="004168E4"/>
    <w:rsid w:val="004168EF"/>
    <w:rsid w:val="00416DC4"/>
    <w:rsid w:val="00416DEF"/>
    <w:rsid w:val="00416F81"/>
    <w:rsid w:val="004171E7"/>
    <w:rsid w:val="004178A9"/>
    <w:rsid w:val="0041794D"/>
    <w:rsid w:val="00417BD9"/>
    <w:rsid w:val="00417D31"/>
    <w:rsid w:val="00417D96"/>
    <w:rsid w:val="00417DC3"/>
    <w:rsid w:val="004200E9"/>
    <w:rsid w:val="004207A9"/>
    <w:rsid w:val="004209DC"/>
    <w:rsid w:val="00420B23"/>
    <w:rsid w:val="00421924"/>
    <w:rsid w:val="0042196C"/>
    <w:rsid w:val="00421C09"/>
    <w:rsid w:val="00421F0B"/>
    <w:rsid w:val="0042206F"/>
    <w:rsid w:val="004222C9"/>
    <w:rsid w:val="00422D59"/>
    <w:rsid w:val="00422F01"/>
    <w:rsid w:val="00422F92"/>
    <w:rsid w:val="004230C0"/>
    <w:rsid w:val="00423A7E"/>
    <w:rsid w:val="00423AEB"/>
    <w:rsid w:val="00423AEF"/>
    <w:rsid w:val="00423B2A"/>
    <w:rsid w:val="00423B7C"/>
    <w:rsid w:val="00423C79"/>
    <w:rsid w:val="00424139"/>
    <w:rsid w:val="0042414E"/>
    <w:rsid w:val="00424699"/>
    <w:rsid w:val="004248D6"/>
    <w:rsid w:val="00424C76"/>
    <w:rsid w:val="00425290"/>
    <w:rsid w:val="00425674"/>
    <w:rsid w:val="00425870"/>
    <w:rsid w:val="004259CD"/>
    <w:rsid w:val="004263F5"/>
    <w:rsid w:val="00426507"/>
    <w:rsid w:val="004266E0"/>
    <w:rsid w:val="00426B0D"/>
    <w:rsid w:val="00426D19"/>
    <w:rsid w:val="00426D74"/>
    <w:rsid w:val="00427049"/>
    <w:rsid w:val="004270A3"/>
    <w:rsid w:val="0042778F"/>
    <w:rsid w:val="004277CA"/>
    <w:rsid w:val="00427BD2"/>
    <w:rsid w:val="00427EE8"/>
    <w:rsid w:val="004300CC"/>
    <w:rsid w:val="0043057F"/>
    <w:rsid w:val="00430B04"/>
    <w:rsid w:val="004312DC"/>
    <w:rsid w:val="004313D6"/>
    <w:rsid w:val="00431609"/>
    <w:rsid w:val="00431818"/>
    <w:rsid w:val="00431A40"/>
    <w:rsid w:val="00431E00"/>
    <w:rsid w:val="00432336"/>
    <w:rsid w:val="00432620"/>
    <w:rsid w:val="00432632"/>
    <w:rsid w:val="00432688"/>
    <w:rsid w:val="00433522"/>
    <w:rsid w:val="00433E08"/>
    <w:rsid w:val="00433F09"/>
    <w:rsid w:val="00433F5C"/>
    <w:rsid w:val="00434025"/>
    <w:rsid w:val="0043409F"/>
    <w:rsid w:val="00434191"/>
    <w:rsid w:val="004342B1"/>
    <w:rsid w:val="004344B5"/>
    <w:rsid w:val="004346DB"/>
    <w:rsid w:val="004351ED"/>
    <w:rsid w:val="00435996"/>
    <w:rsid w:val="00435C7B"/>
    <w:rsid w:val="00435D1F"/>
    <w:rsid w:val="00435F9E"/>
    <w:rsid w:val="00436016"/>
    <w:rsid w:val="00436434"/>
    <w:rsid w:val="0043666F"/>
    <w:rsid w:val="0043669B"/>
    <w:rsid w:val="00436745"/>
    <w:rsid w:val="004368E8"/>
    <w:rsid w:val="00436902"/>
    <w:rsid w:val="004373ED"/>
    <w:rsid w:val="00437602"/>
    <w:rsid w:val="004378C6"/>
    <w:rsid w:val="00437B71"/>
    <w:rsid w:val="00437D91"/>
    <w:rsid w:val="00437ED3"/>
    <w:rsid w:val="0044004D"/>
    <w:rsid w:val="0044028C"/>
    <w:rsid w:val="004404E4"/>
    <w:rsid w:val="004407D4"/>
    <w:rsid w:val="0044099E"/>
    <w:rsid w:val="00440A42"/>
    <w:rsid w:val="0044119D"/>
    <w:rsid w:val="004418F1"/>
    <w:rsid w:val="00441B0C"/>
    <w:rsid w:val="0044229E"/>
    <w:rsid w:val="004427B5"/>
    <w:rsid w:val="004432B6"/>
    <w:rsid w:val="0044340B"/>
    <w:rsid w:val="00443563"/>
    <w:rsid w:val="004440D6"/>
    <w:rsid w:val="004440EC"/>
    <w:rsid w:val="00444208"/>
    <w:rsid w:val="00444280"/>
    <w:rsid w:val="00444584"/>
    <w:rsid w:val="0044471A"/>
    <w:rsid w:val="00444925"/>
    <w:rsid w:val="00444B66"/>
    <w:rsid w:val="00444B72"/>
    <w:rsid w:val="00444BBA"/>
    <w:rsid w:val="00444C26"/>
    <w:rsid w:val="00444C53"/>
    <w:rsid w:val="00444C8C"/>
    <w:rsid w:val="00445377"/>
    <w:rsid w:val="0044582D"/>
    <w:rsid w:val="00445904"/>
    <w:rsid w:val="00445B1C"/>
    <w:rsid w:val="00445CB2"/>
    <w:rsid w:val="00446462"/>
    <w:rsid w:val="0044646A"/>
    <w:rsid w:val="0044653F"/>
    <w:rsid w:val="00446A00"/>
    <w:rsid w:val="00446BA0"/>
    <w:rsid w:val="0044710B"/>
    <w:rsid w:val="00447463"/>
    <w:rsid w:val="00447510"/>
    <w:rsid w:val="004476E0"/>
    <w:rsid w:val="00447ED8"/>
    <w:rsid w:val="0045004F"/>
    <w:rsid w:val="004503CC"/>
    <w:rsid w:val="0045049F"/>
    <w:rsid w:val="004505E9"/>
    <w:rsid w:val="00450737"/>
    <w:rsid w:val="00450999"/>
    <w:rsid w:val="00451082"/>
    <w:rsid w:val="004510C8"/>
    <w:rsid w:val="00451398"/>
    <w:rsid w:val="00451406"/>
    <w:rsid w:val="0045247B"/>
    <w:rsid w:val="00452570"/>
    <w:rsid w:val="004527C4"/>
    <w:rsid w:val="004528DE"/>
    <w:rsid w:val="00452FCC"/>
    <w:rsid w:val="004530FA"/>
    <w:rsid w:val="004532C5"/>
    <w:rsid w:val="00453B8E"/>
    <w:rsid w:val="00454645"/>
    <w:rsid w:val="004546E9"/>
    <w:rsid w:val="004548E4"/>
    <w:rsid w:val="00454921"/>
    <w:rsid w:val="00454CBA"/>
    <w:rsid w:val="00455316"/>
    <w:rsid w:val="004554C2"/>
    <w:rsid w:val="00455F7C"/>
    <w:rsid w:val="00456071"/>
    <w:rsid w:val="004561EE"/>
    <w:rsid w:val="004562E5"/>
    <w:rsid w:val="0045647B"/>
    <w:rsid w:val="00456772"/>
    <w:rsid w:val="00456D96"/>
    <w:rsid w:val="00456E31"/>
    <w:rsid w:val="00456ED5"/>
    <w:rsid w:val="00456F62"/>
    <w:rsid w:val="00457012"/>
    <w:rsid w:val="0045740F"/>
    <w:rsid w:val="00457575"/>
    <w:rsid w:val="00457DA9"/>
    <w:rsid w:val="00457FE9"/>
    <w:rsid w:val="00460964"/>
    <w:rsid w:val="00460E06"/>
    <w:rsid w:val="00460E6F"/>
    <w:rsid w:val="0046130A"/>
    <w:rsid w:val="00461651"/>
    <w:rsid w:val="004616F3"/>
    <w:rsid w:val="00461985"/>
    <w:rsid w:val="00461B78"/>
    <w:rsid w:val="00462597"/>
    <w:rsid w:val="004626CE"/>
    <w:rsid w:val="00462979"/>
    <w:rsid w:val="00462ADE"/>
    <w:rsid w:val="00462B5B"/>
    <w:rsid w:val="00462DC5"/>
    <w:rsid w:val="004635FE"/>
    <w:rsid w:val="004636BA"/>
    <w:rsid w:val="00463EDB"/>
    <w:rsid w:val="00464194"/>
    <w:rsid w:val="0046451D"/>
    <w:rsid w:val="00464818"/>
    <w:rsid w:val="004648D5"/>
    <w:rsid w:val="00464912"/>
    <w:rsid w:val="00464FFA"/>
    <w:rsid w:val="0046509B"/>
    <w:rsid w:val="00465826"/>
    <w:rsid w:val="00465BE8"/>
    <w:rsid w:val="00465D0C"/>
    <w:rsid w:val="00465EBD"/>
    <w:rsid w:val="004665A5"/>
    <w:rsid w:val="004667D4"/>
    <w:rsid w:val="00466940"/>
    <w:rsid w:val="00466CF2"/>
    <w:rsid w:val="0046729C"/>
    <w:rsid w:val="004675AE"/>
    <w:rsid w:val="00467AE0"/>
    <w:rsid w:val="00467BCA"/>
    <w:rsid w:val="00467C2C"/>
    <w:rsid w:val="00467D6A"/>
    <w:rsid w:val="004700CC"/>
    <w:rsid w:val="00470216"/>
    <w:rsid w:val="00470509"/>
    <w:rsid w:val="00470639"/>
    <w:rsid w:val="00470BF7"/>
    <w:rsid w:val="00470C0B"/>
    <w:rsid w:val="0047106E"/>
    <w:rsid w:val="004718C2"/>
    <w:rsid w:val="004719D5"/>
    <w:rsid w:val="00471AF1"/>
    <w:rsid w:val="00471D34"/>
    <w:rsid w:val="00471FD6"/>
    <w:rsid w:val="00472609"/>
    <w:rsid w:val="0047291E"/>
    <w:rsid w:val="00472AA9"/>
    <w:rsid w:val="00472AB1"/>
    <w:rsid w:val="00472E64"/>
    <w:rsid w:val="00473110"/>
    <w:rsid w:val="00473462"/>
    <w:rsid w:val="00473C6E"/>
    <w:rsid w:val="0047408B"/>
    <w:rsid w:val="00474480"/>
    <w:rsid w:val="004747CD"/>
    <w:rsid w:val="0047492C"/>
    <w:rsid w:val="0047494A"/>
    <w:rsid w:val="004749E2"/>
    <w:rsid w:val="00474AD2"/>
    <w:rsid w:val="0047507C"/>
    <w:rsid w:val="004751A7"/>
    <w:rsid w:val="00475D16"/>
    <w:rsid w:val="00475DA8"/>
    <w:rsid w:val="00476589"/>
    <w:rsid w:val="004765C5"/>
    <w:rsid w:val="00476702"/>
    <w:rsid w:val="004767EF"/>
    <w:rsid w:val="00476800"/>
    <w:rsid w:val="00476E1D"/>
    <w:rsid w:val="0047710C"/>
    <w:rsid w:val="004771A9"/>
    <w:rsid w:val="0047727D"/>
    <w:rsid w:val="00477444"/>
    <w:rsid w:val="00477790"/>
    <w:rsid w:val="00477C90"/>
    <w:rsid w:val="00477DB2"/>
    <w:rsid w:val="004800B4"/>
    <w:rsid w:val="00480710"/>
    <w:rsid w:val="004816ED"/>
    <w:rsid w:val="00481719"/>
    <w:rsid w:val="004817D5"/>
    <w:rsid w:val="0048219E"/>
    <w:rsid w:val="00482309"/>
    <w:rsid w:val="00482445"/>
    <w:rsid w:val="00482455"/>
    <w:rsid w:val="00482AA8"/>
    <w:rsid w:val="00482DBC"/>
    <w:rsid w:val="00482E57"/>
    <w:rsid w:val="00482F62"/>
    <w:rsid w:val="00482F92"/>
    <w:rsid w:val="00483041"/>
    <w:rsid w:val="0048316F"/>
    <w:rsid w:val="004831D4"/>
    <w:rsid w:val="00483B72"/>
    <w:rsid w:val="00483B73"/>
    <w:rsid w:val="00483DDC"/>
    <w:rsid w:val="00484143"/>
    <w:rsid w:val="004844B8"/>
    <w:rsid w:val="004844C3"/>
    <w:rsid w:val="00484BE6"/>
    <w:rsid w:val="00484CDA"/>
    <w:rsid w:val="00484DEE"/>
    <w:rsid w:val="00485064"/>
    <w:rsid w:val="004851DC"/>
    <w:rsid w:val="004855DC"/>
    <w:rsid w:val="00485F2E"/>
    <w:rsid w:val="00486313"/>
    <w:rsid w:val="0048672D"/>
    <w:rsid w:val="00486A1F"/>
    <w:rsid w:val="00486A9B"/>
    <w:rsid w:val="00486AFA"/>
    <w:rsid w:val="00486B17"/>
    <w:rsid w:val="00486F2B"/>
    <w:rsid w:val="00486FAA"/>
    <w:rsid w:val="0048713B"/>
    <w:rsid w:val="004871EA"/>
    <w:rsid w:val="0048762E"/>
    <w:rsid w:val="00487DE9"/>
    <w:rsid w:val="00490179"/>
    <w:rsid w:val="004903F6"/>
    <w:rsid w:val="0049088F"/>
    <w:rsid w:val="00490A55"/>
    <w:rsid w:val="00490A6E"/>
    <w:rsid w:val="00490A7E"/>
    <w:rsid w:val="00490BC1"/>
    <w:rsid w:val="00490D66"/>
    <w:rsid w:val="00490DB4"/>
    <w:rsid w:val="00490F54"/>
    <w:rsid w:val="00491469"/>
    <w:rsid w:val="00491A27"/>
    <w:rsid w:val="00491B42"/>
    <w:rsid w:val="0049208C"/>
    <w:rsid w:val="004925BA"/>
    <w:rsid w:val="0049282C"/>
    <w:rsid w:val="00492AB7"/>
    <w:rsid w:val="00493374"/>
    <w:rsid w:val="004934CE"/>
    <w:rsid w:val="004938C7"/>
    <w:rsid w:val="004939DA"/>
    <w:rsid w:val="00493CEB"/>
    <w:rsid w:val="00493F2E"/>
    <w:rsid w:val="0049407B"/>
    <w:rsid w:val="00494189"/>
    <w:rsid w:val="00494550"/>
    <w:rsid w:val="0049488A"/>
    <w:rsid w:val="0049488B"/>
    <w:rsid w:val="004948FF"/>
    <w:rsid w:val="0049494F"/>
    <w:rsid w:val="00494A47"/>
    <w:rsid w:val="00494B3B"/>
    <w:rsid w:val="004951C0"/>
    <w:rsid w:val="00495323"/>
    <w:rsid w:val="00495857"/>
    <w:rsid w:val="0049591F"/>
    <w:rsid w:val="004959F2"/>
    <w:rsid w:val="00495FE1"/>
    <w:rsid w:val="00496329"/>
    <w:rsid w:val="00496432"/>
    <w:rsid w:val="004966D1"/>
    <w:rsid w:val="0049690C"/>
    <w:rsid w:val="00496981"/>
    <w:rsid w:val="00496DAC"/>
    <w:rsid w:val="00496FE6"/>
    <w:rsid w:val="004971D2"/>
    <w:rsid w:val="004972F4"/>
    <w:rsid w:val="004979A6"/>
    <w:rsid w:val="004A009A"/>
    <w:rsid w:val="004A044D"/>
    <w:rsid w:val="004A0702"/>
    <w:rsid w:val="004A0EC2"/>
    <w:rsid w:val="004A10D2"/>
    <w:rsid w:val="004A13AA"/>
    <w:rsid w:val="004A1827"/>
    <w:rsid w:val="004A1B78"/>
    <w:rsid w:val="004A20AE"/>
    <w:rsid w:val="004A21BE"/>
    <w:rsid w:val="004A25E4"/>
    <w:rsid w:val="004A260E"/>
    <w:rsid w:val="004A2CBB"/>
    <w:rsid w:val="004A2D76"/>
    <w:rsid w:val="004A3190"/>
    <w:rsid w:val="004A32E3"/>
    <w:rsid w:val="004A3460"/>
    <w:rsid w:val="004A35D9"/>
    <w:rsid w:val="004A38CF"/>
    <w:rsid w:val="004A3A0D"/>
    <w:rsid w:val="004A3D40"/>
    <w:rsid w:val="004A3DE1"/>
    <w:rsid w:val="004A4894"/>
    <w:rsid w:val="004A4DC2"/>
    <w:rsid w:val="004A4F77"/>
    <w:rsid w:val="004A514E"/>
    <w:rsid w:val="004A53F0"/>
    <w:rsid w:val="004A5599"/>
    <w:rsid w:val="004A5A42"/>
    <w:rsid w:val="004A5CF9"/>
    <w:rsid w:val="004A5F94"/>
    <w:rsid w:val="004A603C"/>
    <w:rsid w:val="004A63A8"/>
    <w:rsid w:val="004A63B8"/>
    <w:rsid w:val="004A65B4"/>
    <w:rsid w:val="004A6879"/>
    <w:rsid w:val="004A6B4B"/>
    <w:rsid w:val="004A6BDA"/>
    <w:rsid w:val="004A7168"/>
    <w:rsid w:val="004A731C"/>
    <w:rsid w:val="004A76DF"/>
    <w:rsid w:val="004A775B"/>
    <w:rsid w:val="004B007D"/>
    <w:rsid w:val="004B0AFB"/>
    <w:rsid w:val="004B0B96"/>
    <w:rsid w:val="004B0BDF"/>
    <w:rsid w:val="004B0C5E"/>
    <w:rsid w:val="004B0C9F"/>
    <w:rsid w:val="004B0D19"/>
    <w:rsid w:val="004B0DF0"/>
    <w:rsid w:val="004B1228"/>
    <w:rsid w:val="004B12E8"/>
    <w:rsid w:val="004B1741"/>
    <w:rsid w:val="004B17F2"/>
    <w:rsid w:val="004B183D"/>
    <w:rsid w:val="004B1A0C"/>
    <w:rsid w:val="004B1D5A"/>
    <w:rsid w:val="004B3096"/>
    <w:rsid w:val="004B39AF"/>
    <w:rsid w:val="004B39E3"/>
    <w:rsid w:val="004B3A38"/>
    <w:rsid w:val="004B3B57"/>
    <w:rsid w:val="004B3B68"/>
    <w:rsid w:val="004B3BAF"/>
    <w:rsid w:val="004B456D"/>
    <w:rsid w:val="004B45AC"/>
    <w:rsid w:val="004B465B"/>
    <w:rsid w:val="004B46FD"/>
    <w:rsid w:val="004B584A"/>
    <w:rsid w:val="004B5864"/>
    <w:rsid w:val="004B5D9C"/>
    <w:rsid w:val="004B62C7"/>
    <w:rsid w:val="004B6513"/>
    <w:rsid w:val="004B6735"/>
    <w:rsid w:val="004B689B"/>
    <w:rsid w:val="004B6D24"/>
    <w:rsid w:val="004B6FBD"/>
    <w:rsid w:val="004B7158"/>
    <w:rsid w:val="004B73F9"/>
    <w:rsid w:val="004B778B"/>
    <w:rsid w:val="004B7BB1"/>
    <w:rsid w:val="004B7BEA"/>
    <w:rsid w:val="004B7C2B"/>
    <w:rsid w:val="004B7CCE"/>
    <w:rsid w:val="004C015C"/>
    <w:rsid w:val="004C07C6"/>
    <w:rsid w:val="004C0B96"/>
    <w:rsid w:val="004C0EA9"/>
    <w:rsid w:val="004C1279"/>
    <w:rsid w:val="004C25E0"/>
    <w:rsid w:val="004C2741"/>
    <w:rsid w:val="004C294F"/>
    <w:rsid w:val="004C2AFE"/>
    <w:rsid w:val="004C3578"/>
    <w:rsid w:val="004C3744"/>
    <w:rsid w:val="004C4199"/>
    <w:rsid w:val="004C431F"/>
    <w:rsid w:val="004C45E9"/>
    <w:rsid w:val="004C47CE"/>
    <w:rsid w:val="004C4824"/>
    <w:rsid w:val="004C4BFE"/>
    <w:rsid w:val="004C4F06"/>
    <w:rsid w:val="004C529F"/>
    <w:rsid w:val="004C543C"/>
    <w:rsid w:val="004C5C11"/>
    <w:rsid w:val="004C5E70"/>
    <w:rsid w:val="004C5F5D"/>
    <w:rsid w:val="004C6030"/>
    <w:rsid w:val="004C60C9"/>
    <w:rsid w:val="004C6608"/>
    <w:rsid w:val="004C6CD9"/>
    <w:rsid w:val="004C74CA"/>
    <w:rsid w:val="004C7753"/>
    <w:rsid w:val="004C7C1C"/>
    <w:rsid w:val="004D03DE"/>
    <w:rsid w:val="004D05BD"/>
    <w:rsid w:val="004D0695"/>
    <w:rsid w:val="004D0A72"/>
    <w:rsid w:val="004D0CC7"/>
    <w:rsid w:val="004D0FD2"/>
    <w:rsid w:val="004D11CD"/>
    <w:rsid w:val="004D1ACD"/>
    <w:rsid w:val="004D1F2E"/>
    <w:rsid w:val="004D21EB"/>
    <w:rsid w:val="004D245A"/>
    <w:rsid w:val="004D287B"/>
    <w:rsid w:val="004D2932"/>
    <w:rsid w:val="004D2949"/>
    <w:rsid w:val="004D2DE9"/>
    <w:rsid w:val="004D2E6F"/>
    <w:rsid w:val="004D3235"/>
    <w:rsid w:val="004D3264"/>
    <w:rsid w:val="004D341C"/>
    <w:rsid w:val="004D3472"/>
    <w:rsid w:val="004D380B"/>
    <w:rsid w:val="004D3AB4"/>
    <w:rsid w:val="004D3B3A"/>
    <w:rsid w:val="004D3C49"/>
    <w:rsid w:val="004D3E37"/>
    <w:rsid w:val="004D3E4B"/>
    <w:rsid w:val="004D3E94"/>
    <w:rsid w:val="004D46FF"/>
    <w:rsid w:val="004D4838"/>
    <w:rsid w:val="004D48C1"/>
    <w:rsid w:val="004D49BB"/>
    <w:rsid w:val="004D4DF4"/>
    <w:rsid w:val="004D4FF5"/>
    <w:rsid w:val="004D5078"/>
    <w:rsid w:val="004D509B"/>
    <w:rsid w:val="004D5206"/>
    <w:rsid w:val="004D5343"/>
    <w:rsid w:val="004D5421"/>
    <w:rsid w:val="004D578D"/>
    <w:rsid w:val="004D579C"/>
    <w:rsid w:val="004D5826"/>
    <w:rsid w:val="004D65AF"/>
    <w:rsid w:val="004D67F4"/>
    <w:rsid w:val="004D6831"/>
    <w:rsid w:val="004D6D3C"/>
    <w:rsid w:val="004D700F"/>
    <w:rsid w:val="004D70D9"/>
    <w:rsid w:val="004D7567"/>
    <w:rsid w:val="004D79F5"/>
    <w:rsid w:val="004D7B66"/>
    <w:rsid w:val="004D7B77"/>
    <w:rsid w:val="004D7F57"/>
    <w:rsid w:val="004E01EB"/>
    <w:rsid w:val="004E05B5"/>
    <w:rsid w:val="004E0AAB"/>
    <w:rsid w:val="004E1103"/>
    <w:rsid w:val="004E1B9E"/>
    <w:rsid w:val="004E22BE"/>
    <w:rsid w:val="004E245C"/>
    <w:rsid w:val="004E25CF"/>
    <w:rsid w:val="004E2991"/>
    <w:rsid w:val="004E300E"/>
    <w:rsid w:val="004E3276"/>
    <w:rsid w:val="004E338E"/>
    <w:rsid w:val="004E33CE"/>
    <w:rsid w:val="004E3741"/>
    <w:rsid w:val="004E3A1D"/>
    <w:rsid w:val="004E3C38"/>
    <w:rsid w:val="004E3FA0"/>
    <w:rsid w:val="004E4271"/>
    <w:rsid w:val="004E4A67"/>
    <w:rsid w:val="004E5477"/>
    <w:rsid w:val="004E5EB4"/>
    <w:rsid w:val="004E5F97"/>
    <w:rsid w:val="004E601D"/>
    <w:rsid w:val="004E62F4"/>
    <w:rsid w:val="004E66C1"/>
    <w:rsid w:val="004E6896"/>
    <w:rsid w:val="004E6B64"/>
    <w:rsid w:val="004E6EF3"/>
    <w:rsid w:val="004E6FBC"/>
    <w:rsid w:val="004E700D"/>
    <w:rsid w:val="004E73E3"/>
    <w:rsid w:val="004E7562"/>
    <w:rsid w:val="004E765B"/>
    <w:rsid w:val="004E773F"/>
    <w:rsid w:val="004E7F7A"/>
    <w:rsid w:val="004F02C0"/>
    <w:rsid w:val="004F0570"/>
    <w:rsid w:val="004F0572"/>
    <w:rsid w:val="004F05CD"/>
    <w:rsid w:val="004F1036"/>
    <w:rsid w:val="004F12D0"/>
    <w:rsid w:val="004F12E7"/>
    <w:rsid w:val="004F1497"/>
    <w:rsid w:val="004F1979"/>
    <w:rsid w:val="004F1B8B"/>
    <w:rsid w:val="004F1F31"/>
    <w:rsid w:val="004F2282"/>
    <w:rsid w:val="004F2418"/>
    <w:rsid w:val="004F2420"/>
    <w:rsid w:val="004F2690"/>
    <w:rsid w:val="004F28F2"/>
    <w:rsid w:val="004F2CB2"/>
    <w:rsid w:val="004F2DAC"/>
    <w:rsid w:val="004F2FDA"/>
    <w:rsid w:val="004F33DE"/>
    <w:rsid w:val="004F36FF"/>
    <w:rsid w:val="004F3736"/>
    <w:rsid w:val="004F3916"/>
    <w:rsid w:val="004F39BE"/>
    <w:rsid w:val="004F3AA7"/>
    <w:rsid w:val="004F3C87"/>
    <w:rsid w:val="004F417A"/>
    <w:rsid w:val="004F41E6"/>
    <w:rsid w:val="004F5283"/>
    <w:rsid w:val="004F532D"/>
    <w:rsid w:val="004F5A72"/>
    <w:rsid w:val="004F5AE9"/>
    <w:rsid w:val="004F5C20"/>
    <w:rsid w:val="004F6229"/>
    <w:rsid w:val="004F62C8"/>
    <w:rsid w:val="004F6505"/>
    <w:rsid w:val="004F7137"/>
    <w:rsid w:val="004F738B"/>
    <w:rsid w:val="004F756C"/>
    <w:rsid w:val="004F764E"/>
    <w:rsid w:val="004F7AC7"/>
    <w:rsid w:val="0050029D"/>
    <w:rsid w:val="005003E6"/>
    <w:rsid w:val="00500578"/>
    <w:rsid w:val="005005BB"/>
    <w:rsid w:val="005007BF"/>
    <w:rsid w:val="00500BED"/>
    <w:rsid w:val="00500FA5"/>
    <w:rsid w:val="005010CD"/>
    <w:rsid w:val="00501298"/>
    <w:rsid w:val="00501307"/>
    <w:rsid w:val="00501317"/>
    <w:rsid w:val="005016BF"/>
    <w:rsid w:val="00501933"/>
    <w:rsid w:val="00501955"/>
    <w:rsid w:val="00501BCB"/>
    <w:rsid w:val="00502069"/>
    <w:rsid w:val="00502162"/>
    <w:rsid w:val="005027A3"/>
    <w:rsid w:val="00502DD8"/>
    <w:rsid w:val="0050357B"/>
    <w:rsid w:val="00503590"/>
    <w:rsid w:val="005038CC"/>
    <w:rsid w:val="00503AED"/>
    <w:rsid w:val="00503BF1"/>
    <w:rsid w:val="00504691"/>
    <w:rsid w:val="00504745"/>
    <w:rsid w:val="0050485F"/>
    <w:rsid w:val="00505137"/>
    <w:rsid w:val="005052E7"/>
    <w:rsid w:val="00505436"/>
    <w:rsid w:val="00505C65"/>
    <w:rsid w:val="00506489"/>
    <w:rsid w:val="00506E2D"/>
    <w:rsid w:val="00507170"/>
    <w:rsid w:val="005071A5"/>
    <w:rsid w:val="005076D3"/>
    <w:rsid w:val="005077EF"/>
    <w:rsid w:val="00507D32"/>
    <w:rsid w:val="00507F09"/>
    <w:rsid w:val="0051013A"/>
    <w:rsid w:val="00510311"/>
    <w:rsid w:val="0051070D"/>
    <w:rsid w:val="0051083E"/>
    <w:rsid w:val="0051097F"/>
    <w:rsid w:val="00510FD2"/>
    <w:rsid w:val="005118E2"/>
    <w:rsid w:val="00511E43"/>
    <w:rsid w:val="005124BA"/>
    <w:rsid w:val="005126FA"/>
    <w:rsid w:val="005127BF"/>
    <w:rsid w:val="005127D7"/>
    <w:rsid w:val="00512863"/>
    <w:rsid w:val="00512971"/>
    <w:rsid w:val="005129F4"/>
    <w:rsid w:val="00512A37"/>
    <w:rsid w:val="005134BC"/>
    <w:rsid w:val="005135E8"/>
    <w:rsid w:val="0051398C"/>
    <w:rsid w:val="00513D1E"/>
    <w:rsid w:val="005144E8"/>
    <w:rsid w:val="0051498B"/>
    <w:rsid w:val="00514A4C"/>
    <w:rsid w:val="00514C8F"/>
    <w:rsid w:val="00514FAB"/>
    <w:rsid w:val="0051547F"/>
    <w:rsid w:val="005155DD"/>
    <w:rsid w:val="005160BA"/>
    <w:rsid w:val="005163CC"/>
    <w:rsid w:val="005166AC"/>
    <w:rsid w:val="00516C85"/>
    <w:rsid w:val="00516D5B"/>
    <w:rsid w:val="00517C24"/>
    <w:rsid w:val="0052016E"/>
    <w:rsid w:val="00520689"/>
    <w:rsid w:val="00520ADA"/>
    <w:rsid w:val="0052157A"/>
    <w:rsid w:val="0052187B"/>
    <w:rsid w:val="00521E6C"/>
    <w:rsid w:val="00521F66"/>
    <w:rsid w:val="005225DA"/>
    <w:rsid w:val="00522FEA"/>
    <w:rsid w:val="0052316B"/>
    <w:rsid w:val="00523429"/>
    <w:rsid w:val="005235BC"/>
    <w:rsid w:val="00523624"/>
    <w:rsid w:val="005239F5"/>
    <w:rsid w:val="00523E69"/>
    <w:rsid w:val="00524214"/>
    <w:rsid w:val="00524277"/>
    <w:rsid w:val="00524518"/>
    <w:rsid w:val="0052459C"/>
    <w:rsid w:val="00524691"/>
    <w:rsid w:val="00524A17"/>
    <w:rsid w:val="00524C3B"/>
    <w:rsid w:val="00524D7F"/>
    <w:rsid w:val="00524FAB"/>
    <w:rsid w:val="00524FFB"/>
    <w:rsid w:val="005251DF"/>
    <w:rsid w:val="00525399"/>
    <w:rsid w:val="005255A8"/>
    <w:rsid w:val="00525843"/>
    <w:rsid w:val="00525B7D"/>
    <w:rsid w:val="00525DA3"/>
    <w:rsid w:val="00525DD7"/>
    <w:rsid w:val="00525E07"/>
    <w:rsid w:val="005261F9"/>
    <w:rsid w:val="00526317"/>
    <w:rsid w:val="00526523"/>
    <w:rsid w:val="0052672F"/>
    <w:rsid w:val="0052690A"/>
    <w:rsid w:val="00526B44"/>
    <w:rsid w:val="00526B95"/>
    <w:rsid w:val="00526D8E"/>
    <w:rsid w:val="00526EEA"/>
    <w:rsid w:val="0052761B"/>
    <w:rsid w:val="00527B51"/>
    <w:rsid w:val="00527CA3"/>
    <w:rsid w:val="00527E60"/>
    <w:rsid w:val="00527FF6"/>
    <w:rsid w:val="00530739"/>
    <w:rsid w:val="005307E0"/>
    <w:rsid w:val="00530E2C"/>
    <w:rsid w:val="005312E2"/>
    <w:rsid w:val="0053164A"/>
    <w:rsid w:val="00531A7B"/>
    <w:rsid w:val="00532430"/>
    <w:rsid w:val="005325A7"/>
    <w:rsid w:val="005328D5"/>
    <w:rsid w:val="00532A54"/>
    <w:rsid w:val="00532BD8"/>
    <w:rsid w:val="00532C4D"/>
    <w:rsid w:val="00532CA5"/>
    <w:rsid w:val="00532D41"/>
    <w:rsid w:val="00533282"/>
    <w:rsid w:val="0053338F"/>
    <w:rsid w:val="005333EB"/>
    <w:rsid w:val="00533826"/>
    <w:rsid w:val="0053398A"/>
    <w:rsid w:val="0053398E"/>
    <w:rsid w:val="00533D73"/>
    <w:rsid w:val="00533D87"/>
    <w:rsid w:val="00533F3C"/>
    <w:rsid w:val="00534618"/>
    <w:rsid w:val="005346D7"/>
    <w:rsid w:val="00534886"/>
    <w:rsid w:val="00534E8D"/>
    <w:rsid w:val="00534F19"/>
    <w:rsid w:val="00534F59"/>
    <w:rsid w:val="00534F7A"/>
    <w:rsid w:val="005350ED"/>
    <w:rsid w:val="005352FF"/>
    <w:rsid w:val="00535A94"/>
    <w:rsid w:val="00535BF5"/>
    <w:rsid w:val="00535CC8"/>
    <w:rsid w:val="00536137"/>
    <w:rsid w:val="0053652A"/>
    <w:rsid w:val="005368F8"/>
    <w:rsid w:val="0053690F"/>
    <w:rsid w:val="0053695A"/>
    <w:rsid w:val="00536C5A"/>
    <w:rsid w:val="0053716F"/>
    <w:rsid w:val="005373D0"/>
    <w:rsid w:val="00537461"/>
    <w:rsid w:val="005378A8"/>
    <w:rsid w:val="00537AF0"/>
    <w:rsid w:val="0054023C"/>
    <w:rsid w:val="0054081A"/>
    <w:rsid w:val="00540845"/>
    <w:rsid w:val="005408B6"/>
    <w:rsid w:val="0054101A"/>
    <w:rsid w:val="00541B3A"/>
    <w:rsid w:val="00541CA8"/>
    <w:rsid w:val="0054239E"/>
    <w:rsid w:val="0054276A"/>
    <w:rsid w:val="00542C0E"/>
    <w:rsid w:val="0054345F"/>
    <w:rsid w:val="005435CD"/>
    <w:rsid w:val="00543AFE"/>
    <w:rsid w:val="00544319"/>
    <w:rsid w:val="0054436E"/>
    <w:rsid w:val="00544398"/>
    <w:rsid w:val="0054471D"/>
    <w:rsid w:val="005449A3"/>
    <w:rsid w:val="00544C57"/>
    <w:rsid w:val="00545037"/>
    <w:rsid w:val="005454E7"/>
    <w:rsid w:val="005455F0"/>
    <w:rsid w:val="00545B95"/>
    <w:rsid w:val="00545C2E"/>
    <w:rsid w:val="00546451"/>
    <w:rsid w:val="00546466"/>
    <w:rsid w:val="00546AE1"/>
    <w:rsid w:val="00546B5D"/>
    <w:rsid w:val="00546BD1"/>
    <w:rsid w:val="0054713F"/>
    <w:rsid w:val="0054784B"/>
    <w:rsid w:val="00547A52"/>
    <w:rsid w:val="00547BFB"/>
    <w:rsid w:val="00547C3D"/>
    <w:rsid w:val="005504B7"/>
    <w:rsid w:val="00550559"/>
    <w:rsid w:val="00550600"/>
    <w:rsid w:val="0055063F"/>
    <w:rsid w:val="005509E7"/>
    <w:rsid w:val="005513DA"/>
    <w:rsid w:val="00551799"/>
    <w:rsid w:val="00551B23"/>
    <w:rsid w:val="00552200"/>
    <w:rsid w:val="0055246A"/>
    <w:rsid w:val="00552A07"/>
    <w:rsid w:val="00552ED8"/>
    <w:rsid w:val="00552F0D"/>
    <w:rsid w:val="00552F80"/>
    <w:rsid w:val="005534A2"/>
    <w:rsid w:val="0055408F"/>
    <w:rsid w:val="005544A4"/>
    <w:rsid w:val="00554A57"/>
    <w:rsid w:val="00554C64"/>
    <w:rsid w:val="00554FCF"/>
    <w:rsid w:val="00555352"/>
    <w:rsid w:val="00555A11"/>
    <w:rsid w:val="00555C15"/>
    <w:rsid w:val="005565D9"/>
    <w:rsid w:val="005568BA"/>
    <w:rsid w:val="00556C5A"/>
    <w:rsid w:val="00556D4F"/>
    <w:rsid w:val="00556D98"/>
    <w:rsid w:val="005570E4"/>
    <w:rsid w:val="0055726C"/>
    <w:rsid w:val="005572A7"/>
    <w:rsid w:val="0055739A"/>
    <w:rsid w:val="00557C5E"/>
    <w:rsid w:val="00557EF6"/>
    <w:rsid w:val="005604E4"/>
    <w:rsid w:val="005605CA"/>
    <w:rsid w:val="005607AA"/>
    <w:rsid w:val="00560A0D"/>
    <w:rsid w:val="00560AAC"/>
    <w:rsid w:val="00560D39"/>
    <w:rsid w:val="00561C95"/>
    <w:rsid w:val="005624AE"/>
    <w:rsid w:val="00562E6B"/>
    <w:rsid w:val="00563081"/>
    <w:rsid w:val="00563112"/>
    <w:rsid w:val="005632C2"/>
    <w:rsid w:val="005635A6"/>
    <w:rsid w:val="0056362F"/>
    <w:rsid w:val="00563838"/>
    <w:rsid w:val="00563A1D"/>
    <w:rsid w:val="00563EC6"/>
    <w:rsid w:val="00564CC1"/>
    <w:rsid w:val="005650E5"/>
    <w:rsid w:val="00565308"/>
    <w:rsid w:val="00565958"/>
    <w:rsid w:val="00565965"/>
    <w:rsid w:val="00565DDE"/>
    <w:rsid w:val="00565FC9"/>
    <w:rsid w:val="0056657D"/>
    <w:rsid w:val="0056660C"/>
    <w:rsid w:val="005667BC"/>
    <w:rsid w:val="005667F7"/>
    <w:rsid w:val="00566F7F"/>
    <w:rsid w:val="005670A9"/>
    <w:rsid w:val="0056758F"/>
    <w:rsid w:val="0056772A"/>
    <w:rsid w:val="0056786C"/>
    <w:rsid w:val="00567A7B"/>
    <w:rsid w:val="005706A3"/>
    <w:rsid w:val="00570AA2"/>
    <w:rsid w:val="00570B95"/>
    <w:rsid w:val="00570D6B"/>
    <w:rsid w:val="00570EAC"/>
    <w:rsid w:val="00570EB4"/>
    <w:rsid w:val="00571058"/>
    <w:rsid w:val="00571082"/>
    <w:rsid w:val="00571CB1"/>
    <w:rsid w:val="005723B2"/>
    <w:rsid w:val="00572B6D"/>
    <w:rsid w:val="00572C7E"/>
    <w:rsid w:val="00572CFB"/>
    <w:rsid w:val="00572DC5"/>
    <w:rsid w:val="00572FC8"/>
    <w:rsid w:val="00573147"/>
    <w:rsid w:val="005732AE"/>
    <w:rsid w:val="0057384B"/>
    <w:rsid w:val="0057389C"/>
    <w:rsid w:val="00573BB0"/>
    <w:rsid w:val="00573CD4"/>
    <w:rsid w:val="00573F15"/>
    <w:rsid w:val="0057482C"/>
    <w:rsid w:val="005748EF"/>
    <w:rsid w:val="00574ABE"/>
    <w:rsid w:val="00575592"/>
    <w:rsid w:val="00575DC8"/>
    <w:rsid w:val="00575DD4"/>
    <w:rsid w:val="0057607F"/>
    <w:rsid w:val="0057610B"/>
    <w:rsid w:val="00576274"/>
    <w:rsid w:val="005762A8"/>
    <w:rsid w:val="00576584"/>
    <w:rsid w:val="0057684A"/>
    <w:rsid w:val="00576D3D"/>
    <w:rsid w:val="0057786E"/>
    <w:rsid w:val="00577A5C"/>
    <w:rsid w:val="00577A67"/>
    <w:rsid w:val="00577AB4"/>
    <w:rsid w:val="00577E5C"/>
    <w:rsid w:val="00577F72"/>
    <w:rsid w:val="00577F79"/>
    <w:rsid w:val="00580462"/>
    <w:rsid w:val="00580693"/>
    <w:rsid w:val="00580B63"/>
    <w:rsid w:val="0058146E"/>
    <w:rsid w:val="005815D6"/>
    <w:rsid w:val="005819C0"/>
    <w:rsid w:val="00581A30"/>
    <w:rsid w:val="00581AE4"/>
    <w:rsid w:val="00581D5D"/>
    <w:rsid w:val="00581E7B"/>
    <w:rsid w:val="005821A9"/>
    <w:rsid w:val="00582298"/>
    <w:rsid w:val="005823F8"/>
    <w:rsid w:val="005828C0"/>
    <w:rsid w:val="00582920"/>
    <w:rsid w:val="00582DA8"/>
    <w:rsid w:val="00582EF1"/>
    <w:rsid w:val="00582FE9"/>
    <w:rsid w:val="00583108"/>
    <w:rsid w:val="00583266"/>
    <w:rsid w:val="00583818"/>
    <w:rsid w:val="00583DDC"/>
    <w:rsid w:val="00583DE5"/>
    <w:rsid w:val="00583F5A"/>
    <w:rsid w:val="00584691"/>
    <w:rsid w:val="005849A0"/>
    <w:rsid w:val="00585072"/>
    <w:rsid w:val="0058521B"/>
    <w:rsid w:val="0058546D"/>
    <w:rsid w:val="00585801"/>
    <w:rsid w:val="005860DB"/>
    <w:rsid w:val="005862B7"/>
    <w:rsid w:val="005862C4"/>
    <w:rsid w:val="00586312"/>
    <w:rsid w:val="0058686A"/>
    <w:rsid w:val="0058694B"/>
    <w:rsid w:val="00586ADA"/>
    <w:rsid w:val="00586BDC"/>
    <w:rsid w:val="00586C63"/>
    <w:rsid w:val="00587183"/>
    <w:rsid w:val="00587358"/>
    <w:rsid w:val="0058737D"/>
    <w:rsid w:val="00587605"/>
    <w:rsid w:val="005877A1"/>
    <w:rsid w:val="005877B1"/>
    <w:rsid w:val="0058795B"/>
    <w:rsid w:val="00587CC0"/>
    <w:rsid w:val="00587CD0"/>
    <w:rsid w:val="00587EDA"/>
    <w:rsid w:val="0059012F"/>
    <w:rsid w:val="005903C3"/>
    <w:rsid w:val="005903F5"/>
    <w:rsid w:val="00590851"/>
    <w:rsid w:val="005909D3"/>
    <w:rsid w:val="00590C52"/>
    <w:rsid w:val="00590D20"/>
    <w:rsid w:val="00590D33"/>
    <w:rsid w:val="00590DFD"/>
    <w:rsid w:val="0059105E"/>
    <w:rsid w:val="0059114D"/>
    <w:rsid w:val="00591521"/>
    <w:rsid w:val="00591676"/>
    <w:rsid w:val="00592438"/>
    <w:rsid w:val="00592459"/>
    <w:rsid w:val="005926A5"/>
    <w:rsid w:val="0059279B"/>
    <w:rsid w:val="00592998"/>
    <w:rsid w:val="00592A60"/>
    <w:rsid w:val="00592BB1"/>
    <w:rsid w:val="00593103"/>
    <w:rsid w:val="0059386E"/>
    <w:rsid w:val="005938A7"/>
    <w:rsid w:val="00593B48"/>
    <w:rsid w:val="00593CCA"/>
    <w:rsid w:val="00593F2C"/>
    <w:rsid w:val="0059483A"/>
    <w:rsid w:val="00594CC4"/>
    <w:rsid w:val="00594E74"/>
    <w:rsid w:val="005954B1"/>
    <w:rsid w:val="0059576A"/>
    <w:rsid w:val="00595F0C"/>
    <w:rsid w:val="0059603E"/>
    <w:rsid w:val="00596751"/>
    <w:rsid w:val="00596D35"/>
    <w:rsid w:val="00596DBF"/>
    <w:rsid w:val="00596EA4"/>
    <w:rsid w:val="00596F3D"/>
    <w:rsid w:val="0059715F"/>
    <w:rsid w:val="00597743"/>
    <w:rsid w:val="00597AC1"/>
    <w:rsid w:val="00597AF4"/>
    <w:rsid w:val="00597E6B"/>
    <w:rsid w:val="005A0151"/>
    <w:rsid w:val="005A07A6"/>
    <w:rsid w:val="005A0847"/>
    <w:rsid w:val="005A0925"/>
    <w:rsid w:val="005A0A84"/>
    <w:rsid w:val="005A0C18"/>
    <w:rsid w:val="005A0E69"/>
    <w:rsid w:val="005A15AF"/>
    <w:rsid w:val="005A174C"/>
    <w:rsid w:val="005A1812"/>
    <w:rsid w:val="005A18DF"/>
    <w:rsid w:val="005A1955"/>
    <w:rsid w:val="005A1BCC"/>
    <w:rsid w:val="005A1D13"/>
    <w:rsid w:val="005A2287"/>
    <w:rsid w:val="005A2A2C"/>
    <w:rsid w:val="005A2A8D"/>
    <w:rsid w:val="005A2C57"/>
    <w:rsid w:val="005A321C"/>
    <w:rsid w:val="005A32E8"/>
    <w:rsid w:val="005A3558"/>
    <w:rsid w:val="005A37DF"/>
    <w:rsid w:val="005A3938"/>
    <w:rsid w:val="005A39A6"/>
    <w:rsid w:val="005A4024"/>
    <w:rsid w:val="005A431F"/>
    <w:rsid w:val="005A4670"/>
    <w:rsid w:val="005A555B"/>
    <w:rsid w:val="005A5896"/>
    <w:rsid w:val="005A593D"/>
    <w:rsid w:val="005A6447"/>
    <w:rsid w:val="005A6C8F"/>
    <w:rsid w:val="005A6CE4"/>
    <w:rsid w:val="005A6E14"/>
    <w:rsid w:val="005A6E7D"/>
    <w:rsid w:val="005A7832"/>
    <w:rsid w:val="005A7A55"/>
    <w:rsid w:val="005A7BC4"/>
    <w:rsid w:val="005B020B"/>
    <w:rsid w:val="005B0438"/>
    <w:rsid w:val="005B05B0"/>
    <w:rsid w:val="005B090D"/>
    <w:rsid w:val="005B0D83"/>
    <w:rsid w:val="005B1116"/>
    <w:rsid w:val="005B1260"/>
    <w:rsid w:val="005B1295"/>
    <w:rsid w:val="005B1D91"/>
    <w:rsid w:val="005B2107"/>
    <w:rsid w:val="005B2475"/>
    <w:rsid w:val="005B2B80"/>
    <w:rsid w:val="005B2E5F"/>
    <w:rsid w:val="005B343A"/>
    <w:rsid w:val="005B3696"/>
    <w:rsid w:val="005B4119"/>
    <w:rsid w:val="005B45D2"/>
    <w:rsid w:val="005B469D"/>
    <w:rsid w:val="005B4770"/>
    <w:rsid w:val="005B49E5"/>
    <w:rsid w:val="005B4AA5"/>
    <w:rsid w:val="005B58CA"/>
    <w:rsid w:val="005B5ACF"/>
    <w:rsid w:val="005B5C1F"/>
    <w:rsid w:val="005B645D"/>
    <w:rsid w:val="005B64AD"/>
    <w:rsid w:val="005B66C3"/>
    <w:rsid w:val="005B74A0"/>
    <w:rsid w:val="005B74DE"/>
    <w:rsid w:val="005B75A9"/>
    <w:rsid w:val="005B7A1E"/>
    <w:rsid w:val="005B7CEE"/>
    <w:rsid w:val="005C00C8"/>
    <w:rsid w:val="005C02F9"/>
    <w:rsid w:val="005C0490"/>
    <w:rsid w:val="005C04BA"/>
    <w:rsid w:val="005C09B4"/>
    <w:rsid w:val="005C0AE6"/>
    <w:rsid w:val="005C0D18"/>
    <w:rsid w:val="005C0FEF"/>
    <w:rsid w:val="005C10BA"/>
    <w:rsid w:val="005C12CC"/>
    <w:rsid w:val="005C1568"/>
    <w:rsid w:val="005C1639"/>
    <w:rsid w:val="005C188F"/>
    <w:rsid w:val="005C191E"/>
    <w:rsid w:val="005C1C32"/>
    <w:rsid w:val="005C1CF7"/>
    <w:rsid w:val="005C2630"/>
    <w:rsid w:val="005C2D44"/>
    <w:rsid w:val="005C3218"/>
    <w:rsid w:val="005C32DB"/>
    <w:rsid w:val="005C35E0"/>
    <w:rsid w:val="005C3DB2"/>
    <w:rsid w:val="005C3FBC"/>
    <w:rsid w:val="005C3FE4"/>
    <w:rsid w:val="005C3FFB"/>
    <w:rsid w:val="005C4045"/>
    <w:rsid w:val="005C406B"/>
    <w:rsid w:val="005C43BB"/>
    <w:rsid w:val="005C456E"/>
    <w:rsid w:val="005C4BF3"/>
    <w:rsid w:val="005C4DF8"/>
    <w:rsid w:val="005C507C"/>
    <w:rsid w:val="005C567D"/>
    <w:rsid w:val="005C5A38"/>
    <w:rsid w:val="005C5AB4"/>
    <w:rsid w:val="005C5BDD"/>
    <w:rsid w:val="005C66FA"/>
    <w:rsid w:val="005C67F0"/>
    <w:rsid w:val="005C6A8E"/>
    <w:rsid w:val="005C6B4D"/>
    <w:rsid w:val="005C6B4F"/>
    <w:rsid w:val="005C70D7"/>
    <w:rsid w:val="005C7120"/>
    <w:rsid w:val="005C73E6"/>
    <w:rsid w:val="005C74EE"/>
    <w:rsid w:val="005C7785"/>
    <w:rsid w:val="005C7AA8"/>
    <w:rsid w:val="005D0217"/>
    <w:rsid w:val="005D0313"/>
    <w:rsid w:val="005D0349"/>
    <w:rsid w:val="005D054C"/>
    <w:rsid w:val="005D0836"/>
    <w:rsid w:val="005D0A28"/>
    <w:rsid w:val="005D10C6"/>
    <w:rsid w:val="005D1202"/>
    <w:rsid w:val="005D12B0"/>
    <w:rsid w:val="005D17BE"/>
    <w:rsid w:val="005D18F0"/>
    <w:rsid w:val="005D1E4E"/>
    <w:rsid w:val="005D1EF0"/>
    <w:rsid w:val="005D1F1F"/>
    <w:rsid w:val="005D1F6A"/>
    <w:rsid w:val="005D2320"/>
    <w:rsid w:val="005D26A8"/>
    <w:rsid w:val="005D2E7F"/>
    <w:rsid w:val="005D2FD9"/>
    <w:rsid w:val="005D3B59"/>
    <w:rsid w:val="005D3F8D"/>
    <w:rsid w:val="005D44B7"/>
    <w:rsid w:val="005D4533"/>
    <w:rsid w:val="005D46B2"/>
    <w:rsid w:val="005D4968"/>
    <w:rsid w:val="005D4E04"/>
    <w:rsid w:val="005D4F88"/>
    <w:rsid w:val="005D552E"/>
    <w:rsid w:val="005D5675"/>
    <w:rsid w:val="005D58D1"/>
    <w:rsid w:val="005D5DA1"/>
    <w:rsid w:val="005D5DA3"/>
    <w:rsid w:val="005D5EF5"/>
    <w:rsid w:val="005D60DD"/>
    <w:rsid w:val="005D6467"/>
    <w:rsid w:val="005D673D"/>
    <w:rsid w:val="005D69E2"/>
    <w:rsid w:val="005D6A8A"/>
    <w:rsid w:val="005D6D14"/>
    <w:rsid w:val="005D709D"/>
    <w:rsid w:val="005D7172"/>
    <w:rsid w:val="005D7A09"/>
    <w:rsid w:val="005D7CCD"/>
    <w:rsid w:val="005D7E59"/>
    <w:rsid w:val="005D7EBD"/>
    <w:rsid w:val="005E00EA"/>
    <w:rsid w:val="005E07F4"/>
    <w:rsid w:val="005E0BA0"/>
    <w:rsid w:val="005E0CCA"/>
    <w:rsid w:val="005E0F18"/>
    <w:rsid w:val="005E1086"/>
    <w:rsid w:val="005E164D"/>
    <w:rsid w:val="005E262C"/>
    <w:rsid w:val="005E2D5B"/>
    <w:rsid w:val="005E2EF1"/>
    <w:rsid w:val="005E30CD"/>
    <w:rsid w:val="005E31DE"/>
    <w:rsid w:val="005E3227"/>
    <w:rsid w:val="005E325A"/>
    <w:rsid w:val="005E35F4"/>
    <w:rsid w:val="005E3726"/>
    <w:rsid w:val="005E419B"/>
    <w:rsid w:val="005E4326"/>
    <w:rsid w:val="005E436D"/>
    <w:rsid w:val="005E49CF"/>
    <w:rsid w:val="005E4E4B"/>
    <w:rsid w:val="005E50D1"/>
    <w:rsid w:val="005E536D"/>
    <w:rsid w:val="005E59B5"/>
    <w:rsid w:val="005E6420"/>
    <w:rsid w:val="005E64F8"/>
    <w:rsid w:val="005E6F25"/>
    <w:rsid w:val="005E7132"/>
    <w:rsid w:val="005E754D"/>
    <w:rsid w:val="005E75A8"/>
    <w:rsid w:val="005E7771"/>
    <w:rsid w:val="005E7E4C"/>
    <w:rsid w:val="005F0A7D"/>
    <w:rsid w:val="005F0C45"/>
    <w:rsid w:val="005F0C76"/>
    <w:rsid w:val="005F10B1"/>
    <w:rsid w:val="005F13E7"/>
    <w:rsid w:val="005F1805"/>
    <w:rsid w:val="005F1D0F"/>
    <w:rsid w:val="005F202B"/>
    <w:rsid w:val="005F23D1"/>
    <w:rsid w:val="005F265C"/>
    <w:rsid w:val="005F26CE"/>
    <w:rsid w:val="005F2710"/>
    <w:rsid w:val="005F28A3"/>
    <w:rsid w:val="005F28A4"/>
    <w:rsid w:val="005F2A9A"/>
    <w:rsid w:val="005F2BF7"/>
    <w:rsid w:val="005F2CB6"/>
    <w:rsid w:val="005F2D75"/>
    <w:rsid w:val="005F2FDE"/>
    <w:rsid w:val="005F302B"/>
    <w:rsid w:val="005F3CA0"/>
    <w:rsid w:val="005F4213"/>
    <w:rsid w:val="005F434D"/>
    <w:rsid w:val="005F4BC1"/>
    <w:rsid w:val="005F4D2E"/>
    <w:rsid w:val="005F5013"/>
    <w:rsid w:val="005F5104"/>
    <w:rsid w:val="005F5171"/>
    <w:rsid w:val="005F553D"/>
    <w:rsid w:val="005F64A1"/>
    <w:rsid w:val="005F68D0"/>
    <w:rsid w:val="005F69EF"/>
    <w:rsid w:val="005F74CF"/>
    <w:rsid w:val="005F7583"/>
    <w:rsid w:val="005F7770"/>
    <w:rsid w:val="005F7DB2"/>
    <w:rsid w:val="005F7F17"/>
    <w:rsid w:val="006000C9"/>
    <w:rsid w:val="0060027E"/>
    <w:rsid w:val="00600601"/>
    <w:rsid w:val="006006BA"/>
    <w:rsid w:val="006009A2"/>
    <w:rsid w:val="00600BD4"/>
    <w:rsid w:val="00601646"/>
    <w:rsid w:val="0060173F"/>
    <w:rsid w:val="006017D7"/>
    <w:rsid w:val="00601EAD"/>
    <w:rsid w:val="0060202D"/>
    <w:rsid w:val="00602282"/>
    <w:rsid w:val="00602962"/>
    <w:rsid w:val="00602CB6"/>
    <w:rsid w:val="00602E1D"/>
    <w:rsid w:val="006032EB"/>
    <w:rsid w:val="00603AF9"/>
    <w:rsid w:val="00603F09"/>
    <w:rsid w:val="00603FCC"/>
    <w:rsid w:val="006047B6"/>
    <w:rsid w:val="006047D5"/>
    <w:rsid w:val="00604B8C"/>
    <w:rsid w:val="00605186"/>
    <w:rsid w:val="00605264"/>
    <w:rsid w:val="00605282"/>
    <w:rsid w:val="006053E4"/>
    <w:rsid w:val="00605871"/>
    <w:rsid w:val="00605918"/>
    <w:rsid w:val="00605A30"/>
    <w:rsid w:val="00605AEF"/>
    <w:rsid w:val="006060B7"/>
    <w:rsid w:val="00606247"/>
    <w:rsid w:val="0060648B"/>
    <w:rsid w:val="00606AB2"/>
    <w:rsid w:val="00606EB4"/>
    <w:rsid w:val="00607061"/>
    <w:rsid w:val="00607119"/>
    <w:rsid w:val="0060713F"/>
    <w:rsid w:val="0060731F"/>
    <w:rsid w:val="006074F0"/>
    <w:rsid w:val="006075CE"/>
    <w:rsid w:val="006077FB"/>
    <w:rsid w:val="00607946"/>
    <w:rsid w:val="00607A4A"/>
    <w:rsid w:val="00607C3C"/>
    <w:rsid w:val="00607C3D"/>
    <w:rsid w:val="00607F37"/>
    <w:rsid w:val="00610442"/>
    <w:rsid w:val="006104AC"/>
    <w:rsid w:val="00610B0F"/>
    <w:rsid w:val="0061141D"/>
    <w:rsid w:val="00611A0A"/>
    <w:rsid w:val="00611C25"/>
    <w:rsid w:val="00611E76"/>
    <w:rsid w:val="00612078"/>
    <w:rsid w:val="006120BC"/>
    <w:rsid w:val="006124FE"/>
    <w:rsid w:val="0061251C"/>
    <w:rsid w:val="00612D09"/>
    <w:rsid w:val="0061343B"/>
    <w:rsid w:val="006134AD"/>
    <w:rsid w:val="00613767"/>
    <w:rsid w:val="00613D09"/>
    <w:rsid w:val="00613D8B"/>
    <w:rsid w:val="00614023"/>
    <w:rsid w:val="00614619"/>
    <w:rsid w:val="006155D4"/>
    <w:rsid w:val="006157E0"/>
    <w:rsid w:val="0061597D"/>
    <w:rsid w:val="00615DF1"/>
    <w:rsid w:val="00615F5A"/>
    <w:rsid w:val="00616076"/>
    <w:rsid w:val="006163DE"/>
    <w:rsid w:val="00616D68"/>
    <w:rsid w:val="006171BE"/>
    <w:rsid w:val="00617887"/>
    <w:rsid w:val="00617C7D"/>
    <w:rsid w:val="0062011C"/>
    <w:rsid w:val="006203B6"/>
    <w:rsid w:val="00620494"/>
    <w:rsid w:val="00620666"/>
    <w:rsid w:val="0062070B"/>
    <w:rsid w:val="00620AB3"/>
    <w:rsid w:val="00620DD9"/>
    <w:rsid w:val="006217E7"/>
    <w:rsid w:val="00621891"/>
    <w:rsid w:val="00621E7D"/>
    <w:rsid w:val="00621EC3"/>
    <w:rsid w:val="00622126"/>
    <w:rsid w:val="00622324"/>
    <w:rsid w:val="0062238E"/>
    <w:rsid w:val="00622472"/>
    <w:rsid w:val="0062266D"/>
    <w:rsid w:val="00622720"/>
    <w:rsid w:val="006228BE"/>
    <w:rsid w:val="00622AFB"/>
    <w:rsid w:val="00622AFE"/>
    <w:rsid w:val="0062306A"/>
    <w:rsid w:val="006237B2"/>
    <w:rsid w:val="00623CFE"/>
    <w:rsid w:val="00623ED7"/>
    <w:rsid w:val="00624EDD"/>
    <w:rsid w:val="0062510C"/>
    <w:rsid w:val="00625605"/>
    <w:rsid w:val="006256D1"/>
    <w:rsid w:val="0062591D"/>
    <w:rsid w:val="006259DE"/>
    <w:rsid w:val="0062670F"/>
    <w:rsid w:val="0062679A"/>
    <w:rsid w:val="00626EA5"/>
    <w:rsid w:val="00626FCD"/>
    <w:rsid w:val="0062783E"/>
    <w:rsid w:val="00627C0A"/>
    <w:rsid w:val="00627CF7"/>
    <w:rsid w:val="00627D84"/>
    <w:rsid w:val="00627EEA"/>
    <w:rsid w:val="006300BF"/>
    <w:rsid w:val="006305C9"/>
    <w:rsid w:val="00630B92"/>
    <w:rsid w:val="00630D83"/>
    <w:rsid w:val="00630E2F"/>
    <w:rsid w:val="00631346"/>
    <w:rsid w:val="0063134C"/>
    <w:rsid w:val="0063137D"/>
    <w:rsid w:val="0063210C"/>
    <w:rsid w:val="006325AE"/>
    <w:rsid w:val="00632642"/>
    <w:rsid w:val="00632F7E"/>
    <w:rsid w:val="006332A6"/>
    <w:rsid w:val="00633A4A"/>
    <w:rsid w:val="00633AF2"/>
    <w:rsid w:val="00633C8C"/>
    <w:rsid w:val="00633D9D"/>
    <w:rsid w:val="0063439C"/>
    <w:rsid w:val="00634F50"/>
    <w:rsid w:val="0063523E"/>
    <w:rsid w:val="00635598"/>
    <w:rsid w:val="00635B2D"/>
    <w:rsid w:val="006362D3"/>
    <w:rsid w:val="0063649E"/>
    <w:rsid w:val="0063661F"/>
    <w:rsid w:val="00636663"/>
    <w:rsid w:val="00636848"/>
    <w:rsid w:val="006368CB"/>
    <w:rsid w:val="00636DF0"/>
    <w:rsid w:val="00636F90"/>
    <w:rsid w:val="00636FB6"/>
    <w:rsid w:val="00637041"/>
    <w:rsid w:val="0063733D"/>
    <w:rsid w:val="006374CC"/>
    <w:rsid w:val="006375BE"/>
    <w:rsid w:val="00637B0D"/>
    <w:rsid w:val="00637FD4"/>
    <w:rsid w:val="00640166"/>
    <w:rsid w:val="00640453"/>
    <w:rsid w:val="006406E9"/>
    <w:rsid w:val="006408B7"/>
    <w:rsid w:val="00640AE8"/>
    <w:rsid w:val="00640EC9"/>
    <w:rsid w:val="00641643"/>
    <w:rsid w:val="00641661"/>
    <w:rsid w:val="00641703"/>
    <w:rsid w:val="00641B52"/>
    <w:rsid w:val="00641D90"/>
    <w:rsid w:val="00641EBA"/>
    <w:rsid w:val="006422A7"/>
    <w:rsid w:val="00642655"/>
    <w:rsid w:val="0064272B"/>
    <w:rsid w:val="006429C7"/>
    <w:rsid w:val="00642BE7"/>
    <w:rsid w:val="00642CAC"/>
    <w:rsid w:val="00642CB5"/>
    <w:rsid w:val="00642E8A"/>
    <w:rsid w:val="00642FA1"/>
    <w:rsid w:val="0064313A"/>
    <w:rsid w:val="0064332D"/>
    <w:rsid w:val="006437E1"/>
    <w:rsid w:val="00643CEC"/>
    <w:rsid w:val="00643EB5"/>
    <w:rsid w:val="006440CD"/>
    <w:rsid w:val="006444E5"/>
    <w:rsid w:val="0064475D"/>
    <w:rsid w:val="00644BC2"/>
    <w:rsid w:val="00644E03"/>
    <w:rsid w:val="00644EDE"/>
    <w:rsid w:val="00645485"/>
    <w:rsid w:val="0064552B"/>
    <w:rsid w:val="006456FE"/>
    <w:rsid w:val="00645A1C"/>
    <w:rsid w:val="00645BEF"/>
    <w:rsid w:val="00646171"/>
    <w:rsid w:val="00646362"/>
    <w:rsid w:val="006464FF"/>
    <w:rsid w:val="006469A7"/>
    <w:rsid w:val="00646A43"/>
    <w:rsid w:val="00646AB7"/>
    <w:rsid w:val="00646CE3"/>
    <w:rsid w:val="006473F0"/>
    <w:rsid w:val="00647714"/>
    <w:rsid w:val="006478E9"/>
    <w:rsid w:val="006501DE"/>
    <w:rsid w:val="006505DA"/>
    <w:rsid w:val="0065077B"/>
    <w:rsid w:val="00650B1C"/>
    <w:rsid w:val="00650B23"/>
    <w:rsid w:val="00650B4A"/>
    <w:rsid w:val="00650B5A"/>
    <w:rsid w:val="00650E9F"/>
    <w:rsid w:val="0065123C"/>
    <w:rsid w:val="006512B2"/>
    <w:rsid w:val="00651419"/>
    <w:rsid w:val="0065153D"/>
    <w:rsid w:val="0065168D"/>
    <w:rsid w:val="00651948"/>
    <w:rsid w:val="00651B2B"/>
    <w:rsid w:val="00651B93"/>
    <w:rsid w:val="00652141"/>
    <w:rsid w:val="006522FC"/>
    <w:rsid w:val="0065233E"/>
    <w:rsid w:val="006526D8"/>
    <w:rsid w:val="0065298B"/>
    <w:rsid w:val="00654346"/>
    <w:rsid w:val="00654566"/>
    <w:rsid w:val="006545D8"/>
    <w:rsid w:val="006545E0"/>
    <w:rsid w:val="0065471A"/>
    <w:rsid w:val="00654A97"/>
    <w:rsid w:val="00654C30"/>
    <w:rsid w:val="0065566C"/>
    <w:rsid w:val="00655797"/>
    <w:rsid w:val="00655810"/>
    <w:rsid w:val="00655D89"/>
    <w:rsid w:val="00655DBA"/>
    <w:rsid w:val="0065630C"/>
    <w:rsid w:val="0065634C"/>
    <w:rsid w:val="00656693"/>
    <w:rsid w:val="00656B34"/>
    <w:rsid w:val="00656C5C"/>
    <w:rsid w:val="006571C8"/>
    <w:rsid w:val="00657573"/>
    <w:rsid w:val="006600C7"/>
    <w:rsid w:val="006601F4"/>
    <w:rsid w:val="0066027C"/>
    <w:rsid w:val="006602E2"/>
    <w:rsid w:val="006609B4"/>
    <w:rsid w:val="00660E4D"/>
    <w:rsid w:val="0066103B"/>
    <w:rsid w:val="00661AC4"/>
    <w:rsid w:val="00661F7E"/>
    <w:rsid w:val="00662066"/>
    <w:rsid w:val="00662380"/>
    <w:rsid w:val="006625DC"/>
    <w:rsid w:val="0066294D"/>
    <w:rsid w:val="00662AB1"/>
    <w:rsid w:val="00663166"/>
    <w:rsid w:val="0066357A"/>
    <w:rsid w:val="006639C5"/>
    <w:rsid w:val="00663CA6"/>
    <w:rsid w:val="0066422C"/>
    <w:rsid w:val="00664361"/>
    <w:rsid w:val="0066475E"/>
    <w:rsid w:val="006649FA"/>
    <w:rsid w:val="00664B90"/>
    <w:rsid w:val="00664F5D"/>
    <w:rsid w:val="00665197"/>
    <w:rsid w:val="00665430"/>
    <w:rsid w:val="006654CF"/>
    <w:rsid w:val="006657BD"/>
    <w:rsid w:val="00665AF8"/>
    <w:rsid w:val="00665D09"/>
    <w:rsid w:val="00665D90"/>
    <w:rsid w:val="00665F25"/>
    <w:rsid w:val="006660C9"/>
    <w:rsid w:val="006663A6"/>
    <w:rsid w:val="00666B7B"/>
    <w:rsid w:val="00666BD6"/>
    <w:rsid w:val="00667508"/>
    <w:rsid w:val="00667973"/>
    <w:rsid w:val="00667FDC"/>
    <w:rsid w:val="0067005B"/>
    <w:rsid w:val="006700CD"/>
    <w:rsid w:val="0067026B"/>
    <w:rsid w:val="00670371"/>
    <w:rsid w:val="006704AB"/>
    <w:rsid w:val="006706C9"/>
    <w:rsid w:val="00670902"/>
    <w:rsid w:val="00670E1C"/>
    <w:rsid w:val="0067163F"/>
    <w:rsid w:val="006716EF"/>
    <w:rsid w:val="00671783"/>
    <w:rsid w:val="00672DE9"/>
    <w:rsid w:val="0067331A"/>
    <w:rsid w:val="00673E81"/>
    <w:rsid w:val="00674449"/>
    <w:rsid w:val="006745CE"/>
    <w:rsid w:val="00674EB1"/>
    <w:rsid w:val="0067547D"/>
    <w:rsid w:val="0067548F"/>
    <w:rsid w:val="0067549E"/>
    <w:rsid w:val="006755FD"/>
    <w:rsid w:val="00675688"/>
    <w:rsid w:val="0067603E"/>
    <w:rsid w:val="006761B6"/>
    <w:rsid w:val="006761DF"/>
    <w:rsid w:val="00676357"/>
    <w:rsid w:val="0067638B"/>
    <w:rsid w:val="00676C69"/>
    <w:rsid w:val="0067706A"/>
    <w:rsid w:val="00677301"/>
    <w:rsid w:val="006775AA"/>
    <w:rsid w:val="00677B8C"/>
    <w:rsid w:val="00680287"/>
    <w:rsid w:val="006802E8"/>
    <w:rsid w:val="00680892"/>
    <w:rsid w:val="00680D2C"/>
    <w:rsid w:val="006810DE"/>
    <w:rsid w:val="00681222"/>
    <w:rsid w:val="00681339"/>
    <w:rsid w:val="0068135D"/>
    <w:rsid w:val="0068137C"/>
    <w:rsid w:val="00681394"/>
    <w:rsid w:val="00681813"/>
    <w:rsid w:val="00681B7F"/>
    <w:rsid w:val="00681CE3"/>
    <w:rsid w:val="00681D25"/>
    <w:rsid w:val="00681DE6"/>
    <w:rsid w:val="00682450"/>
    <w:rsid w:val="006824C4"/>
    <w:rsid w:val="006828EB"/>
    <w:rsid w:val="0068296E"/>
    <w:rsid w:val="00682B62"/>
    <w:rsid w:val="00682BA6"/>
    <w:rsid w:val="006844F4"/>
    <w:rsid w:val="0068488F"/>
    <w:rsid w:val="006848D8"/>
    <w:rsid w:val="00685234"/>
    <w:rsid w:val="0068523B"/>
    <w:rsid w:val="00685838"/>
    <w:rsid w:val="0068599C"/>
    <w:rsid w:val="006859E1"/>
    <w:rsid w:val="00685CA4"/>
    <w:rsid w:val="006861E8"/>
    <w:rsid w:val="0068649C"/>
    <w:rsid w:val="006864D5"/>
    <w:rsid w:val="006866BC"/>
    <w:rsid w:val="00686C76"/>
    <w:rsid w:val="00686FBC"/>
    <w:rsid w:val="00687966"/>
    <w:rsid w:val="00690A40"/>
    <w:rsid w:val="006914B8"/>
    <w:rsid w:val="006924F5"/>
    <w:rsid w:val="00692D14"/>
    <w:rsid w:val="00692D7C"/>
    <w:rsid w:val="00693074"/>
    <w:rsid w:val="00693632"/>
    <w:rsid w:val="00693FF9"/>
    <w:rsid w:val="0069426E"/>
    <w:rsid w:val="006944D8"/>
    <w:rsid w:val="006945F3"/>
    <w:rsid w:val="00694769"/>
    <w:rsid w:val="006956D7"/>
    <w:rsid w:val="00695D07"/>
    <w:rsid w:val="0069620F"/>
    <w:rsid w:val="00696329"/>
    <w:rsid w:val="00696476"/>
    <w:rsid w:val="006964E2"/>
    <w:rsid w:val="00696933"/>
    <w:rsid w:val="00696B12"/>
    <w:rsid w:val="00696E38"/>
    <w:rsid w:val="006971C4"/>
    <w:rsid w:val="0069722D"/>
    <w:rsid w:val="00697341"/>
    <w:rsid w:val="00697850"/>
    <w:rsid w:val="00697ABC"/>
    <w:rsid w:val="00697F1C"/>
    <w:rsid w:val="00697FD2"/>
    <w:rsid w:val="006A0392"/>
    <w:rsid w:val="006A0408"/>
    <w:rsid w:val="006A07C2"/>
    <w:rsid w:val="006A07DD"/>
    <w:rsid w:val="006A07E8"/>
    <w:rsid w:val="006A0858"/>
    <w:rsid w:val="006A0C9D"/>
    <w:rsid w:val="006A0CEB"/>
    <w:rsid w:val="006A0E5E"/>
    <w:rsid w:val="006A13E0"/>
    <w:rsid w:val="006A16C7"/>
    <w:rsid w:val="006A17B4"/>
    <w:rsid w:val="006A2585"/>
    <w:rsid w:val="006A2593"/>
    <w:rsid w:val="006A2F58"/>
    <w:rsid w:val="006A2FF6"/>
    <w:rsid w:val="006A3267"/>
    <w:rsid w:val="006A338A"/>
    <w:rsid w:val="006A36A0"/>
    <w:rsid w:val="006A3EA6"/>
    <w:rsid w:val="006A4018"/>
    <w:rsid w:val="006A4033"/>
    <w:rsid w:val="006A406D"/>
    <w:rsid w:val="006A4187"/>
    <w:rsid w:val="006A41C1"/>
    <w:rsid w:val="006A424C"/>
    <w:rsid w:val="006A452E"/>
    <w:rsid w:val="006A4702"/>
    <w:rsid w:val="006A483A"/>
    <w:rsid w:val="006A4D3A"/>
    <w:rsid w:val="006A4EF3"/>
    <w:rsid w:val="006A4F8B"/>
    <w:rsid w:val="006A51DE"/>
    <w:rsid w:val="006A57B7"/>
    <w:rsid w:val="006A5C81"/>
    <w:rsid w:val="006A5D1C"/>
    <w:rsid w:val="006A5D9A"/>
    <w:rsid w:val="006A5FF0"/>
    <w:rsid w:val="006A60E1"/>
    <w:rsid w:val="006A623B"/>
    <w:rsid w:val="006A6A40"/>
    <w:rsid w:val="006A6B3B"/>
    <w:rsid w:val="006A7454"/>
    <w:rsid w:val="006A7608"/>
    <w:rsid w:val="006A7F49"/>
    <w:rsid w:val="006B010B"/>
    <w:rsid w:val="006B0346"/>
    <w:rsid w:val="006B1045"/>
    <w:rsid w:val="006B152D"/>
    <w:rsid w:val="006B1923"/>
    <w:rsid w:val="006B1AC6"/>
    <w:rsid w:val="006B2136"/>
    <w:rsid w:val="006B24D1"/>
    <w:rsid w:val="006B2804"/>
    <w:rsid w:val="006B2917"/>
    <w:rsid w:val="006B2922"/>
    <w:rsid w:val="006B2FB5"/>
    <w:rsid w:val="006B2FE2"/>
    <w:rsid w:val="006B34B7"/>
    <w:rsid w:val="006B3997"/>
    <w:rsid w:val="006B3E73"/>
    <w:rsid w:val="006B43B2"/>
    <w:rsid w:val="006B4597"/>
    <w:rsid w:val="006B46B1"/>
    <w:rsid w:val="006B4FCD"/>
    <w:rsid w:val="006B50BF"/>
    <w:rsid w:val="006B5852"/>
    <w:rsid w:val="006B6121"/>
    <w:rsid w:val="006B61A4"/>
    <w:rsid w:val="006B69D9"/>
    <w:rsid w:val="006B6A3A"/>
    <w:rsid w:val="006B6C21"/>
    <w:rsid w:val="006B6CD1"/>
    <w:rsid w:val="006B7113"/>
    <w:rsid w:val="006B7FEF"/>
    <w:rsid w:val="006C0B6F"/>
    <w:rsid w:val="006C0CE7"/>
    <w:rsid w:val="006C0F0B"/>
    <w:rsid w:val="006C1649"/>
    <w:rsid w:val="006C1743"/>
    <w:rsid w:val="006C1BE0"/>
    <w:rsid w:val="006C1BE3"/>
    <w:rsid w:val="006C1CCA"/>
    <w:rsid w:val="006C1D13"/>
    <w:rsid w:val="006C1FAD"/>
    <w:rsid w:val="006C1FBB"/>
    <w:rsid w:val="006C2487"/>
    <w:rsid w:val="006C2658"/>
    <w:rsid w:val="006C29CB"/>
    <w:rsid w:val="006C2A6B"/>
    <w:rsid w:val="006C2CA5"/>
    <w:rsid w:val="006C2CF4"/>
    <w:rsid w:val="006C2D7D"/>
    <w:rsid w:val="006C345C"/>
    <w:rsid w:val="006C3507"/>
    <w:rsid w:val="006C3510"/>
    <w:rsid w:val="006C35E5"/>
    <w:rsid w:val="006C3790"/>
    <w:rsid w:val="006C3865"/>
    <w:rsid w:val="006C3971"/>
    <w:rsid w:val="006C3AC7"/>
    <w:rsid w:val="006C3E96"/>
    <w:rsid w:val="006C3ED1"/>
    <w:rsid w:val="006C402D"/>
    <w:rsid w:val="006C47EB"/>
    <w:rsid w:val="006C491B"/>
    <w:rsid w:val="006C4DC9"/>
    <w:rsid w:val="006C4DE1"/>
    <w:rsid w:val="006C4FDB"/>
    <w:rsid w:val="006C523A"/>
    <w:rsid w:val="006C5384"/>
    <w:rsid w:val="006C5495"/>
    <w:rsid w:val="006C59F5"/>
    <w:rsid w:val="006C5A4F"/>
    <w:rsid w:val="006C5AF7"/>
    <w:rsid w:val="006C5E45"/>
    <w:rsid w:val="006C5F0B"/>
    <w:rsid w:val="006C6B22"/>
    <w:rsid w:val="006C6CA4"/>
    <w:rsid w:val="006C7021"/>
    <w:rsid w:val="006C7250"/>
    <w:rsid w:val="006C7264"/>
    <w:rsid w:val="006C7587"/>
    <w:rsid w:val="006C7CDB"/>
    <w:rsid w:val="006C7D5A"/>
    <w:rsid w:val="006D030A"/>
    <w:rsid w:val="006D047E"/>
    <w:rsid w:val="006D053A"/>
    <w:rsid w:val="006D0B23"/>
    <w:rsid w:val="006D0F0D"/>
    <w:rsid w:val="006D1009"/>
    <w:rsid w:val="006D1704"/>
    <w:rsid w:val="006D19F1"/>
    <w:rsid w:val="006D1A5F"/>
    <w:rsid w:val="006D23A1"/>
    <w:rsid w:val="006D2A1D"/>
    <w:rsid w:val="006D2BFC"/>
    <w:rsid w:val="006D3233"/>
    <w:rsid w:val="006D353A"/>
    <w:rsid w:val="006D3807"/>
    <w:rsid w:val="006D3C88"/>
    <w:rsid w:val="006D46B7"/>
    <w:rsid w:val="006D49B4"/>
    <w:rsid w:val="006D4F10"/>
    <w:rsid w:val="006D50A6"/>
    <w:rsid w:val="006D5976"/>
    <w:rsid w:val="006D5A7E"/>
    <w:rsid w:val="006D5B48"/>
    <w:rsid w:val="006D5E6C"/>
    <w:rsid w:val="006D601C"/>
    <w:rsid w:val="006D653A"/>
    <w:rsid w:val="006D6CBE"/>
    <w:rsid w:val="006D6E00"/>
    <w:rsid w:val="006D7218"/>
    <w:rsid w:val="006D72F0"/>
    <w:rsid w:val="006D7A23"/>
    <w:rsid w:val="006D7ADF"/>
    <w:rsid w:val="006D7B75"/>
    <w:rsid w:val="006D7C99"/>
    <w:rsid w:val="006D7F6C"/>
    <w:rsid w:val="006D7FD0"/>
    <w:rsid w:val="006E010B"/>
    <w:rsid w:val="006E03CB"/>
    <w:rsid w:val="006E041E"/>
    <w:rsid w:val="006E06FE"/>
    <w:rsid w:val="006E07AF"/>
    <w:rsid w:val="006E0F78"/>
    <w:rsid w:val="006E135B"/>
    <w:rsid w:val="006E14F0"/>
    <w:rsid w:val="006E1522"/>
    <w:rsid w:val="006E176A"/>
    <w:rsid w:val="006E17A9"/>
    <w:rsid w:val="006E1AC5"/>
    <w:rsid w:val="006E1ADA"/>
    <w:rsid w:val="006E220D"/>
    <w:rsid w:val="006E2A67"/>
    <w:rsid w:val="006E2CC0"/>
    <w:rsid w:val="006E3645"/>
    <w:rsid w:val="006E36D7"/>
    <w:rsid w:val="006E3A24"/>
    <w:rsid w:val="006E3F19"/>
    <w:rsid w:val="006E4A9D"/>
    <w:rsid w:val="006E4C05"/>
    <w:rsid w:val="006E4FA7"/>
    <w:rsid w:val="006E50CB"/>
    <w:rsid w:val="006E55D1"/>
    <w:rsid w:val="006E59C0"/>
    <w:rsid w:val="006E5BE8"/>
    <w:rsid w:val="006E5C53"/>
    <w:rsid w:val="006E6BD7"/>
    <w:rsid w:val="006E70C6"/>
    <w:rsid w:val="006E753E"/>
    <w:rsid w:val="006E77B5"/>
    <w:rsid w:val="006E7B2B"/>
    <w:rsid w:val="006E7BCB"/>
    <w:rsid w:val="006F05E6"/>
    <w:rsid w:val="006F06DB"/>
    <w:rsid w:val="006F06EA"/>
    <w:rsid w:val="006F0FDA"/>
    <w:rsid w:val="006F19E3"/>
    <w:rsid w:val="006F2583"/>
    <w:rsid w:val="006F26BA"/>
    <w:rsid w:val="006F2828"/>
    <w:rsid w:val="006F2878"/>
    <w:rsid w:val="006F3597"/>
    <w:rsid w:val="006F38E3"/>
    <w:rsid w:val="006F397B"/>
    <w:rsid w:val="006F3AF8"/>
    <w:rsid w:val="006F3BDB"/>
    <w:rsid w:val="006F3E79"/>
    <w:rsid w:val="006F4344"/>
    <w:rsid w:val="006F48FF"/>
    <w:rsid w:val="006F4988"/>
    <w:rsid w:val="006F49A8"/>
    <w:rsid w:val="006F4A80"/>
    <w:rsid w:val="006F4BB9"/>
    <w:rsid w:val="006F4C15"/>
    <w:rsid w:val="006F4D29"/>
    <w:rsid w:val="006F5160"/>
    <w:rsid w:val="006F53E8"/>
    <w:rsid w:val="006F5D85"/>
    <w:rsid w:val="006F685F"/>
    <w:rsid w:val="006F7245"/>
    <w:rsid w:val="006F7277"/>
    <w:rsid w:val="006F766D"/>
    <w:rsid w:val="006F773A"/>
    <w:rsid w:val="006F79D8"/>
    <w:rsid w:val="006F7F63"/>
    <w:rsid w:val="007001A8"/>
    <w:rsid w:val="007001B8"/>
    <w:rsid w:val="007003AC"/>
    <w:rsid w:val="00700423"/>
    <w:rsid w:val="0070078F"/>
    <w:rsid w:val="007007B2"/>
    <w:rsid w:val="007016D4"/>
    <w:rsid w:val="00701835"/>
    <w:rsid w:val="00701F19"/>
    <w:rsid w:val="007021E0"/>
    <w:rsid w:val="0070220C"/>
    <w:rsid w:val="007025E5"/>
    <w:rsid w:val="0070286F"/>
    <w:rsid w:val="00702B84"/>
    <w:rsid w:val="00702DB5"/>
    <w:rsid w:val="00703364"/>
    <w:rsid w:val="00703455"/>
    <w:rsid w:val="00703B4C"/>
    <w:rsid w:val="00703E14"/>
    <w:rsid w:val="00704348"/>
    <w:rsid w:val="00704404"/>
    <w:rsid w:val="00704441"/>
    <w:rsid w:val="0070452B"/>
    <w:rsid w:val="00704BA2"/>
    <w:rsid w:val="00705910"/>
    <w:rsid w:val="00705EB1"/>
    <w:rsid w:val="00705FB8"/>
    <w:rsid w:val="007060F3"/>
    <w:rsid w:val="00706343"/>
    <w:rsid w:val="0070640E"/>
    <w:rsid w:val="00706415"/>
    <w:rsid w:val="00706AD7"/>
    <w:rsid w:val="00706B22"/>
    <w:rsid w:val="00706BDA"/>
    <w:rsid w:val="00706DDB"/>
    <w:rsid w:val="00706ECE"/>
    <w:rsid w:val="00706F88"/>
    <w:rsid w:val="00707300"/>
    <w:rsid w:val="00707343"/>
    <w:rsid w:val="00707496"/>
    <w:rsid w:val="007076C7"/>
    <w:rsid w:val="0070788B"/>
    <w:rsid w:val="00707BDD"/>
    <w:rsid w:val="00707F9C"/>
    <w:rsid w:val="00710410"/>
    <w:rsid w:val="00710455"/>
    <w:rsid w:val="007106CA"/>
    <w:rsid w:val="00710972"/>
    <w:rsid w:val="00710B68"/>
    <w:rsid w:val="00711034"/>
    <w:rsid w:val="0071144C"/>
    <w:rsid w:val="00711917"/>
    <w:rsid w:val="0071228D"/>
    <w:rsid w:val="00712546"/>
    <w:rsid w:val="00712B8E"/>
    <w:rsid w:val="00712C88"/>
    <w:rsid w:val="00713953"/>
    <w:rsid w:val="00713CB6"/>
    <w:rsid w:val="00713EFB"/>
    <w:rsid w:val="00714008"/>
    <w:rsid w:val="0071415D"/>
    <w:rsid w:val="00714398"/>
    <w:rsid w:val="00714619"/>
    <w:rsid w:val="007147EA"/>
    <w:rsid w:val="0071480B"/>
    <w:rsid w:val="00714AB6"/>
    <w:rsid w:val="00714FB4"/>
    <w:rsid w:val="007151E9"/>
    <w:rsid w:val="00715A85"/>
    <w:rsid w:val="00715CC6"/>
    <w:rsid w:val="00715D69"/>
    <w:rsid w:val="00715F78"/>
    <w:rsid w:val="0071614F"/>
    <w:rsid w:val="00717113"/>
    <w:rsid w:val="007173B7"/>
    <w:rsid w:val="00717803"/>
    <w:rsid w:val="00717B30"/>
    <w:rsid w:val="0072065E"/>
    <w:rsid w:val="00720F1C"/>
    <w:rsid w:val="00721448"/>
    <w:rsid w:val="00721826"/>
    <w:rsid w:val="00721E0B"/>
    <w:rsid w:val="00722496"/>
    <w:rsid w:val="00722829"/>
    <w:rsid w:val="00722915"/>
    <w:rsid w:val="00722920"/>
    <w:rsid w:val="00722D3C"/>
    <w:rsid w:val="00723014"/>
    <w:rsid w:val="007237AF"/>
    <w:rsid w:val="007237BF"/>
    <w:rsid w:val="00723E10"/>
    <w:rsid w:val="007241E2"/>
    <w:rsid w:val="0072426B"/>
    <w:rsid w:val="00724411"/>
    <w:rsid w:val="007244EF"/>
    <w:rsid w:val="00724540"/>
    <w:rsid w:val="0072494D"/>
    <w:rsid w:val="00724C46"/>
    <w:rsid w:val="00724EBC"/>
    <w:rsid w:val="00724FED"/>
    <w:rsid w:val="00726508"/>
    <w:rsid w:val="00726959"/>
    <w:rsid w:val="00726A0B"/>
    <w:rsid w:val="00726E9F"/>
    <w:rsid w:val="00726F48"/>
    <w:rsid w:val="0072723C"/>
    <w:rsid w:val="00727787"/>
    <w:rsid w:val="007277A7"/>
    <w:rsid w:val="00727956"/>
    <w:rsid w:val="00727EEA"/>
    <w:rsid w:val="00727F2B"/>
    <w:rsid w:val="0073061B"/>
    <w:rsid w:val="0073092E"/>
    <w:rsid w:val="00730B57"/>
    <w:rsid w:val="00730BA8"/>
    <w:rsid w:val="007315B8"/>
    <w:rsid w:val="00731D1F"/>
    <w:rsid w:val="00731D98"/>
    <w:rsid w:val="00731F58"/>
    <w:rsid w:val="00731F66"/>
    <w:rsid w:val="00732321"/>
    <w:rsid w:val="007329A7"/>
    <w:rsid w:val="00732D1D"/>
    <w:rsid w:val="00732EB8"/>
    <w:rsid w:val="00732FAD"/>
    <w:rsid w:val="007332DC"/>
    <w:rsid w:val="00733462"/>
    <w:rsid w:val="0073375F"/>
    <w:rsid w:val="00733DE5"/>
    <w:rsid w:val="00733F78"/>
    <w:rsid w:val="00734742"/>
    <w:rsid w:val="00734E15"/>
    <w:rsid w:val="00734F57"/>
    <w:rsid w:val="00735087"/>
    <w:rsid w:val="00735194"/>
    <w:rsid w:val="00735A71"/>
    <w:rsid w:val="00735AEC"/>
    <w:rsid w:val="00735BE0"/>
    <w:rsid w:val="00736220"/>
    <w:rsid w:val="0073659A"/>
    <w:rsid w:val="00736862"/>
    <w:rsid w:val="007368B9"/>
    <w:rsid w:val="007368F6"/>
    <w:rsid w:val="00736BFE"/>
    <w:rsid w:val="00736EAC"/>
    <w:rsid w:val="00736F4B"/>
    <w:rsid w:val="007373C3"/>
    <w:rsid w:val="007406FF"/>
    <w:rsid w:val="00740E6A"/>
    <w:rsid w:val="00741175"/>
    <w:rsid w:val="007412A6"/>
    <w:rsid w:val="00741B03"/>
    <w:rsid w:val="00741F54"/>
    <w:rsid w:val="007420DF"/>
    <w:rsid w:val="00742393"/>
    <w:rsid w:val="007428F0"/>
    <w:rsid w:val="00742B93"/>
    <w:rsid w:val="00743208"/>
    <w:rsid w:val="00743D88"/>
    <w:rsid w:val="00744273"/>
    <w:rsid w:val="007445D3"/>
    <w:rsid w:val="007445D5"/>
    <w:rsid w:val="00744706"/>
    <w:rsid w:val="00744A0A"/>
    <w:rsid w:val="00744CD4"/>
    <w:rsid w:val="007450A2"/>
    <w:rsid w:val="00745481"/>
    <w:rsid w:val="0074551F"/>
    <w:rsid w:val="007455E3"/>
    <w:rsid w:val="007458AB"/>
    <w:rsid w:val="00745B45"/>
    <w:rsid w:val="00745B8C"/>
    <w:rsid w:val="007464FE"/>
    <w:rsid w:val="0074687B"/>
    <w:rsid w:val="00746D18"/>
    <w:rsid w:val="00746DD9"/>
    <w:rsid w:val="0074776D"/>
    <w:rsid w:val="00747F01"/>
    <w:rsid w:val="00747F2A"/>
    <w:rsid w:val="0075064F"/>
    <w:rsid w:val="00750793"/>
    <w:rsid w:val="007508F5"/>
    <w:rsid w:val="00751083"/>
    <w:rsid w:val="007510AB"/>
    <w:rsid w:val="0075154B"/>
    <w:rsid w:val="0075157F"/>
    <w:rsid w:val="00751F61"/>
    <w:rsid w:val="00751F83"/>
    <w:rsid w:val="00752113"/>
    <w:rsid w:val="007521DD"/>
    <w:rsid w:val="007526B2"/>
    <w:rsid w:val="00753104"/>
    <w:rsid w:val="007532B6"/>
    <w:rsid w:val="0075347A"/>
    <w:rsid w:val="0075358F"/>
    <w:rsid w:val="00753629"/>
    <w:rsid w:val="00753B7C"/>
    <w:rsid w:val="00753C1D"/>
    <w:rsid w:val="00753CE9"/>
    <w:rsid w:val="007541D3"/>
    <w:rsid w:val="00754209"/>
    <w:rsid w:val="0075429D"/>
    <w:rsid w:val="007543B9"/>
    <w:rsid w:val="007545FC"/>
    <w:rsid w:val="007549D4"/>
    <w:rsid w:val="00754DB8"/>
    <w:rsid w:val="007550DE"/>
    <w:rsid w:val="00755235"/>
    <w:rsid w:val="007553F8"/>
    <w:rsid w:val="0075621C"/>
    <w:rsid w:val="007563E5"/>
    <w:rsid w:val="007564AB"/>
    <w:rsid w:val="00756A8C"/>
    <w:rsid w:val="00757052"/>
    <w:rsid w:val="0075705F"/>
    <w:rsid w:val="00757364"/>
    <w:rsid w:val="007576BF"/>
    <w:rsid w:val="00757B1E"/>
    <w:rsid w:val="00757ECA"/>
    <w:rsid w:val="0076063F"/>
    <w:rsid w:val="00760715"/>
    <w:rsid w:val="00760804"/>
    <w:rsid w:val="007609F2"/>
    <w:rsid w:val="007610A1"/>
    <w:rsid w:val="00761240"/>
    <w:rsid w:val="00761293"/>
    <w:rsid w:val="00761572"/>
    <w:rsid w:val="0076166F"/>
    <w:rsid w:val="00761EC6"/>
    <w:rsid w:val="007621F6"/>
    <w:rsid w:val="00762432"/>
    <w:rsid w:val="0076285C"/>
    <w:rsid w:val="00763117"/>
    <w:rsid w:val="00763270"/>
    <w:rsid w:val="007638C7"/>
    <w:rsid w:val="007638E5"/>
    <w:rsid w:val="00764732"/>
    <w:rsid w:val="0076473E"/>
    <w:rsid w:val="0076487B"/>
    <w:rsid w:val="00764E34"/>
    <w:rsid w:val="00765B12"/>
    <w:rsid w:val="00765B45"/>
    <w:rsid w:val="00765F36"/>
    <w:rsid w:val="00766123"/>
    <w:rsid w:val="00766191"/>
    <w:rsid w:val="00766204"/>
    <w:rsid w:val="007665FC"/>
    <w:rsid w:val="0076668F"/>
    <w:rsid w:val="007666AC"/>
    <w:rsid w:val="007667BA"/>
    <w:rsid w:val="007668CF"/>
    <w:rsid w:val="007668D0"/>
    <w:rsid w:val="007669A2"/>
    <w:rsid w:val="007669C4"/>
    <w:rsid w:val="007669C5"/>
    <w:rsid w:val="00766CFC"/>
    <w:rsid w:val="00766E4E"/>
    <w:rsid w:val="0076735C"/>
    <w:rsid w:val="0076772A"/>
    <w:rsid w:val="00767B4A"/>
    <w:rsid w:val="00767E23"/>
    <w:rsid w:val="00770399"/>
    <w:rsid w:val="007704D4"/>
    <w:rsid w:val="007705EA"/>
    <w:rsid w:val="00770788"/>
    <w:rsid w:val="007707BD"/>
    <w:rsid w:val="007715CD"/>
    <w:rsid w:val="00771C0F"/>
    <w:rsid w:val="00771D8C"/>
    <w:rsid w:val="007729E7"/>
    <w:rsid w:val="00772B56"/>
    <w:rsid w:val="00772DE9"/>
    <w:rsid w:val="007734EA"/>
    <w:rsid w:val="00773743"/>
    <w:rsid w:val="00773884"/>
    <w:rsid w:val="00773937"/>
    <w:rsid w:val="00773DA9"/>
    <w:rsid w:val="007742A4"/>
    <w:rsid w:val="007744AD"/>
    <w:rsid w:val="007748EB"/>
    <w:rsid w:val="00774A3F"/>
    <w:rsid w:val="00774C44"/>
    <w:rsid w:val="00774E65"/>
    <w:rsid w:val="00775033"/>
    <w:rsid w:val="00775108"/>
    <w:rsid w:val="0077538C"/>
    <w:rsid w:val="00775949"/>
    <w:rsid w:val="0077599D"/>
    <w:rsid w:val="00775A3C"/>
    <w:rsid w:val="00775C71"/>
    <w:rsid w:val="00775D30"/>
    <w:rsid w:val="00776140"/>
    <w:rsid w:val="007762E1"/>
    <w:rsid w:val="00776367"/>
    <w:rsid w:val="007764E0"/>
    <w:rsid w:val="007766C9"/>
    <w:rsid w:val="00776B38"/>
    <w:rsid w:val="00776B71"/>
    <w:rsid w:val="007776F5"/>
    <w:rsid w:val="00777755"/>
    <w:rsid w:val="00777867"/>
    <w:rsid w:val="007778FF"/>
    <w:rsid w:val="00777A0C"/>
    <w:rsid w:val="00777B83"/>
    <w:rsid w:val="00777C96"/>
    <w:rsid w:val="00777E8C"/>
    <w:rsid w:val="00777EE6"/>
    <w:rsid w:val="00777F55"/>
    <w:rsid w:val="00780684"/>
    <w:rsid w:val="00780AD9"/>
    <w:rsid w:val="00780D7D"/>
    <w:rsid w:val="00780D94"/>
    <w:rsid w:val="00780E55"/>
    <w:rsid w:val="00781192"/>
    <w:rsid w:val="00781508"/>
    <w:rsid w:val="00781669"/>
    <w:rsid w:val="00781910"/>
    <w:rsid w:val="00781CE1"/>
    <w:rsid w:val="00781F25"/>
    <w:rsid w:val="007824C8"/>
    <w:rsid w:val="007829D2"/>
    <w:rsid w:val="00782DC4"/>
    <w:rsid w:val="00782F91"/>
    <w:rsid w:val="00783124"/>
    <w:rsid w:val="00783190"/>
    <w:rsid w:val="007832FE"/>
    <w:rsid w:val="00784088"/>
    <w:rsid w:val="00784427"/>
    <w:rsid w:val="007844D5"/>
    <w:rsid w:val="007846FD"/>
    <w:rsid w:val="007849B1"/>
    <w:rsid w:val="00784FBF"/>
    <w:rsid w:val="00784FFA"/>
    <w:rsid w:val="0078550F"/>
    <w:rsid w:val="00785AB2"/>
    <w:rsid w:val="00785D40"/>
    <w:rsid w:val="00785F0E"/>
    <w:rsid w:val="00786146"/>
    <w:rsid w:val="00786592"/>
    <w:rsid w:val="00786A26"/>
    <w:rsid w:val="00786B66"/>
    <w:rsid w:val="00786D21"/>
    <w:rsid w:val="00786D32"/>
    <w:rsid w:val="00787159"/>
    <w:rsid w:val="0078733A"/>
    <w:rsid w:val="007874F1"/>
    <w:rsid w:val="0078790E"/>
    <w:rsid w:val="00787B77"/>
    <w:rsid w:val="00790046"/>
    <w:rsid w:val="0079015D"/>
    <w:rsid w:val="007903F7"/>
    <w:rsid w:val="007905A4"/>
    <w:rsid w:val="007906A9"/>
    <w:rsid w:val="0079070E"/>
    <w:rsid w:val="00790ABC"/>
    <w:rsid w:val="00790CF7"/>
    <w:rsid w:val="00790F5F"/>
    <w:rsid w:val="00791330"/>
    <w:rsid w:val="0079134A"/>
    <w:rsid w:val="0079144D"/>
    <w:rsid w:val="00791791"/>
    <w:rsid w:val="00791E07"/>
    <w:rsid w:val="007924CD"/>
    <w:rsid w:val="00792898"/>
    <w:rsid w:val="00792B07"/>
    <w:rsid w:val="00792C10"/>
    <w:rsid w:val="00792C92"/>
    <w:rsid w:val="00792D36"/>
    <w:rsid w:val="00792D3A"/>
    <w:rsid w:val="00792E68"/>
    <w:rsid w:val="0079392C"/>
    <w:rsid w:val="0079392E"/>
    <w:rsid w:val="00793962"/>
    <w:rsid w:val="00793ADC"/>
    <w:rsid w:val="00793DF3"/>
    <w:rsid w:val="00793FB9"/>
    <w:rsid w:val="0079408F"/>
    <w:rsid w:val="00794549"/>
    <w:rsid w:val="0079462D"/>
    <w:rsid w:val="00794CA4"/>
    <w:rsid w:val="007955F0"/>
    <w:rsid w:val="0079569B"/>
    <w:rsid w:val="007956C3"/>
    <w:rsid w:val="0079591E"/>
    <w:rsid w:val="00795DE7"/>
    <w:rsid w:val="007962FD"/>
    <w:rsid w:val="007964E7"/>
    <w:rsid w:val="007966EB"/>
    <w:rsid w:val="00796866"/>
    <w:rsid w:val="00796B24"/>
    <w:rsid w:val="00796D4C"/>
    <w:rsid w:val="007971F9"/>
    <w:rsid w:val="00797280"/>
    <w:rsid w:val="00797332"/>
    <w:rsid w:val="007977B0"/>
    <w:rsid w:val="00797AC9"/>
    <w:rsid w:val="007A0213"/>
    <w:rsid w:val="007A03C8"/>
    <w:rsid w:val="007A042F"/>
    <w:rsid w:val="007A16DD"/>
    <w:rsid w:val="007A229D"/>
    <w:rsid w:val="007A245C"/>
    <w:rsid w:val="007A262C"/>
    <w:rsid w:val="007A2862"/>
    <w:rsid w:val="007A2DFC"/>
    <w:rsid w:val="007A30C1"/>
    <w:rsid w:val="007A311F"/>
    <w:rsid w:val="007A32BE"/>
    <w:rsid w:val="007A339E"/>
    <w:rsid w:val="007A33FB"/>
    <w:rsid w:val="007A356E"/>
    <w:rsid w:val="007A35C3"/>
    <w:rsid w:val="007A37C4"/>
    <w:rsid w:val="007A38CF"/>
    <w:rsid w:val="007A4024"/>
    <w:rsid w:val="007A40A8"/>
    <w:rsid w:val="007A434A"/>
    <w:rsid w:val="007A45BE"/>
    <w:rsid w:val="007A4845"/>
    <w:rsid w:val="007A4892"/>
    <w:rsid w:val="007A532B"/>
    <w:rsid w:val="007A5AF9"/>
    <w:rsid w:val="007A5DAE"/>
    <w:rsid w:val="007A6000"/>
    <w:rsid w:val="007A606C"/>
    <w:rsid w:val="007A62F5"/>
    <w:rsid w:val="007A6547"/>
    <w:rsid w:val="007A66ED"/>
    <w:rsid w:val="007A71CF"/>
    <w:rsid w:val="007A7507"/>
    <w:rsid w:val="007A76C2"/>
    <w:rsid w:val="007A76F6"/>
    <w:rsid w:val="007A774E"/>
    <w:rsid w:val="007A77C7"/>
    <w:rsid w:val="007A7814"/>
    <w:rsid w:val="007A7B47"/>
    <w:rsid w:val="007A7CA1"/>
    <w:rsid w:val="007B0226"/>
    <w:rsid w:val="007B0AA2"/>
    <w:rsid w:val="007B0C00"/>
    <w:rsid w:val="007B0D6E"/>
    <w:rsid w:val="007B1624"/>
    <w:rsid w:val="007B190A"/>
    <w:rsid w:val="007B1990"/>
    <w:rsid w:val="007B1C97"/>
    <w:rsid w:val="007B1F9A"/>
    <w:rsid w:val="007B2014"/>
    <w:rsid w:val="007B2489"/>
    <w:rsid w:val="007B24CB"/>
    <w:rsid w:val="007B24CC"/>
    <w:rsid w:val="007B275C"/>
    <w:rsid w:val="007B2A94"/>
    <w:rsid w:val="007B33AF"/>
    <w:rsid w:val="007B3671"/>
    <w:rsid w:val="007B3694"/>
    <w:rsid w:val="007B3771"/>
    <w:rsid w:val="007B3905"/>
    <w:rsid w:val="007B396A"/>
    <w:rsid w:val="007B4434"/>
    <w:rsid w:val="007B47F0"/>
    <w:rsid w:val="007B524A"/>
    <w:rsid w:val="007B5496"/>
    <w:rsid w:val="007B565A"/>
    <w:rsid w:val="007B57FA"/>
    <w:rsid w:val="007B5B56"/>
    <w:rsid w:val="007B60EE"/>
    <w:rsid w:val="007B61B7"/>
    <w:rsid w:val="007B61F5"/>
    <w:rsid w:val="007B6208"/>
    <w:rsid w:val="007B6240"/>
    <w:rsid w:val="007B6613"/>
    <w:rsid w:val="007B68B4"/>
    <w:rsid w:val="007B6C13"/>
    <w:rsid w:val="007B6D59"/>
    <w:rsid w:val="007B7086"/>
    <w:rsid w:val="007B71C0"/>
    <w:rsid w:val="007B749A"/>
    <w:rsid w:val="007B7632"/>
    <w:rsid w:val="007B7724"/>
    <w:rsid w:val="007B7F28"/>
    <w:rsid w:val="007C054B"/>
    <w:rsid w:val="007C08D1"/>
    <w:rsid w:val="007C0ED3"/>
    <w:rsid w:val="007C10AB"/>
    <w:rsid w:val="007C1138"/>
    <w:rsid w:val="007C19B3"/>
    <w:rsid w:val="007C1A47"/>
    <w:rsid w:val="007C1A78"/>
    <w:rsid w:val="007C1C47"/>
    <w:rsid w:val="007C1D9D"/>
    <w:rsid w:val="007C20C2"/>
    <w:rsid w:val="007C22F0"/>
    <w:rsid w:val="007C23C4"/>
    <w:rsid w:val="007C2447"/>
    <w:rsid w:val="007C24EC"/>
    <w:rsid w:val="007C2944"/>
    <w:rsid w:val="007C2C82"/>
    <w:rsid w:val="007C33A8"/>
    <w:rsid w:val="007C3806"/>
    <w:rsid w:val="007C410B"/>
    <w:rsid w:val="007C420A"/>
    <w:rsid w:val="007C4641"/>
    <w:rsid w:val="007C4708"/>
    <w:rsid w:val="007C4A8B"/>
    <w:rsid w:val="007C4EA8"/>
    <w:rsid w:val="007C55D2"/>
    <w:rsid w:val="007C59F4"/>
    <w:rsid w:val="007C6239"/>
    <w:rsid w:val="007C63BD"/>
    <w:rsid w:val="007C63D3"/>
    <w:rsid w:val="007C6767"/>
    <w:rsid w:val="007C6B1B"/>
    <w:rsid w:val="007C6E3E"/>
    <w:rsid w:val="007C71EF"/>
    <w:rsid w:val="007C7338"/>
    <w:rsid w:val="007D008A"/>
    <w:rsid w:val="007D0437"/>
    <w:rsid w:val="007D05C6"/>
    <w:rsid w:val="007D05E5"/>
    <w:rsid w:val="007D100E"/>
    <w:rsid w:val="007D1221"/>
    <w:rsid w:val="007D1856"/>
    <w:rsid w:val="007D19D9"/>
    <w:rsid w:val="007D1A25"/>
    <w:rsid w:val="007D226C"/>
    <w:rsid w:val="007D2BF9"/>
    <w:rsid w:val="007D3192"/>
    <w:rsid w:val="007D3C46"/>
    <w:rsid w:val="007D3CBC"/>
    <w:rsid w:val="007D4065"/>
    <w:rsid w:val="007D4552"/>
    <w:rsid w:val="007D457E"/>
    <w:rsid w:val="007D4822"/>
    <w:rsid w:val="007D48CB"/>
    <w:rsid w:val="007D49F9"/>
    <w:rsid w:val="007D4AD7"/>
    <w:rsid w:val="007D505E"/>
    <w:rsid w:val="007D5207"/>
    <w:rsid w:val="007D55DA"/>
    <w:rsid w:val="007D5AB4"/>
    <w:rsid w:val="007D5FF2"/>
    <w:rsid w:val="007D600D"/>
    <w:rsid w:val="007D6110"/>
    <w:rsid w:val="007D6173"/>
    <w:rsid w:val="007D645F"/>
    <w:rsid w:val="007D6572"/>
    <w:rsid w:val="007D678E"/>
    <w:rsid w:val="007D67F2"/>
    <w:rsid w:val="007D6963"/>
    <w:rsid w:val="007D6CE7"/>
    <w:rsid w:val="007D6F5F"/>
    <w:rsid w:val="007D7044"/>
    <w:rsid w:val="007D7219"/>
    <w:rsid w:val="007D768D"/>
    <w:rsid w:val="007D771B"/>
    <w:rsid w:val="007D7A66"/>
    <w:rsid w:val="007E0007"/>
    <w:rsid w:val="007E001B"/>
    <w:rsid w:val="007E00CD"/>
    <w:rsid w:val="007E00ED"/>
    <w:rsid w:val="007E04D8"/>
    <w:rsid w:val="007E0911"/>
    <w:rsid w:val="007E0AA0"/>
    <w:rsid w:val="007E0B5B"/>
    <w:rsid w:val="007E0B74"/>
    <w:rsid w:val="007E10B9"/>
    <w:rsid w:val="007E111A"/>
    <w:rsid w:val="007E11D5"/>
    <w:rsid w:val="007E15B0"/>
    <w:rsid w:val="007E1F93"/>
    <w:rsid w:val="007E2230"/>
    <w:rsid w:val="007E2368"/>
    <w:rsid w:val="007E265D"/>
    <w:rsid w:val="007E283C"/>
    <w:rsid w:val="007E2FEB"/>
    <w:rsid w:val="007E305E"/>
    <w:rsid w:val="007E31D0"/>
    <w:rsid w:val="007E3B84"/>
    <w:rsid w:val="007E3BBC"/>
    <w:rsid w:val="007E3BFB"/>
    <w:rsid w:val="007E3CFE"/>
    <w:rsid w:val="007E3FC5"/>
    <w:rsid w:val="007E40EE"/>
    <w:rsid w:val="007E4146"/>
    <w:rsid w:val="007E426C"/>
    <w:rsid w:val="007E4370"/>
    <w:rsid w:val="007E437A"/>
    <w:rsid w:val="007E4397"/>
    <w:rsid w:val="007E4B1B"/>
    <w:rsid w:val="007E4E6C"/>
    <w:rsid w:val="007E51BB"/>
    <w:rsid w:val="007E53AE"/>
    <w:rsid w:val="007E5910"/>
    <w:rsid w:val="007E5D5A"/>
    <w:rsid w:val="007E5E92"/>
    <w:rsid w:val="007E5F77"/>
    <w:rsid w:val="007E685B"/>
    <w:rsid w:val="007E6A0D"/>
    <w:rsid w:val="007E6F3D"/>
    <w:rsid w:val="007E72A6"/>
    <w:rsid w:val="007E7307"/>
    <w:rsid w:val="007E766A"/>
    <w:rsid w:val="007E77B9"/>
    <w:rsid w:val="007E7A59"/>
    <w:rsid w:val="007E7BB2"/>
    <w:rsid w:val="007E7C26"/>
    <w:rsid w:val="007F0174"/>
    <w:rsid w:val="007F0C54"/>
    <w:rsid w:val="007F0D30"/>
    <w:rsid w:val="007F11A7"/>
    <w:rsid w:val="007F140E"/>
    <w:rsid w:val="007F1457"/>
    <w:rsid w:val="007F1B0C"/>
    <w:rsid w:val="007F1CB5"/>
    <w:rsid w:val="007F1D2F"/>
    <w:rsid w:val="007F2210"/>
    <w:rsid w:val="007F23BE"/>
    <w:rsid w:val="007F275E"/>
    <w:rsid w:val="007F2AEA"/>
    <w:rsid w:val="007F30B8"/>
    <w:rsid w:val="007F32E6"/>
    <w:rsid w:val="007F381D"/>
    <w:rsid w:val="007F3B89"/>
    <w:rsid w:val="007F3CD6"/>
    <w:rsid w:val="007F3D02"/>
    <w:rsid w:val="007F3E46"/>
    <w:rsid w:val="007F400E"/>
    <w:rsid w:val="007F403D"/>
    <w:rsid w:val="007F407F"/>
    <w:rsid w:val="007F40FF"/>
    <w:rsid w:val="007F4123"/>
    <w:rsid w:val="007F49CB"/>
    <w:rsid w:val="007F508C"/>
    <w:rsid w:val="007F58B2"/>
    <w:rsid w:val="007F58CF"/>
    <w:rsid w:val="007F5960"/>
    <w:rsid w:val="007F5CD5"/>
    <w:rsid w:val="007F627F"/>
    <w:rsid w:val="007F6682"/>
    <w:rsid w:val="007F6997"/>
    <w:rsid w:val="007F6B05"/>
    <w:rsid w:val="007F6F19"/>
    <w:rsid w:val="007F7160"/>
    <w:rsid w:val="007F7825"/>
    <w:rsid w:val="007F78A1"/>
    <w:rsid w:val="007F7AA4"/>
    <w:rsid w:val="007F7FC7"/>
    <w:rsid w:val="0080030A"/>
    <w:rsid w:val="008003CD"/>
    <w:rsid w:val="0080040A"/>
    <w:rsid w:val="0080050B"/>
    <w:rsid w:val="008006F7"/>
    <w:rsid w:val="008010C4"/>
    <w:rsid w:val="008015B0"/>
    <w:rsid w:val="008017EE"/>
    <w:rsid w:val="008017FA"/>
    <w:rsid w:val="00801A8F"/>
    <w:rsid w:val="00801D31"/>
    <w:rsid w:val="00801F7D"/>
    <w:rsid w:val="00802443"/>
    <w:rsid w:val="00802946"/>
    <w:rsid w:val="00802D94"/>
    <w:rsid w:val="00803352"/>
    <w:rsid w:val="008033B2"/>
    <w:rsid w:val="008033EA"/>
    <w:rsid w:val="00803470"/>
    <w:rsid w:val="0080377A"/>
    <w:rsid w:val="00803AB9"/>
    <w:rsid w:val="00803ECE"/>
    <w:rsid w:val="00803FB7"/>
    <w:rsid w:val="00804232"/>
    <w:rsid w:val="0080444B"/>
    <w:rsid w:val="0080466B"/>
    <w:rsid w:val="00804F7B"/>
    <w:rsid w:val="00804F9E"/>
    <w:rsid w:val="008057D9"/>
    <w:rsid w:val="00805848"/>
    <w:rsid w:val="00805987"/>
    <w:rsid w:val="008061BD"/>
    <w:rsid w:val="0080663F"/>
    <w:rsid w:val="008066AB"/>
    <w:rsid w:val="00806BC3"/>
    <w:rsid w:val="00806E7E"/>
    <w:rsid w:val="00807450"/>
    <w:rsid w:val="00807750"/>
    <w:rsid w:val="0080793B"/>
    <w:rsid w:val="00807D0E"/>
    <w:rsid w:val="00807D3B"/>
    <w:rsid w:val="00811505"/>
    <w:rsid w:val="00811583"/>
    <w:rsid w:val="00811770"/>
    <w:rsid w:val="008118D3"/>
    <w:rsid w:val="00811AAC"/>
    <w:rsid w:val="0081224B"/>
    <w:rsid w:val="008123DD"/>
    <w:rsid w:val="00812B0D"/>
    <w:rsid w:val="00812C9E"/>
    <w:rsid w:val="00812F30"/>
    <w:rsid w:val="0081320F"/>
    <w:rsid w:val="00813455"/>
    <w:rsid w:val="008136A8"/>
    <w:rsid w:val="00813A1B"/>
    <w:rsid w:val="00813C44"/>
    <w:rsid w:val="00813D98"/>
    <w:rsid w:val="00814270"/>
    <w:rsid w:val="00814469"/>
    <w:rsid w:val="00814622"/>
    <w:rsid w:val="008154AF"/>
    <w:rsid w:val="00815762"/>
    <w:rsid w:val="00815BF1"/>
    <w:rsid w:val="00816075"/>
    <w:rsid w:val="008165E1"/>
    <w:rsid w:val="008169C0"/>
    <w:rsid w:val="008169FB"/>
    <w:rsid w:val="0081713B"/>
    <w:rsid w:val="008173D3"/>
    <w:rsid w:val="008174BC"/>
    <w:rsid w:val="00817C43"/>
    <w:rsid w:val="00817D77"/>
    <w:rsid w:val="00817E6D"/>
    <w:rsid w:val="00817E90"/>
    <w:rsid w:val="00817FC4"/>
    <w:rsid w:val="00820786"/>
    <w:rsid w:val="00820A58"/>
    <w:rsid w:val="00820EFD"/>
    <w:rsid w:val="00820F57"/>
    <w:rsid w:val="00821497"/>
    <w:rsid w:val="0082164C"/>
    <w:rsid w:val="00821C91"/>
    <w:rsid w:val="00822120"/>
    <w:rsid w:val="00822490"/>
    <w:rsid w:val="00822C36"/>
    <w:rsid w:val="00822CE4"/>
    <w:rsid w:val="008230D3"/>
    <w:rsid w:val="008232F6"/>
    <w:rsid w:val="00823561"/>
    <w:rsid w:val="00823CE4"/>
    <w:rsid w:val="00823F61"/>
    <w:rsid w:val="008244E6"/>
    <w:rsid w:val="00824C38"/>
    <w:rsid w:val="00824D38"/>
    <w:rsid w:val="00825293"/>
    <w:rsid w:val="0082533D"/>
    <w:rsid w:val="00825435"/>
    <w:rsid w:val="00825D86"/>
    <w:rsid w:val="00825DF0"/>
    <w:rsid w:val="00825FD5"/>
    <w:rsid w:val="008267B0"/>
    <w:rsid w:val="00826CBA"/>
    <w:rsid w:val="00827409"/>
    <w:rsid w:val="00827802"/>
    <w:rsid w:val="008279ED"/>
    <w:rsid w:val="00827AAD"/>
    <w:rsid w:val="00827C04"/>
    <w:rsid w:val="008301E6"/>
    <w:rsid w:val="00830589"/>
    <w:rsid w:val="00830A65"/>
    <w:rsid w:val="00830BAF"/>
    <w:rsid w:val="00830D3C"/>
    <w:rsid w:val="00830EC3"/>
    <w:rsid w:val="00830EF5"/>
    <w:rsid w:val="00831058"/>
    <w:rsid w:val="00831129"/>
    <w:rsid w:val="008312B1"/>
    <w:rsid w:val="008312C1"/>
    <w:rsid w:val="008314C7"/>
    <w:rsid w:val="00831803"/>
    <w:rsid w:val="00832400"/>
    <w:rsid w:val="00832955"/>
    <w:rsid w:val="00832BBC"/>
    <w:rsid w:val="00833004"/>
    <w:rsid w:val="0083378F"/>
    <w:rsid w:val="008339C8"/>
    <w:rsid w:val="00834375"/>
    <w:rsid w:val="00834BB5"/>
    <w:rsid w:val="00834C2E"/>
    <w:rsid w:val="00834E2B"/>
    <w:rsid w:val="00835C17"/>
    <w:rsid w:val="00835E81"/>
    <w:rsid w:val="0083620A"/>
    <w:rsid w:val="00836756"/>
    <w:rsid w:val="0083677C"/>
    <w:rsid w:val="00836BC3"/>
    <w:rsid w:val="0083710C"/>
    <w:rsid w:val="0083721D"/>
    <w:rsid w:val="008372B9"/>
    <w:rsid w:val="008375B0"/>
    <w:rsid w:val="00837724"/>
    <w:rsid w:val="00837854"/>
    <w:rsid w:val="00837A65"/>
    <w:rsid w:val="00837AB1"/>
    <w:rsid w:val="00837C59"/>
    <w:rsid w:val="00840070"/>
    <w:rsid w:val="0084032E"/>
    <w:rsid w:val="00840595"/>
    <w:rsid w:val="00840F90"/>
    <w:rsid w:val="00840FE9"/>
    <w:rsid w:val="0084105E"/>
    <w:rsid w:val="00841894"/>
    <w:rsid w:val="00841D39"/>
    <w:rsid w:val="00841EBA"/>
    <w:rsid w:val="00842913"/>
    <w:rsid w:val="00842A88"/>
    <w:rsid w:val="00842B94"/>
    <w:rsid w:val="00843503"/>
    <w:rsid w:val="008436A4"/>
    <w:rsid w:val="0084370A"/>
    <w:rsid w:val="00843833"/>
    <w:rsid w:val="00843848"/>
    <w:rsid w:val="00843AFC"/>
    <w:rsid w:val="00844359"/>
    <w:rsid w:val="008443B2"/>
    <w:rsid w:val="00845168"/>
    <w:rsid w:val="00845172"/>
    <w:rsid w:val="00845214"/>
    <w:rsid w:val="008457B2"/>
    <w:rsid w:val="00845882"/>
    <w:rsid w:val="008458EB"/>
    <w:rsid w:val="00845A3B"/>
    <w:rsid w:val="00845E43"/>
    <w:rsid w:val="008464B0"/>
    <w:rsid w:val="00846577"/>
    <w:rsid w:val="00846578"/>
    <w:rsid w:val="008468B0"/>
    <w:rsid w:val="00846DCF"/>
    <w:rsid w:val="00847278"/>
    <w:rsid w:val="008472D3"/>
    <w:rsid w:val="00847A72"/>
    <w:rsid w:val="00847CB6"/>
    <w:rsid w:val="00847CDB"/>
    <w:rsid w:val="0085012D"/>
    <w:rsid w:val="00850ADA"/>
    <w:rsid w:val="00850BB6"/>
    <w:rsid w:val="00850C93"/>
    <w:rsid w:val="00850CC3"/>
    <w:rsid w:val="008516A3"/>
    <w:rsid w:val="0085179E"/>
    <w:rsid w:val="00851B58"/>
    <w:rsid w:val="0085220B"/>
    <w:rsid w:val="0085220D"/>
    <w:rsid w:val="008524C3"/>
    <w:rsid w:val="00853066"/>
    <w:rsid w:val="0085334D"/>
    <w:rsid w:val="0085367C"/>
    <w:rsid w:val="00853D36"/>
    <w:rsid w:val="00853FD6"/>
    <w:rsid w:val="00854088"/>
    <w:rsid w:val="0085424D"/>
    <w:rsid w:val="0085489F"/>
    <w:rsid w:val="00854FCD"/>
    <w:rsid w:val="008550CB"/>
    <w:rsid w:val="008551E6"/>
    <w:rsid w:val="008556E8"/>
    <w:rsid w:val="00855CF9"/>
    <w:rsid w:val="00855FE8"/>
    <w:rsid w:val="0085649B"/>
    <w:rsid w:val="00856714"/>
    <w:rsid w:val="0085672F"/>
    <w:rsid w:val="00856842"/>
    <w:rsid w:val="00857508"/>
    <w:rsid w:val="008575F3"/>
    <w:rsid w:val="00857693"/>
    <w:rsid w:val="008579FC"/>
    <w:rsid w:val="00857A4D"/>
    <w:rsid w:val="00857C8F"/>
    <w:rsid w:val="00860522"/>
    <w:rsid w:val="008608BE"/>
    <w:rsid w:val="0086091B"/>
    <w:rsid w:val="0086099F"/>
    <w:rsid w:val="00860D3A"/>
    <w:rsid w:val="00861837"/>
    <w:rsid w:val="008618EB"/>
    <w:rsid w:val="00861FEA"/>
    <w:rsid w:val="008620C1"/>
    <w:rsid w:val="0086288E"/>
    <w:rsid w:val="00862987"/>
    <w:rsid w:val="00862BD2"/>
    <w:rsid w:val="00862E0A"/>
    <w:rsid w:val="00862EE4"/>
    <w:rsid w:val="00863485"/>
    <w:rsid w:val="008635AD"/>
    <w:rsid w:val="0086479B"/>
    <w:rsid w:val="008647CD"/>
    <w:rsid w:val="008647F0"/>
    <w:rsid w:val="008656A6"/>
    <w:rsid w:val="008656A7"/>
    <w:rsid w:val="0086621A"/>
    <w:rsid w:val="00866D77"/>
    <w:rsid w:val="00867206"/>
    <w:rsid w:val="008672CF"/>
    <w:rsid w:val="008672E2"/>
    <w:rsid w:val="00870094"/>
    <w:rsid w:val="008706CE"/>
    <w:rsid w:val="00871424"/>
    <w:rsid w:val="00872820"/>
    <w:rsid w:val="00872A14"/>
    <w:rsid w:val="0087300B"/>
    <w:rsid w:val="008730A2"/>
    <w:rsid w:val="008731A3"/>
    <w:rsid w:val="00873339"/>
    <w:rsid w:val="00873361"/>
    <w:rsid w:val="008735C5"/>
    <w:rsid w:val="00873954"/>
    <w:rsid w:val="00873C53"/>
    <w:rsid w:val="00873DA0"/>
    <w:rsid w:val="008744EC"/>
    <w:rsid w:val="00874716"/>
    <w:rsid w:val="0087490A"/>
    <w:rsid w:val="00874C03"/>
    <w:rsid w:val="008756F5"/>
    <w:rsid w:val="00875867"/>
    <w:rsid w:val="0087588F"/>
    <w:rsid w:val="00875918"/>
    <w:rsid w:val="008759EE"/>
    <w:rsid w:val="00875C03"/>
    <w:rsid w:val="00875CF2"/>
    <w:rsid w:val="00875E63"/>
    <w:rsid w:val="00876051"/>
    <w:rsid w:val="00876068"/>
    <w:rsid w:val="00876227"/>
    <w:rsid w:val="00876344"/>
    <w:rsid w:val="0087693B"/>
    <w:rsid w:val="00876CE8"/>
    <w:rsid w:val="00876DC9"/>
    <w:rsid w:val="00876E2A"/>
    <w:rsid w:val="008773E4"/>
    <w:rsid w:val="00877730"/>
    <w:rsid w:val="00877846"/>
    <w:rsid w:val="00877B48"/>
    <w:rsid w:val="00877BFA"/>
    <w:rsid w:val="00877E52"/>
    <w:rsid w:val="0088002E"/>
    <w:rsid w:val="0088088A"/>
    <w:rsid w:val="008810A4"/>
    <w:rsid w:val="0088130A"/>
    <w:rsid w:val="008816CC"/>
    <w:rsid w:val="00881EDA"/>
    <w:rsid w:val="00882C1E"/>
    <w:rsid w:val="00882ECC"/>
    <w:rsid w:val="00882F74"/>
    <w:rsid w:val="00883036"/>
    <w:rsid w:val="00883252"/>
    <w:rsid w:val="00883333"/>
    <w:rsid w:val="00883871"/>
    <w:rsid w:val="00883C71"/>
    <w:rsid w:val="008845B8"/>
    <w:rsid w:val="008846D4"/>
    <w:rsid w:val="00884BD4"/>
    <w:rsid w:val="00885231"/>
    <w:rsid w:val="008854D2"/>
    <w:rsid w:val="008858B0"/>
    <w:rsid w:val="0088592B"/>
    <w:rsid w:val="00885BCB"/>
    <w:rsid w:val="0088682A"/>
    <w:rsid w:val="00886850"/>
    <w:rsid w:val="008869F2"/>
    <w:rsid w:val="00886AEA"/>
    <w:rsid w:val="00886B6A"/>
    <w:rsid w:val="00887052"/>
    <w:rsid w:val="00887126"/>
    <w:rsid w:val="008871CF"/>
    <w:rsid w:val="008871DD"/>
    <w:rsid w:val="0088740E"/>
    <w:rsid w:val="008875F3"/>
    <w:rsid w:val="00887645"/>
    <w:rsid w:val="00887C6B"/>
    <w:rsid w:val="00887D26"/>
    <w:rsid w:val="0089068A"/>
    <w:rsid w:val="008908AB"/>
    <w:rsid w:val="0089094A"/>
    <w:rsid w:val="00890BB9"/>
    <w:rsid w:val="00891867"/>
    <w:rsid w:val="00891F95"/>
    <w:rsid w:val="00892BA2"/>
    <w:rsid w:val="00893100"/>
    <w:rsid w:val="008931A1"/>
    <w:rsid w:val="0089373A"/>
    <w:rsid w:val="008939E0"/>
    <w:rsid w:val="00893E44"/>
    <w:rsid w:val="00893F9B"/>
    <w:rsid w:val="008941CB"/>
    <w:rsid w:val="00894385"/>
    <w:rsid w:val="00894569"/>
    <w:rsid w:val="00894612"/>
    <w:rsid w:val="0089464E"/>
    <w:rsid w:val="0089467F"/>
    <w:rsid w:val="00894770"/>
    <w:rsid w:val="00894867"/>
    <w:rsid w:val="008952A3"/>
    <w:rsid w:val="008952AD"/>
    <w:rsid w:val="00895395"/>
    <w:rsid w:val="008956C5"/>
    <w:rsid w:val="008956DD"/>
    <w:rsid w:val="00895855"/>
    <w:rsid w:val="008959D6"/>
    <w:rsid w:val="00895E28"/>
    <w:rsid w:val="00896175"/>
    <w:rsid w:val="0089643A"/>
    <w:rsid w:val="00896D7A"/>
    <w:rsid w:val="0089770A"/>
    <w:rsid w:val="008979A9"/>
    <w:rsid w:val="00897BB5"/>
    <w:rsid w:val="00897BEA"/>
    <w:rsid w:val="00897DE6"/>
    <w:rsid w:val="008A05A6"/>
    <w:rsid w:val="008A0ADF"/>
    <w:rsid w:val="008A0B33"/>
    <w:rsid w:val="008A0EB6"/>
    <w:rsid w:val="008A168B"/>
    <w:rsid w:val="008A1FFE"/>
    <w:rsid w:val="008A227D"/>
    <w:rsid w:val="008A25C8"/>
    <w:rsid w:val="008A27C8"/>
    <w:rsid w:val="008A2D01"/>
    <w:rsid w:val="008A30CA"/>
    <w:rsid w:val="008A31AC"/>
    <w:rsid w:val="008A3982"/>
    <w:rsid w:val="008A3A67"/>
    <w:rsid w:val="008A3B14"/>
    <w:rsid w:val="008A3E4E"/>
    <w:rsid w:val="008A4794"/>
    <w:rsid w:val="008A4855"/>
    <w:rsid w:val="008A4AD7"/>
    <w:rsid w:val="008A4B32"/>
    <w:rsid w:val="008A5291"/>
    <w:rsid w:val="008A52A8"/>
    <w:rsid w:val="008A532C"/>
    <w:rsid w:val="008A55B7"/>
    <w:rsid w:val="008A5618"/>
    <w:rsid w:val="008A58BF"/>
    <w:rsid w:val="008A599C"/>
    <w:rsid w:val="008A5D10"/>
    <w:rsid w:val="008A621E"/>
    <w:rsid w:val="008A63EF"/>
    <w:rsid w:val="008A6AF5"/>
    <w:rsid w:val="008A7109"/>
    <w:rsid w:val="008A7C7D"/>
    <w:rsid w:val="008A7D68"/>
    <w:rsid w:val="008B063D"/>
    <w:rsid w:val="008B06D2"/>
    <w:rsid w:val="008B0B69"/>
    <w:rsid w:val="008B0F9A"/>
    <w:rsid w:val="008B1098"/>
    <w:rsid w:val="008B1AF6"/>
    <w:rsid w:val="008B1B3B"/>
    <w:rsid w:val="008B1CC3"/>
    <w:rsid w:val="008B2352"/>
    <w:rsid w:val="008B2976"/>
    <w:rsid w:val="008B2A64"/>
    <w:rsid w:val="008B2A7F"/>
    <w:rsid w:val="008B2C71"/>
    <w:rsid w:val="008B2FEF"/>
    <w:rsid w:val="008B3620"/>
    <w:rsid w:val="008B394B"/>
    <w:rsid w:val="008B3A23"/>
    <w:rsid w:val="008B3E39"/>
    <w:rsid w:val="008B406F"/>
    <w:rsid w:val="008B4183"/>
    <w:rsid w:val="008B432E"/>
    <w:rsid w:val="008B46A1"/>
    <w:rsid w:val="008B4968"/>
    <w:rsid w:val="008B4ABD"/>
    <w:rsid w:val="008B4B56"/>
    <w:rsid w:val="008B4C19"/>
    <w:rsid w:val="008B4FA0"/>
    <w:rsid w:val="008B546F"/>
    <w:rsid w:val="008B5C9B"/>
    <w:rsid w:val="008B61E6"/>
    <w:rsid w:val="008B6A05"/>
    <w:rsid w:val="008B7069"/>
    <w:rsid w:val="008B772B"/>
    <w:rsid w:val="008B7998"/>
    <w:rsid w:val="008B79BF"/>
    <w:rsid w:val="008B79E4"/>
    <w:rsid w:val="008B7D8E"/>
    <w:rsid w:val="008C00EA"/>
    <w:rsid w:val="008C025B"/>
    <w:rsid w:val="008C05F3"/>
    <w:rsid w:val="008C095B"/>
    <w:rsid w:val="008C0A36"/>
    <w:rsid w:val="008C0D5A"/>
    <w:rsid w:val="008C0EE7"/>
    <w:rsid w:val="008C167A"/>
    <w:rsid w:val="008C1883"/>
    <w:rsid w:val="008C1B1F"/>
    <w:rsid w:val="008C1B27"/>
    <w:rsid w:val="008C1B62"/>
    <w:rsid w:val="008C22C5"/>
    <w:rsid w:val="008C2DC5"/>
    <w:rsid w:val="008C3354"/>
    <w:rsid w:val="008C3911"/>
    <w:rsid w:val="008C3948"/>
    <w:rsid w:val="008C40A2"/>
    <w:rsid w:val="008C4474"/>
    <w:rsid w:val="008C4B05"/>
    <w:rsid w:val="008C5587"/>
    <w:rsid w:val="008C6035"/>
    <w:rsid w:val="008C717B"/>
    <w:rsid w:val="008C7398"/>
    <w:rsid w:val="008C73D5"/>
    <w:rsid w:val="008C73E6"/>
    <w:rsid w:val="008C764B"/>
    <w:rsid w:val="008C7C74"/>
    <w:rsid w:val="008D0161"/>
    <w:rsid w:val="008D01B8"/>
    <w:rsid w:val="008D0670"/>
    <w:rsid w:val="008D0A91"/>
    <w:rsid w:val="008D0EEF"/>
    <w:rsid w:val="008D0F42"/>
    <w:rsid w:val="008D0FF1"/>
    <w:rsid w:val="008D109F"/>
    <w:rsid w:val="008D20C3"/>
    <w:rsid w:val="008D21D3"/>
    <w:rsid w:val="008D27FA"/>
    <w:rsid w:val="008D2A22"/>
    <w:rsid w:val="008D2A3F"/>
    <w:rsid w:val="008D2A60"/>
    <w:rsid w:val="008D2A62"/>
    <w:rsid w:val="008D2A71"/>
    <w:rsid w:val="008D3491"/>
    <w:rsid w:val="008D37D5"/>
    <w:rsid w:val="008D38A0"/>
    <w:rsid w:val="008D3D63"/>
    <w:rsid w:val="008D3EEA"/>
    <w:rsid w:val="008D3FFC"/>
    <w:rsid w:val="008D414A"/>
    <w:rsid w:val="008D43EB"/>
    <w:rsid w:val="008D444E"/>
    <w:rsid w:val="008D4501"/>
    <w:rsid w:val="008D46BF"/>
    <w:rsid w:val="008D52F6"/>
    <w:rsid w:val="008D5755"/>
    <w:rsid w:val="008D58AD"/>
    <w:rsid w:val="008D5934"/>
    <w:rsid w:val="008D5CB3"/>
    <w:rsid w:val="008D5F81"/>
    <w:rsid w:val="008D6AD0"/>
    <w:rsid w:val="008D6B0C"/>
    <w:rsid w:val="008D6B31"/>
    <w:rsid w:val="008D6CB3"/>
    <w:rsid w:val="008D74B1"/>
    <w:rsid w:val="008D79F8"/>
    <w:rsid w:val="008D7A31"/>
    <w:rsid w:val="008E00E5"/>
    <w:rsid w:val="008E01FB"/>
    <w:rsid w:val="008E054F"/>
    <w:rsid w:val="008E056F"/>
    <w:rsid w:val="008E099D"/>
    <w:rsid w:val="008E0B0C"/>
    <w:rsid w:val="008E0BD2"/>
    <w:rsid w:val="008E0CDD"/>
    <w:rsid w:val="008E0D22"/>
    <w:rsid w:val="008E0D5F"/>
    <w:rsid w:val="008E10B9"/>
    <w:rsid w:val="008E1117"/>
    <w:rsid w:val="008E111E"/>
    <w:rsid w:val="008E130C"/>
    <w:rsid w:val="008E1653"/>
    <w:rsid w:val="008E1680"/>
    <w:rsid w:val="008E17E8"/>
    <w:rsid w:val="008E1880"/>
    <w:rsid w:val="008E1B6F"/>
    <w:rsid w:val="008E237D"/>
    <w:rsid w:val="008E25A7"/>
    <w:rsid w:val="008E2674"/>
    <w:rsid w:val="008E3900"/>
    <w:rsid w:val="008E3A99"/>
    <w:rsid w:val="008E3CBA"/>
    <w:rsid w:val="008E3D4B"/>
    <w:rsid w:val="008E3E31"/>
    <w:rsid w:val="008E46DC"/>
    <w:rsid w:val="008E48B8"/>
    <w:rsid w:val="008E4907"/>
    <w:rsid w:val="008E4E77"/>
    <w:rsid w:val="008E505C"/>
    <w:rsid w:val="008E513A"/>
    <w:rsid w:val="008E5CA5"/>
    <w:rsid w:val="008E61FC"/>
    <w:rsid w:val="008E677E"/>
    <w:rsid w:val="008E6874"/>
    <w:rsid w:val="008E6983"/>
    <w:rsid w:val="008E6FAD"/>
    <w:rsid w:val="008E7078"/>
    <w:rsid w:val="008E729B"/>
    <w:rsid w:val="008E7545"/>
    <w:rsid w:val="008E79AC"/>
    <w:rsid w:val="008E7A1F"/>
    <w:rsid w:val="008E7C87"/>
    <w:rsid w:val="008F045D"/>
    <w:rsid w:val="008F04CE"/>
    <w:rsid w:val="008F0730"/>
    <w:rsid w:val="008F0DEF"/>
    <w:rsid w:val="008F0F62"/>
    <w:rsid w:val="008F10D4"/>
    <w:rsid w:val="008F1557"/>
    <w:rsid w:val="008F164E"/>
    <w:rsid w:val="008F1D16"/>
    <w:rsid w:val="008F1DBC"/>
    <w:rsid w:val="008F1E9A"/>
    <w:rsid w:val="008F1F2D"/>
    <w:rsid w:val="008F2043"/>
    <w:rsid w:val="008F21CA"/>
    <w:rsid w:val="008F26A8"/>
    <w:rsid w:val="008F2AE6"/>
    <w:rsid w:val="008F2B31"/>
    <w:rsid w:val="008F2EE7"/>
    <w:rsid w:val="008F2FE6"/>
    <w:rsid w:val="008F31D4"/>
    <w:rsid w:val="008F39DD"/>
    <w:rsid w:val="008F3A6A"/>
    <w:rsid w:val="008F4F68"/>
    <w:rsid w:val="008F5123"/>
    <w:rsid w:val="008F53DA"/>
    <w:rsid w:val="008F5C12"/>
    <w:rsid w:val="008F5CE2"/>
    <w:rsid w:val="008F5FE2"/>
    <w:rsid w:val="008F649F"/>
    <w:rsid w:val="008F64EA"/>
    <w:rsid w:val="008F6BED"/>
    <w:rsid w:val="008F6C0A"/>
    <w:rsid w:val="008F70DB"/>
    <w:rsid w:val="008F70E0"/>
    <w:rsid w:val="008F737B"/>
    <w:rsid w:val="008F762A"/>
    <w:rsid w:val="008F7704"/>
    <w:rsid w:val="0090077A"/>
    <w:rsid w:val="00900A7B"/>
    <w:rsid w:val="00900C46"/>
    <w:rsid w:val="00900C94"/>
    <w:rsid w:val="00900D3B"/>
    <w:rsid w:val="009016C0"/>
    <w:rsid w:val="009017FF"/>
    <w:rsid w:val="0090218A"/>
    <w:rsid w:val="0090236F"/>
    <w:rsid w:val="00902555"/>
    <w:rsid w:val="009025B1"/>
    <w:rsid w:val="009029C4"/>
    <w:rsid w:val="00902A12"/>
    <w:rsid w:val="00902C53"/>
    <w:rsid w:val="00902C94"/>
    <w:rsid w:val="00902DCB"/>
    <w:rsid w:val="0090325C"/>
    <w:rsid w:val="00903707"/>
    <w:rsid w:val="009037C0"/>
    <w:rsid w:val="00903CE5"/>
    <w:rsid w:val="00903E19"/>
    <w:rsid w:val="00903EAA"/>
    <w:rsid w:val="009041E0"/>
    <w:rsid w:val="00904289"/>
    <w:rsid w:val="009042AB"/>
    <w:rsid w:val="009046D7"/>
    <w:rsid w:val="0090477A"/>
    <w:rsid w:val="00904B50"/>
    <w:rsid w:val="00904B9D"/>
    <w:rsid w:val="009052E8"/>
    <w:rsid w:val="0090534C"/>
    <w:rsid w:val="009054FB"/>
    <w:rsid w:val="00905547"/>
    <w:rsid w:val="00905B56"/>
    <w:rsid w:val="00905C89"/>
    <w:rsid w:val="00905F22"/>
    <w:rsid w:val="00905FAA"/>
    <w:rsid w:val="009060D1"/>
    <w:rsid w:val="009060EF"/>
    <w:rsid w:val="00906103"/>
    <w:rsid w:val="00906549"/>
    <w:rsid w:val="009066CC"/>
    <w:rsid w:val="0090673B"/>
    <w:rsid w:val="00906980"/>
    <w:rsid w:val="009069B0"/>
    <w:rsid w:val="00906BEA"/>
    <w:rsid w:val="00906FE5"/>
    <w:rsid w:val="0090703F"/>
    <w:rsid w:val="00907282"/>
    <w:rsid w:val="0090743B"/>
    <w:rsid w:val="0090773F"/>
    <w:rsid w:val="00907808"/>
    <w:rsid w:val="009079B1"/>
    <w:rsid w:val="009100AD"/>
    <w:rsid w:val="00910144"/>
    <w:rsid w:val="0091040A"/>
    <w:rsid w:val="009109E9"/>
    <w:rsid w:val="00910B27"/>
    <w:rsid w:val="00910E61"/>
    <w:rsid w:val="00910F1F"/>
    <w:rsid w:val="009110D4"/>
    <w:rsid w:val="00911368"/>
    <w:rsid w:val="009119A7"/>
    <w:rsid w:val="00911A5E"/>
    <w:rsid w:val="00912009"/>
    <w:rsid w:val="0091206C"/>
    <w:rsid w:val="009120BD"/>
    <w:rsid w:val="00912323"/>
    <w:rsid w:val="009125B8"/>
    <w:rsid w:val="00912974"/>
    <w:rsid w:val="00913115"/>
    <w:rsid w:val="0091322F"/>
    <w:rsid w:val="0091324B"/>
    <w:rsid w:val="0091331E"/>
    <w:rsid w:val="0091336B"/>
    <w:rsid w:val="00913EA5"/>
    <w:rsid w:val="00914474"/>
    <w:rsid w:val="009148B8"/>
    <w:rsid w:val="00914CDD"/>
    <w:rsid w:val="00914E9C"/>
    <w:rsid w:val="009153A1"/>
    <w:rsid w:val="00915AE2"/>
    <w:rsid w:val="00915AF9"/>
    <w:rsid w:val="00915DB4"/>
    <w:rsid w:val="00915F06"/>
    <w:rsid w:val="009167E9"/>
    <w:rsid w:val="009168DE"/>
    <w:rsid w:val="009169D1"/>
    <w:rsid w:val="009169F0"/>
    <w:rsid w:val="00916DA3"/>
    <w:rsid w:val="00916E4D"/>
    <w:rsid w:val="00916FFE"/>
    <w:rsid w:val="0091751E"/>
    <w:rsid w:val="0091785C"/>
    <w:rsid w:val="0092009E"/>
    <w:rsid w:val="009201BB"/>
    <w:rsid w:val="00920768"/>
    <w:rsid w:val="009207EC"/>
    <w:rsid w:val="00920AD8"/>
    <w:rsid w:val="00920D26"/>
    <w:rsid w:val="00920F92"/>
    <w:rsid w:val="009210E7"/>
    <w:rsid w:val="009217F4"/>
    <w:rsid w:val="00921C0D"/>
    <w:rsid w:val="00922335"/>
    <w:rsid w:val="0092239B"/>
    <w:rsid w:val="00922495"/>
    <w:rsid w:val="0092249B"/>
    <w:rsid w:val="0092261C"/>
    <w:rsid w:val="00922B4F"/>
    <w:rsid w:val="00922B7E"/>
    <w:rsid w:val="00922D85"/>
    <w:rsid w:val="00922F85"/>
    <w:rsid w:val="009232DD"/>
    <w:rsid w:val="0092345E"/>
    <w:rsid w:val="009238B9"/>
    <w:rsid w:val="0092408F"/>
    <w:rsid w:val="009240A1"/>
    <w:rsid w:val="00924105"/>
    <w:rsid w:val="0092490B"/>
    <w:rsid w:val="00924A5F"/>
    <w:rsid w:val="00924AA1"/>
    <w:rsid w:val="00924B2F"/>
    <w:rsid w:val="00924E9A"/>
    <w:rsid w:val="0092509C"/>
    <w:rsid w:val="0092526E"/>
    <w:rsid w:val="009256D8"/>
    <w:rsid w:val="00926261"/>
    <w:rsid w:val="0092676B"/>
    <w:rsid w:val="00926944"/>
    <w:rsid w:val="00926E2D"/>
    <w:rsid w:val="00926F27"/>
    <w:rsid w:val="00927025"/>
    <w:rsid w:val="009271CE"/>
    <w:rsid w:val="00927592"/>
    <w:rsid w:val="0092773F"/>
    <w:rsid w:val="00927A38"/>
    <w:rsid w:val="00927D0D"/>
    <w:rsid w:val="00927EB0"/>
    <w:rsid w:val="009305BA"/>
    <w:rsid w:val="00930736"/>
    <w:rsid w:val="00930AD9"/>
    <w:rsid w:val="00931684"/>
    <w:rsid w:val="00931A81"/>
    <w:rsid w:val="00931D01"/>
    <w:rsid w:val="00931D04"/>
    <w:rsid w:val="0093200F"/>
    <w:rsid w:val="00932048"/>
    <w:rsid w:val="009327EA"/>
    <w:rsid w:val="0093284B"/>
    <w:rsid w:val="009329BA"/>
    <w:rsid w:val="00932D2E"/>
    <w:rsid w:val="00932EDF"/>
    <w:rsid w:val="00933647"/>
    <w:rsid w:val="009336D7"/>
    <w:rsid w:val="00933FB7"/>
    <w:rsid w:val="009340CD"/>
    <w:rsid w:val="00934592"/>
    <w:rsid w:val="00934692"/>
    <w:rsid w:val="00934CFD"/>
    <w:rsid w:val="0093570F"/>
    <w:rsid w:val="00935756"/>
    <w:rsid w:val="00935BD3"/>
    <w:rsid w:val="0093603B"/>
    <w:rsid w:val="00936821"/>
    <w:rsid w:val="00936EA6"/>
    <w:rsid w:val="00936EFA"/>
    <w:rsid w:val="00937152"/>
    <w:rsid w:val="00937304"/>
    <w:rsid w:val="00937C5C"/>
    <w:rsid w:val="00937C89"/>
    <w:rsid w:val="00937E4F"/>
    <w:rsid w:val="00937EDE"/>
    <w:rsid w:val="00940683"/>
    <w:rsid w:val="00940F7A"/>
    <w:rsid w:val="009411C6"/>
    <w:rsid w:val="009411D0"/>
    <w:rsid w:val="009417E0"/>
    <w:rsid w:val="00941BA5"/>
    <w:rsid w:val="00941D68"/>
    <w:rsid w:val="009420B1"/>
    <w:rsid w:val="0094219F"/>
    <w:rsid w:val="009421A2"/>
    <w:rsid w:val="009423F5"/>
    <w:rsid w:val="009428A3"/>
    <w:rsid w:val="00942A48"/>
    <w:rsid w:val="00942E3A"/>
    <w:rsid w:val="00942E54"/>
    <w:rsid w:val="00943129"/>
    <w:rsid w:val="00943316"/>
    <w:rsid w:val="009434B2"/>
    <w:rsid w:val="00943922"/>
    <w:rsid w:val="00943A42"/>
    <w:rsid w:val="00943B01"/>
    <w:rsid w:val="00944132"/>
    <w:rsid w:val="009445A0"/>
    <w:rsid w:val="0094461D"/>
    <w:rsid w:val="00944746"/>
    <w:rsid w:val="0094476A"/>
    <w:rsid w:val="00944A2E"/>
    <w:rsid w:val="00944C6B"/>
    <w:rsid w:val="00945204"/>
    <w:rsid w:val="009457EC"/>
    <w:rsid w:val="00945B90"/>
    <w:rsid w:val="00945E19"/>
    <w:rsid w:val="00945EE6"/>
    <w:rsid w:val="00946038"/>
    <w:rsid w:val="009464ED"/>
    <w:rsid w:val="009466D8"/>
    <w:rsid w:val="009466E5"/>
    <w:rsid w:val="0094695C"/>
    <w:rsid w:val="00947925"/>
    <w:rsid w:val="00947AC3"/>
    <w:rsid w:val="00947B14"/>
    <w:rsid w:val="0095030A"/>
    <w:rsid w:val="00950682"/>
    <w:rsid w:val="00950897"/>
    <w:rsid w:val="0095131B"/>
    <w:rsid w:val="00951AA1"/>
    <w:rsid w:val="00951B6E"/>
    <w:rsid w:val="00952036"/>
    <w:rsid w:val="00952399"/>
    <w:rsid w:val="00952403"/>
    <w:rsid w:val="009524ED"/>
    <w:rsid w:val="0095271D"/>
    <w:rsid w:val="0095287D"/>
    <w:rsid w:val="00952963"/>
    <w:rsid w:val="009537EF"/>
    <w:rsid w:val="00953C7D"/>
    <w:rsid w:val="0095460E"/>
    <w:rsid w:val="0095483E"/>
    <w:rsid w:val="00954FA4"/>
    <w:rsid w:val="00955084"/>
    <w:rsid w:val="00955173"/>
    <w:rsid w:val="0095562A"/>
    <w:rsid w:val="00955717"/>
    <w:rsid w:val="009559D1"/>
    <w:rsid w:val="00955A4C"/>
    <w:rsid w:val="00955A5A"/>
    <w:rsid w:val="00956A94"/>
    <w:rsid w:val="00956C15"/>
    <w:rsid w:val="00956D32"/>
    <w:rsid w:val="00956F70"/>
    <w:rsid w:val="0095712A"/>
    <w:rsid w:val="00957804"/>
    <w:rsid w:val="009578E5"/>
    <w:rsid w:val="00957BEB"/>
    <w:rsid w:val="00957E20"/>
    <w:rsid w:val="009600A6"/>
    <w:rsid w:val="00960103"/>
    <w:rsid w:val="00960211"/>
    <w:rsid w:val="00960213"/>
    <w:rsid w:val="00960378"/>
    <w:rsid w:val="00960A39"/>
    <w:rsid w:val="00960D49"/>
    <w:rsid w:val="00960D87"/>
    <w:rsid w:val="00961979"/>
    <w:rsid w:val="009619FD"/>
    <w:rsid w:val="00961B55"/>
    <w:rsid w:val="00961C50"/>
    <w:rsid w:val="00961DB1"/>
    <w:rsid w:val="00961F96"/>
    <w:rsid w:val="00962146"/>
    <w:rsid w:val="0096220F"/>
    <w:rsid w:val="00962445"/>
    <w:rsid w:val="00962A3E"/>
    <w:rsid w:val="00963030"/>
    <w:rsid w:val="00963448"/>
    <w:rsid w:val="009638AC"/>
    <w:rsid w:val="009639B7"/>
    <w:rsid w:val="00963ACB"/>
    <w:rsid w:val="009644AD"/>
    <w:rsid w:val="009644F8"/>
    <w:rsid w:val="009646AE"/>
    <w:rsid w:val="00964772"/>
    <w:rsid w:val="00964F6D"/>
    <w:rsid w:val="00965549"/>
    <w:rsid w:val="00965924"/>
    <w:rsid w:val="0096592E"/>
    <w:rsid w:val="009667D1"/>
    <w:rsid w:val="00966BA6"/>
    <w:rsid w:val="00966CF8"/>
    <w:rsid w:val="00966FC3"/>
    <w:rsid w:val="009672FA"/>
    <w:rsid w:val="00967D80"/>
    <w:rsid w:val="00967FA6"/>
    <w:rsid w:val="009700D7"/>
    <w:rsid w:val="0097042C"/>
    <w:rsid w:val="009704B8"/>
    <w:rsid w:val="00970AF3"/>
    <w:rsid w:val="0097112F"/>
    <w:rsid w:val="009714A3"/>
    <w:rsid w:val="00971A86"/>
    <w:rsid w:val="00971E56"/>
    <w:rsid w:val="00971F52"/>
    <w:rsid w:val="0097225A"/>
    <w:rsid w:val="0097264B"/>
    <w:rsid w:val="00972957"/>
    <w:rsid w:val="00972F3F"/>
    <w:rsid w:val="009730F8"/>
    <w:rsid w:val="0097350D"/>
    <w:rsid w:val="00973941"/>
    <w:rsid w:val="00973A63"/>
    <w:rsid w:val="00973ACD"/>
    <w:rsid w:val="00973C8E"/>
    <w:rsid w:val="00973F43"/>
    <w:rsid w:val="00974561"/>
    <w:rsid w:val="00974805"/>
    <w:rsid w:val="00974979"/>
    <w:rsid w:val="0097516B"/>
    <w:rsid w:val="00975CDA"/>
    <w:rsid w:val="00976051"/>
    <w:rsid w:val="00976415"/>
    <w:rsid w:val="0097661F"/>
    <w:rsid w:val="00976646"/>
    <w:rsid w:val="00976F1E"/>
    <w:rsid w:val="00977254"/>
    <w:rsid w:val="00977388"/>
    <w:rsid w:val="009773D2"/>
    <w:rsid w:val="0097750E"/>
    <w:rsid w:val="009775D0"/>
    <w:rsid w:val="0097774B"/>
    <w:rsid w:val="00977861"/>
    <w:rsid w:val="00977BD3"/>
    <w:rsid w:val="00977E62"/>
    <w:rsid w:val="009802A4"/>
    <w:rsid w:val="009805A0"/>
    <w:rsid w:val="00980ADB"/>
    <w:rsid w:val="00980F93"/>
    <w:rsid w:val="0098140E"/>
    <w:rsid w:val="0098215F"/>
    <w:rsid w:val="00982271"/>
    <w:rsid w:val="0098258A"/>
    <w:rsid w:val="0098261F"/>
    <w:rsid w:val="009826D7"/>
    <w:rsid w:val="009827CA"/>
    <w:rsid w:val="00982A81"/>
    <w:rsid w:val="00983112"/>
    <w:rsid w:val="0098316E"/>
    <w:rsid w:val="009831AC"/>
    <w:rsid w:val="0098341F"/>
    <w:rsid w:val="0098355F"/>
    <w:rsid w:val="009835B2"/>
    <w:rsid w:val="00983BE3"/>
    <w:rsid w:val="0098426D"/>
    <w:rsid w:val="00984788"/>
    <w:rsid w:val="0098487C"/>
    <w:rsid w:val="00984F7C"/>
    <w:rsid w:val="00985487"/>
    <w:rsid w:val="009860A9"/>
    <w:rsid w:val="009865C1"/>
    <w:rsid w:val="0098684A"/>
    <w:rsid w:val="009868F7"/>
    <w:rsid w:val="00986922"/>
    <w:rsid w:val="00986F32"/>
    <w:rsid w:val="0098716C"/>
    <w:rsid w:val="009873F1"/>
    <w:rsid w:val="009879F4"/>
    <w:rsid w:val="00987DC5"/>
    <w:rsid w:val="00991594"/>
    <w:rsid w:val="00991C15"/>
    <w:rsid w:val="00991E23"/>
    <w:rsid w:val="00992062"/>
    <w:rsid w:val="009921E6"/>
    <w:rsid w:val="009926E6"/>
    <w:rsid w:val="00992806"/>
    <w:rsid w:val="00993229"/>
    <w:rsid w:val="0099342B"/>
    <w:rsid w:val="0099376A"/>
    <w:rsid w:val="009938A1"/>
    <w:rsid w:val="00993A9F"/>
    <w:rsid w:val="00993F08"/>
    <w:rsid w:val="00993FB3"/>
    <w:rsid w:val="009941E0"/>
    <w:rsid w:val="0099435F"/>
    <w:rsid w:val="00994626"/>
    <w:rsid w:val="00994894"/>
    <w:rsid w:val="00994ED3"/>
    <w:rsid w:val="0099529E"/>
    <w:rsid w:val="00995F12"/>
    <w:rsid w:val="00996179"/>
    <w:rsid w:val="0099654B"/>
    <w:rsid w:val="0099666B"/>
    <w:rsid w:val="009966A7"/>
    <w:rsid w:val="00996A57"/>
    <w:rsid w:val="00996AAB"/>
    <w:rsid w:val="0099714F"/>
    <w:rsid w:val="0099790F"/>
    <w:rsid w:val="00997D15"/>
    <w:rsid w:val="009A00B9"/>
    <w:rsid w:val="009A03D6"/>
    <w:rsid w:val="009A0BD7"/>
    <w:rsid w:val="009A0E68"/>
    <w:rsid w:val="009A1455"/>
    <w:rsid w:val="009A1529"/>
    <w:rsid w:val="009A19F9"/>
    <w:rsid w:val="009A1AD5"/>
    <w:rsid w:val="009A1B25"/>
    <w:rsid w:val="009A1D22"/>
    <w:rsid w:val="009A1FD0"/>
    <w:rsid w:val="009A25C6"/>
    <w:rsid w:val="009A26B2"/>
    <w:rsid w:val="009A2776"/>
    <w:rsid w:val="009A2816"/>
    <w:rsid w:val="009A2866"/>
    <w:rsid w:val="009A2943"/>
    <w:rsid w:val="009A2E2C"/>
    <w:rsid w:val="009A2F3E"/>
    <w:rsid w:val="009A3069"/>
    <w:rsid w:val="009A391D"/>
    <w:rsid w:val="009A3EA7"/>
    <w:rsid w:val="009A3F1E"/>
    <w:rsid w:val="009A3F52"/>
    <w:rsid w:val="009A41F0"/>
    <w:rsid w:val="009A42D6"/>
    <w:rsid w:val="009A47FA"/>
    <w:rsid w:val="009A4A1D"/>
    <w:rsid w:val="009A4B01"/>
    <w:rsid w:val="009A4EC7"/>
    <w:rsid w:val="009A50BF"/>
    <w:rsid w:val="009A50E7"/>
    <w:rsid w:val="009A5357"/>
    <w:rsid w:val="009A5458"/>
    <w:rsid w:val="009A54BC"/>
    <w:rsid w:val="009A5DAD"/>
    <w:rsid w:val="009A5EE2"/>
    <w:rsid w:val="009A5FDB"/>
    <w:rsid w:val="009A6142"/>
    <w:rsid w:val="009A61F7"/>
    <w:rsid w:val="009A661E"/>
    <w:rsid w:val="009A66CC"/>
    <w:rsid w:val="009A66EA"/>
    <w:rsid w:val="009A6A7D"/>
    <w:rsid w:val="009A6B6F"/>
    <w:rsid w:val="009A7057"/>
    <w:rsid w:val="009A717E"/>
    <w:rsid w:val="009A7298"/>
    <w:rsid w:val="009A7630"/>
    <w:rsid w:val="009A7D29"/>
    <w:rsid w:val="009A7E34"/>
    <w:rsid w:val="009B0271"/>
    <w:rsid w:val="009B02AF"/>
    <w:rsid w:val="009B085E"/>
    <w:rsid w:val="009B0F17"/>
    <w:rsid w:val="009B0F24"/>
    <w:rsid w:val="009B1168"/>
    <w:rsid w:val="009B1287"/>
    <w:rsid w:val="009B12D4"/>
    <w:rsid w:val="009B1D9F"/>
    <w:rsid w:val="009B1E46"/>
    <w:rsid w:val="009B249F"/>
    <w:rsid w:val="009B27FC"/>
    <w:rsid w:val="009B2928"/>
    <w:rsid w:val="009B2B97"/>
    <w:rsid w:val="009B2E2C"/>
    <w:rsid w:val="009B3137"/>
    <w:rsid w:val="009B3228"/>
    <w:rsid w:val="009B3371"/>
    <w:rsid w:val="009B3AC6"/>
    <w:rsid w:val="009B3DF5"/>
    <w:rsid w:val="009B3EE4"/>
    <w:rsid w:val="009B40C0"/>
    <w:rsid w:val="009B4B70"/>
    <w:rsid w:val="009B4D55"/>
    <w:rsid w:val="009B4E79"/>
    <w:rsid w:val="009B52CD"/>
    <w:rsid w:val="009B53F5"/>
    <w:rsid w:val="009B5496"/>
    <w:rsid w:val="009B5A82"/>
    <w:rsid w:val="009B5BF8"/>
    <w:rsid w:val="009B5C57"/>
    <w:rsid w:val="009B5E41"/>
    <w:rsid w:val="009B6002"/>
    <w:rsid w:val="009B60ED"/>
    <w:rsid w:val="009B624F"/>
    <w:rsid w:val="009B6362"/>
    <w:rsid w:val="009B6690"/>
    <w:rsid w:val="009B66AC"/>
    <w:rsid w:val="009B6CD2"/>
    <w:rsid w:val="009B6DB7"/>
    <w:rsid w:val="009B7409"/>
    <w:rsid w:val="009B762C"/>
    <w:rsid w:val="009B79D6"/>
    <w:rsid w:val="009C035B"/>
    <w:rsid w:val="009C036B"/>
    <w:rsid w:val="009C052A"/>
    <w:rsid w:val="009C05CC"/>
    <w:rsid w:val="009C066C"/>
    <w:rsid w:val="009C07DD"/>
    <w:rsid w:val="009C0DE8"/>
    <w:rsid w:val="009C0E51"/>
    <w:rsid w:val="009C116C"/>
    <w:rsid w:val="009C1232"/>
    <w:rsid w:val="009C1532"/>
    <w:rsid w:val="009C15FE"/>
    <w:rsid w:val="009C163B"/>
    <w:rsid w:val="009C182C"/>
    <w:rsid w:val="009C182E"/>
    <w:rsid w:val="009C1E99"/>
    <w:rsid w:val="009C2093"/>
    <w:rsid w:val="009C238A"/>
    <w:rsid w:val="009C29AD"/>
    <w:rsid w:val="009C29EC"/>
    <w:rsid w:val="009C2EBE"/>
    <w:rsid w:val="009C3128"/>
    <w:rsid w:val="009C3A26"/>
    <w:rsid w:val="009C3F19"/>
    <w:rsid w:val="009C3F75"/>
    <w:rsid w:val="009C4447"/>
    <w:rsid w:val="009C4676"/>
    <w:rsid w:val="009C48C8"/>
    <w:rsid w:val="009C4EA8"/>
    <w:rsid w:val="009C5D9C"/>
    <w:rsid w:val="009C64CD"/>
    <w:rsid w:val="009C6660"/>
    <w:rsid w:val="009C6E75"/>
    <w:rsid w:val="009C6EE5"/>
    <w:rsid w:val="009C6F85"/>
    <w:rsid w:val="009C7594"/>
    <w:rsid w:val="009C77B5"/>
    <w:rsid w:val="009C781D"/>
    <w:rsid w:val="009C7C0D"/>
    <w:rsid w:val="009C7C87"/>
    <w:rsid w:val="009C7F1F"/>
    <w:rsid w:val="009D02F4"/>
    <w:rsid w:val="009D0357"/>
    <w:rsid w:val="009D0C03"/>
    <w:rsid w:val="009D1293"/>
    <w:rsid w:val="009D1578"/>
    <w:rsid w:val="009D16A5"/>
    <w:rsid w:val="009D19AD"/>
    <w:rsid w:val="009D1D13"/>
    <w:rsid w:val="009D1D3E"/>
    <w:rsid w:val="009D1E65"/>
    <w:rsid w:val="009D1EC0"/>
    <w:rsid w:val="009D247E"/>
    <w:rsid w:val="009D2A54"/>
    <w:rsid w:val="009D2C73"/>
    <w:rsid w:val="009D306A"/>
    <w:rsid w:val="009D3164"/>
    <w:rsid w:val="009D33CA"/>
    <w:rsid w:val="009D3552"/>
    <w:rsid w:val="009D3EC4"/>
    <w:rsid w:val="009D46A8"/>
    <w:rsid w:val="009D4A1D"/>
    <w:rsid w:val="009D4B55"/>
    <w:rsid w:val="009D4EF2"/>
    <w:rsid w:val="009D50C7"/>
    <w:rsid w:val="009D542B"/>
    <w:rsid w:val="009D5CBA"/>
    <w:rsid w:val="009D5DB6"/>
    <w:rsid w:val="009D5EBD"/>
    <w:rsid w:val="009D5F54"/>
    <w:rsid w:val="009D5FB4"/>
    <w:rsid w:val="009D6083"/>
    <w:rsid w:val="009D65DC"/>
    <w:rsid w:val="009D662A"/>
    <w:rsid w:val="009D6844"/>
    <w:rsid w:val="009D6901"/>
    <w:rsid w:val="009D6989"/>
    <w:rsid w:val="009D6D47"/>
    <w:rsid w:val="009D6DF6"/>
    <w:rsid w:val="009D6E8A"/>
    <w:rsid w:val="009D79FF"/>
    <w:rsid w:val="009D7ECD"/>
    <w:rsid w:val="009D7FF7"/>
    <w:rsid w:val="009E00C8"/>
    <w:rsid w:val="009E096F"/>
    <w:rsid w:val="009E0A09"/>
    <w:rsid w:val="009E0C82"/>
    <w:rsid w:val="009E0D2F"/>
    <w:rsid w:val="009E0EA4"/>
    <w:rsid w:val="009E1778"/>
    <w:rsid w:val="009E1AA3"/>
    <w:rsid w:val="009E1B16"/>
    <w:rsid w:val="009E1BA3"/>
    <w:rsid w:val="009E1EBB"/>
    <w:rsid w:val="009E2379"/>
    <w:rsid w:val="009E2745"/>
    <w:rsid w:val="009E2C3F"/>
    <w:rsid w:val="009E2FAC"/>
    <w:rsid w:val="009E35F6"/>
    <w:rsid w:val="009E3BB1"/>
    <w:rsid w:val="009E4ABE"/>
    <w:rsid w:val="009E4C75"/>
    <w:rsid w:val="009E4E40"/>
    <w:rsid w:val="009E51B3"/>
    <w:rsid w:val="009E5344"/>
    <w:rsid w:val="009E5B19"/>
    <w:rsid w:val="009E5B22"/>
    <w:rsid w:val="009E6182"/>
    <w:rsid w:val="009E6726"/>
    <w:rsid w:val="009E68C9"/>
    <w:rsid w:val="009E7929"/>
    <w:rsid w:val="009E7984"/>
    <w:rsid w:val="009E7B45"/>
    <w:rsid w:val="009F02F4"/>
    <w:rsid w:val="009F09CE"/>
    <w:rsid w:val="009F0B6B"/>
    <w:rsid w:val="009F1511"/>
    <w:rsid w:val="009F23A1"/>
    <w:rsid w:val="009F2537"/>
    <w:rsid w:val="009F2B16"/>
    <w:rsid w:val="009F30D4"/>
    <w:rsid w:val="009F3160"/>
    <w:rsid w:val="009F3343"/>
    <w:rsid w:val="009F3A64"/>
    <w:rsid w:val="009F3B0B"/>
    <w:rsid w:val="009F3C00"/>
    <w:rsid w:val="009F3C64"/>
    <w:rsid w:val="009F3EA4"/>
    <w:rsid w:val="009F4039"/>
    <w:rsid w:val="009F4041"/>
    <w:rsid w:val="009F40A2"/>
    <w:rsid w:val="009F4180"/>
    <w:rsid w:val="009F4709"/>
    <w:rsid w:val="009F490C"/>
    <w:rsid w:val="009F4C40"/>
    <w:rsid w:val="009F5542"/>
    <w:rsid w:val="009F590B"/>
    <w:rsid w:val="009F5E22"/>
    <w:rsid w:val="009F5F0D"/>
    <w:rsid w:val="009F6A36"/>
    <w:rsid w:val="009F7107"/>
    <w:rsid w:val="009F76C8"/>
    <w:rsid w:val="009F774F"/>
    <w:rsid w:val="009F7C84"/>
    <w:rsid w:val="00A0017B"/>
    <w:rsid w:val="00A005F5"/>
    <w:rsid w:val="00A008D0"/>
    <w:rsid w:val="00A00ACF"/>
    <w:rsid w:val="00A00B7D"/>
    <w:rsid w:val="00A00BE5"/>
    <w:rsid w:val="00A00D4E"/>
    <w:rsid w:val="00A00D83"/>
    <w:rsid w:val="00A01201"/>
    <w:rsid w:val="00A0122F"/>
    <w:rsid w:val="00A0134F"/>
    <w:rsid w:val="00A02035"/>
    <w:rsid w:val="00A020F2"/>
    <w:rsid w:val="00A02236"/>
    <w:rsid w:val="00A022B2"/>
    <w:rsid w:val="00A02610"/>
    <w:rsid w:val="00A026DF"/>
    <w:rsid w:val="00A02C71"/>
    <w:rsid w:val="00A02CA8"/>
    <w:rsid w:val="00A030AB"/>
    <w:rsid w:val="00A030D3"/>
    <w:rsid w:val="00A034E1"/>
    <w:rsid w:val="00A038E2"/>
    <w:rsid w:val="00A03D95"/>
    <w:rsid w:val="00A0428D"/>
    <w:rsid w:val="00A045E1"/>
    <w:rsid w:val="00A04C06"/>
    <w:rsid w:val="00A04F70"/>
    <w:rsid w:val="00A05286"/>
    <w:rsid w:val="00A05C1B"/>
    <w:rsid w:val="00A05C95"/>
    <w:rsid w:val="00A05CEA"/>
    <w:rsid w:val="00A061C8"/>
    <w:rsid w:val="00A06291"/>
    <w:rsid w:val="00A06766"/>
    <w:rsid w:val="00A06D46"/>
    <w:rsid w:val="00A074A1"/>
    <w:rsid w:val="00A07501"/>
    <w:rsid w:val="00A107F4"/>
    <w:rsid w:val="00A10C7A"/>
    <w:rsid w:val="00A10E0C"/>
    <w:rsid w:val="00A110FD"/>
    <w:rsid w:val="00A112F5"/>
    <w:rsid w:val="00A1175E"/>
    <w:rsid w:val="00A117CA"/>
    <w:rsid w:val="00A11A73"/>
    <w:rsid w:val="00A11B6E"/>
    <w:rsid w:val="00A11FF8"/>
    <w:rsid w:val="00A120C4"/>
    <w:rsid w:val="00A1215D"/>
    <w:rsid w:val="00A123BB"/>
    <w:rsid w:val="00A12757"/>
    <w:rsid w:val="00A127FF"/>
    <w:rsid w:val="00A12D96"/>
    <w:rsid w:val="00A12EF9"/>
    <w:rsid w:val="00A12FFC"/>
    <w:rsid w:val="00A13107"/>
    <w:rsid w:val="00A136AA"/>
    <w:rsid w:val="00A136EF"/>
    <w:rsid w:val="00A137EF"/>
    <w:rsid w:val="00A13A3C"/>
    <w:rsid w:val="00A13CDA"/>
    <w:rsid w:val="00A13E31"/>
    <w:rsid w:val="00A13E84"/>
    <w:rsid w:val="00A14DBF"/>
    <w:rsid w:val="00A153BF"/>
    <w:rsid w:val="00A15894"/>
    <w:rsid w:val="00A15B6B"/>
    <w:rsid w:val="00A160CF"/>
    <w:rsid w:val="00A16400"/>
    <w:rsid w:val="00A164FC"/>
    <w:rsid w:val="00A16593"/>
    <w:rsid w:val="00A16785"/>
    <w:rsid w:val="00A16905"/>
    <w:rsid w:val="00A16A79"/>
    <w:rsid w:val="00A175DB"/>
    <w:rsid w:val="00A1769B"/>
    <w:rsid w:val="00A1770A"/>
    <w:rsid w:val="00A177E8"/>
    <w:rsid w:val="00A1795D"/>
    <w:rsid w:val="00A20077"/>
    <w:rsid w:val="00A202AD"/>
    <w:rsid w:val="00A20373"/>
    <w:rsid w:val="00A204AD"/>
    <w:rsid w:val="00A2050D"/>
    <w:rsid w:val="00A206B0"/>
    <w:rsid w:val="00A20836"/>
    <w:rsid w:val="00A2099A"/>
    <w:rsid w:val="00A214A8"/>
    <w:rsid w:val="00A215F8"/>
    <w:rsid w:val="00A218B0"/>
    <w:rsid w:val="00A21925"/>
    <w:rsid w:val="00A21C09"/>
    <w:rsid w:val="00A21CE4"/>
    <w:rsid w:val="00A224F3"/>
    <w:rsid w:val="00A22BB5"/>
    <w:rsid w:val="00A2329B"/>
    <w:rsid w:val="00A238EF"/>
    <w:rsid w:val="00A239E9"/>
    <w:rsid w:val="00A23BF5"/>
    <w:rsid w:val="00A23D88"/>
    <w:rsid w:val="00A243A1"/>
    <w:rsid w:val="00A24403"/>
    <w:rsid w:val="00A2468D"/>
    <w:rsid w:val="00A248FF"/>
    <w:rsid w:val="00A24C3B"/>
    <w:rsid w:val="00A2520F"/>
    <w:rsid w:val="00A2526A"/>
    <w:rsid w:val="00A25409"/>
    <w:rsid w:val="00A2572D"/>
    <w:rsid w:val="00A25AEC"/>
    <w:rsid w:val="00A25CB9"/>
    <w:rsid w:val="00A25D8E"/>
    <w:rsid w:val="00A260BA"/>
    <w:rsid w:val="00A260DF"/>
    <w:rsid w:val="00A26435"/>
    <w:rsid w:val="00A269C9"/>
    <w:rsid w:val="00A279EF"/>
    <w:rsid w:val="00A27AB9"/>
    <w:rsid w:val="00A27B14"/>
    <w:rsid w:val="00A27B3B"/>
    <w:rsid w:val="00A27D05"/>
    <w:rsid w:val="00A30226"/>
    <w:rsid w:val="00A30772"/>
    <w:rsid w:val="00A309E5"/>
    <w:rsid w:val="00A30B7B"/>
    <w:rsid w:val="00A311D0"/>
    <w:rsid w:val="00A317EA"/>
    <w:rsid w:val="00A319AE"/>
    <w:rsid w:val="00A31B15"/>
    <w:rsid w:val="00A31B87"/>
    <w:rsid w:val="00A31CDD"/>
    <w:rsid w:val="00A32F61"/>
    <w:rsid w:val="00A32FD9"/>
    <w:rsid w:val="00A331C3"/>
    <w:rsid w:val="00A3332D"/>
    <w:rsid w:val="00A33463"/>
    <w:rsid w:val="00A3397C"/>
    <w:rsid w:val="00A33E8A"/>
    <w:rsid w:val="00A34698"/>
    <w:rsid w:val="00A346B7"/>
    <w:rsid w:val="00A3481F"/>
    <w:rsid w:val="00A3499C"/>
    <w:rsid w:val="00A34B74"/>
    <w:rsid w:val="00A350FD"/>
    <w:rsid w:val="00A352DE"/>
    <w:rsid w:val="00A353A4"/>
    <w:rsid w:val="00A3553F"/>
    <w:rsid w:val="00A35C27"/>
    <w:rsid w:val="00A36152"/>
    <w:rsid w:val="00A3624A"/>
    <w:rsid w:val="00A369F9"/>
    <w:rsid w:val="00A36ACB"/>
    <w:rsid w:val="00A37550"/>
    <w:rsid w:val="00A37596"/>
    <w:rsid w:val="00A379D8"/>
    <w:rsid w:val="00A37E37"/>
    <w:rsid w:val="00A4039D"/>
    <w:rsid w:val="00A403BD"/>
    <w:rsid w:val="00A404E3"/>
    <w:rsid w:val="00A4065E"/>
    <w:rsid w:val="00A40694"/>
    <w:rsid w:val="00A40B8A"/>
    <w:rsid w:val="00A410E1"/>
    <w:rsid w:val="00A411E0"/>
    <w:rsid w:val="00A41719"/>
    <w:rsid w:val="00A42200"/>
    <w:rsid w:val="00A43005"/>
    <w:rsid w:val="00A43223"/>
    <w:rsid w:val="00A434EB"/>
    <w:rsid w:val="00A435B8"/>
    <w:rsid w:val="00A4397C"/>
    <w:rsid w:val="00A43A7E"/>
    <w:rsid w:val="00A43CDE"/>
    <w:rsid w:val="00A43DA2"/>
    <w:rsid w:val="00A43F27"/>
    <w:rsid w:val="00A4419C"/>
    <w:rsid w:val="00A442FB"/>
    <w:rsid w:val="00A44879"/>
    <w:rsid w:val="00A4542E"/>
    <w:rsid w:val="00A4573D"/>
    <w:rsid w:val="00A45813"/>
    <w:rsid w:val="00A46587"/>
    <w:rsid w:val="00A467EC"/>
    <w:rsid w:val="00A46AE0"/>
    <w:rsid w:val="00A46F7D"/>
    <w:rsid w:val="00A470A8"/>
    <w:rsid w:val="00A500EA"/>
    <w:rsid w:val="00A5020A"/>
    <w:rsid w:val="00A506C5"/>
    <w:rsid w:val="00A50881"/>
    <w:rsid w:val="00A50D7E"/>
    <w:rsid w:val="00A50DB3"/>
    <w:rsid w:val="00A50E3C"/>
    <w:rsid w:val="00A51352"/>
    <w:rsid w:val="00A5156C"/>
    <w:rsid w:val="00A516B8"/>
    <w:rsid w:val="00A51B2E"/>
    <w:rsid w:val="00A52167"/>
    <w:rsid w:val="00A526B5"/>
    <w:rsid w:val="00A52EFD"/>
    <w:rsid w:val="00A53380"/>
    <w:rsid w:val="00A53B3F"/>
    <w:rsid w:val="00A544BD"/>
    <w:rsid w:val="00A546E6"/>
    <w:rsid w:val="00A548D6"/>
    <w:rsid w:val="00A548FE"/>
    <w:rsid w:val="00A55075"/>
    <w:rsid w:val="00A551D2"/>
    <w:rsid w:val="00A556CC"/>
    <w:rsid w:val="00A55D68"/>
    <w:rsid w:val="00A55E24"/>
    <w:rsid w:val="00A55F35"/>
    <w:rsid w:val="00A56405"/>
    <w:rsid w:val="00A5665A"/>
    <w:rsid w:val="00A56D82"/>
    <w:rsid w:val="00A56DCD"/>
    <w:rsid w:val="00A56F0D"/>
    <w:rsid w:val="00A56F60"/>
    <w:rsid w:val="00A572D9"/>
    <w:rsid w:val="00A57558"/>
    <w:rsid w:val="00A60586"/>
    <w:rsid w:val="00A60E26"/>
    <w:rsid w:val="00A614FE"/>
    <w:rsid w:val="00A6174A"/>
    <w:rsid w:val="00A61AB6"/>
    <w:rsid w:val="00A622B3"/>
    <w:rsid w:val="00A62392"/>
    <w:rsid w:val="00A62595"/>
    <w:rsid w:val="00A627CD"/>
    <w:rsid w:val="00A62914"/>
    <w:rsid w:val="00A62B37"/>
    <w:rsid w:val="00A62D73"/>
    <w:rsid w:val="00A62E2D"/>
    <w:rsid w:val="00A62F72"/>
    <w:rsid w:val="00A638A9"/>
    <w:rsid w:val="00A63CD6"/>
    <w:rsid w:val="00A63CFA"/>
    <w:rsid w:val="00A641E9"/>
    <w:rsid w:val="00A645F2"/>
    <w:rsid w:val="00A64A6F"/>
    <w:rsid w:val="00A64F36"/>
    <w:rsid w:val="00A65560"/>
    <w:rsid w:val="00A656A7"/>
    <w:rsid w:val="00A657A1"/>
    <w:rsid w:val="00A6593E"/>
    <w:rsid w:val="00A65D1F"/>
    <w:rsid w:val="00A65D4B"/>
    <w:rsid w:val="00A65E9C"/>
    <w:rsid w:val="00A66406"/>
    <w:rsid w:val="00A66597"/>
    <w:rsid w:val="00A66C73"/>
    <w:rsid w:val="00A6705E"/>
    <w:rsid w:val="00A67320"/>
    <w:rsid w:val="00A675A6"/>
    <w:rsid w:val="00A679F2"/>
    <w:rsid w:val="00A67BBA"/>
    <w:rsid w:val="00A67CA8"/>
    <w:rsid w:val="00A701E0"/>
    <w:rsid w:val="00A70558"/>
    <w:rsid w:val="00A705A0"/>
    <w:rsid w:val="00A70A39"/>
    <w:rsid w:val="00A70AD6"/>
    <w:rsid w:val="00A70F1D"/>
    <w:rsid w:val="00A711B0"/>
    <w:rsid w:val="00A71217"/>
    <w:rsid w:val="00A71247"/>
    <w:rsid w:val="00A71487"/>
    <w:rsid w:val="00A718EB"/>
    <w:rsid w:val="00A71981"/>
    <w:rsid w:val="00A727E9"/>
    <w:rsid w:val="00A73240"/>
    <w:rsid w:val="00A73251"/>
    <w:rsid w:val="00A73731"/>
    <w:rsid w:val="00A73F98"/>
    <w:rsid w:val="00A74424"/>
    <w:rsid w:val="00A74530"/>
    <w:rsid w:val="00A74533"/>
    <w:rsid w:val="00A74A2E"/>
    <w:rsid w:val="00A74AD9"/>
    <w:rsid w:val="00A74C49"/>
    <w:rsid w:val="00A74F14"/>
    <w:rsid w:val="00A75F03"/>
    <w:rsid w:val="00A75FF0"/>
    <w:rsid w:val="00A76117"/>
    <w:rsid w:val="00A761A1"/>
    <w:rsid w:val="00A762B7"/>
    <w:rsid w:val="00A766EA"/>
    <w:rsid w:val="00A76805"/>
    <w:rsid w:val="00A76ABA"/>
    <w:rsid w:val="00A76CA7"/>
    <w:rsid w:val="00A772B3"/>
    <w:rsid w:val="00A77353"/>
    <w:rsid w:val="00A77624"/>
    <w:rsid w:val="00A77754"/>
    <w:rsid w:val="00A77819"/>
    <w:rsid w:val="00A7793A"/>
    <w:rsid w:val="00A77A41"/>
    <w:rsid w:val="00A77B56"/>
    <w:rsid w:val="00A77DB0"/>
    <w:rsid w:val="00A77E4F"/>
    <w:rsid w:val="00A77F39"/>
    <w:rsid w:val="00A80233"/>
    <w:rsid w:val="00A806CC"/>
    <w:rsid w:val="00A80879"/>
    <w:rsid w:val="00A809E6"/>
    <w:rsid w:val="00A80B40"/>
    <w:rsid w:val="00A80BB5"/>
    <w:rsid w:val="00A80BF3"/>
    <w:rsid w:val="00A80C80"/>
    <w:rsid w:val="00A80EE5"/>
    <w:rsid w:val="00A8123D"/>
    <w:rsid w:val="00A81B9D"/>
    <w:rsid w:val="00A81DE3"/>
    <w:rsid w:val="00A820B9"/>
    <w:rsid w:val="00A82161"/>
    <w:rsid w:val="00A82763"/>
    <w:rsid w:val="00A8278E"/>
    <w:rsid w:val="00A8290A"/>
    <w:rsid w:val="00A8294D"/>
    <w:rsid w:val="00A83009"/>
    <w:rsid w:val="00A83598"/>
    <w:rsid w:val="00A83D00"/>
    <w:rsid w:val="00A83FC9"/>
    <w:rsid w:val="00A842BA"/>
    <w:rsid w:val="00A843F6"/>
    <w:rsid w:val="00A844F8"/>
    <w:rsid w:val="00A84516"/>
    <w:rsid w:val="00A845D2"/>
    <w:rsid w:val="00A84B7A"/>
    <w:rsid w:val="00A84F6E"/>
    <w:rsid w:val="00A851DE"/>
    <w:rsid w:val="00A8561D"/>
    <w:rsid w:val="00A85653"/>
    <w:rsid w:val="00A857B5"/>
    <w:rsid w:val="00A8630A"/>
    <w:rsid w:val="00A86435"/>
    <w:rsid w:val="00A864EE"/>
    <w:rsid w:val="00A86C14"/>
    <w:rsid w:val="00A86DEB"/>
    <w:rsid w:val="00A87224"/>
    <w:rsid w:val="00A8726C"/>
    <w:rsid w:val="00A876CE"/>
    <w:rsid w:val="00A87986"/>
    <w:rsid w:val="00A87AF3"/>
    <w:rsid w:val="00A87CC3"/>
    <w:rsid w:val="00A87CF5"/>
    <w:rsid w:val="00A87E11"/>
    <w:rsid w:val="00A87FC2"/>
    <w:rsid w:val="00A9027C"/>
    <w:rsid w:val="00A90392"/>
    <w:rsid w:val="00A90430"/>
    <w:rsid w:val="00A908D1"/>
    <w:rsid w:val="00A9096E"/>
    <w:rsid w:val="00A90E52"/>
    <w:rsid w:val="00A90F90"/>
    <w:rsid w:val="00A91157"/>
    <w:rsid w:val="00A917D5"/>
    <w:rsid w:val="00A9193C"/>
    <w:rsid w:val="00A919E7"/>
    <w:rsid w:val="00A91C20"/>
    <w:rsid w:val="00A91C65"/>
    <w:rsid w:val="00A91EB4"/>
    <w:rsid w:val="00A9221D"/>
    <w:rsid w:val="00A92552"/>
    <w:rsid w:val="00A92986"/>
    <w:rsid w:val="00A92C87"/>
    <w:rsid w:val="00A92CF2"/>
    <w:rsid w:val="00A92D5E"/>
    <w:rsid w:val="00A92E81"/>
    <w:rsid w:val="00A9302F"/>
    <w:rsid w:val="00A932F6"/>
    <w:rsid w:val="00A942F0"/>
    <w:rsid w:val="00A9458E"/>
    <w:rsid w:val="00A94B90"/>
    <w:rsid w:val="00A94FA8"/>
    <w:rsid w:val="00A94FB3"/>
    <w:rsid w:val="00A95244"/>
    <w:rsid w:val="00A9526B"/>
    <w:rsid w:val="00A958C6"/>
    <w:rsid w:val="00A95C47"/>
    <w:rsid w:val="00A9622B"/>
    <w:rsid w:val="00A962B9"/>
    <w:rsid w:val="00A96BF4"/>
    <w:rsid w:val="00A96E28"/>
    <w:rsid w:val="00A9734E"/>
    <w:rsid w:val="00A9741B"/>
    <w:rsid w:val="00A976BB"/>
    <w:rsid w:val="00A978C7"/>
    <w:rsid w:val="00A97C7C"/>
    <w:rsid w:val="00A97DE4"/>
    <w:rsid w:val="00AA00E7"/>
    <w:rsid w:val="00AA09E3"/>
    <w:rsid w:val="00AA0BF5"/>
    <w:rsid w:val="00AA0CA8"/>
    <w:rsid w:val="00AA0F6E"/>
    <w:rsid w:val="00AA0F9F"/>
    <w:rsid w:val="00AA12F3"/>
    <w:rsid w:val="00AA16B1"/>
    <w:rsid w:val="00AA1A7F"/>
    <w:rsid w:val="00AA1D54"/>
    <w:rsid w:val="00AA227D"/>
    <w:rsid w:val="00AA2BA4"/>
    <w:rsid w:val="00AA2C81"/>
    <w:rsid w:val="00AA2ED6"/>
    <w:rsid w:val="00AA2EF4"/>
    <w:rsid w:val="00AA3139"/>
    <w:rsid w:val="00AA3309"/>
    <w:rsid w:val="00AA3F3E"/>
    <w:rsid w:val="00AA4231"/>
    <w:rsid w:val="00AA44A9"/>
    <w:rsid w:val="00AA467A"/>
    <w:rsid w:val="00AA4B0C"/>
    <w:rsid w:val="00AA4DB4"/>
    <w:rsid w:val="00AA51ED"/>
    <w:rsid w:val="00AA55EF"/>
    <w:rsid w:val="00AA584B"/>
    <w:rsid w:val="00AA584D"/>
    <w:rsid w:val="00AA58BA"/>
    <w:rsid w:val="00AA619E"/>
    <w:rsid w:val="00AA6686"/>
    <w:rsid w:val="00AA6CD5"/>
    <w:rsid w:val="00AA6DED"/>
    <w:rsid w:val="00AA7093"/>
    <w:rsid w:val="00AA7501"/>
    <w:rsid w:val="00AA7B10"/>
    <w:rsid w:val="00AA7BBF"/>
    <w:rsid w:val="00AA7CAC"/>
    <w:rsid w:val="00AA7E51"/>
    <w:rsid w:val="00AB01EA"/>
    <w:rsid w:val="00AB03C8"/>
    <w:rsid w:val="00AB05BD"/>
    <w:rsid w:val="00AB0AFA"/>
    <w:rsid w:val="00AB0B99"/>
    <w:rsid w:val="00AB0E8A"/>
    <w:rsid w:val="00AB11C4"/>
    <w:rsid w:val="00AB161E"/>
    <w:rsid w:val="00AB22B7"/>
    <w:rsid w:val="00AB259C"/>
    <w:rsid w:val="00AB2942"/>
    <w:rsid w:val="00AB296B"/>
    <w:rsid w:val="00AB2D53"/>
    <w:rsid w:val="00AB2F1B"/>
    <w:rsid w:val="00AB2FDE"/>
    <w:rsid w:val="00AB3334"/>
    <w:rsid w:val="00AB3486"/>
    <w:rsid w:val="00AB34A8"/>
    <w:rsid w:val="00AB35ED"/>
    <w:rsid w:val="00AB4628"/>
    <w:rsid w:val="00AB46F5"/>
    <w:rsid w:val="00AB4922"/>
    <w:rsid w:val="00AB4974"/>
    <w:rsid w:val="00AB4AD3"/>
    <w:rsid w:val="00AB4F38"/>
    <w:rsid w:val="00AB5162"/>
    <w:rsid w:val="00AB52AE"/>
    <w:rsid w:val="00AB549D"/>
    <w:rsid w:val="00AB5598"/>
    <w:rsid w:val="00AB5E79"/>
    <w:rsid w:val="00AB60A4"/>
    <w:rsid w:val="00AB612B"/>
    <w:rsid w:val="00AB6252"/>
    <w:rsid w:val="00AB634D"/>
    <w:rsid w:val="00AB6563"/>
    <w:rsid w:val="00AB692A"/>
    <w:rsid w:val="00AB6DDE"/>
    <w:rsid w:val="00AB6E0F"/>
    <w:rsid w:val="00AB7747"/>
    <w:rsid w:val="00AB7C0A"/>
    <w:rsid w:val="00AC0219"/>
    <w:rsid w:val="00AC070F"/>
    <w:rsid w:val="00AC0D2B"/>
    <w:rsid w:val="00AC0F03"/>
    <w:rsid w:val="00AC0F60"/>
    <w:rsid w:val="00AC0FA1"/>
    <w:rsid w:val="00AC17B7"/>
    <w:rsid w:val="00AC1E5F"/>
    <w:rsid w:val="00AC200E"/>
    <w:rsid w:val="00AC2536"/>
    <w:rsid w:val="00AC284A"/>
    <w:rsid w:val="00AC2DA9"/>
    <w:rsid w:val="00AC3141"/>
    <w:rsid w:val="00AC36E0"/>
    <w:rsid w:val="00AC432A"/>
    <w:rsid w:val="00AC46E3"/>
    <w:rsid w:val="00AC48C7"/>
    <w:rsid w:val="00AC51B1"/>
    <w:rsid w:val="00AC5327"/>
    <w:rsid w:val="00AC5C9A"/>
    <w:rsid w:val="00AC664F"/>
    <w:rsid w:val="00AC6E2B"/>
    <w:rsid w:val="00AC6EC4"/>
    <w:rsid w:val="00AC6FC9"/>
    <w:rsid w:val="00AC703B"/>
    <w:rsid w:val="00AC7171"/>
    <w:rsid w:val="00AC71A9"/>
    <w:rsid w:val="00AC71AF"/>
    <w:rsid w:val="00AC71E8"/>
    <w:rsid w:val="00AC72B1"/>
    <w:rsid w:val="00AC73A3"/>
    <w:rsid w:val="00AD04D6"/>
    <w:rsid w:val="00AD0725"/>
    <w:rsid w:val="00AD095F"/>
    <w:rsid w:val="00AD098C"/>
    <w:rsid w:val="00AD0D10"/>
    <w:rsid w:val="00AD1158"/>
    <w:rsid w:val="00AD1400"/>
    <w:rsid w:val="00AD167B"/>
    <w:rsid w:val="00AD16B0"/>
    <w:rsid w:val="00AD193E"/>
    <w:rsid w:val="00AD1E1B"/>
    <w:rsid w:val="00AD23A3"/>
    <w:rsid w:val="00AD2867"/>
    <w:rsid w:val="00AD2C13"/>
    <w:rsid w:val="00AD2E7C"/>
    <w:rsid w:val="00AD341D"/>
    <w:rsid w:val="00AD35BA"/>
    <w:rsid w:val="00AD36A7"/>
    <w:rsid w:val="00AD37CE"/>
    <w:rsid w:val="00AD3AB2"/>
    <w:rsid w:val="00AD3D0C"/>
    <w:rsid w:val="00AD4214"/>
    <w:rsid w:val="00AD426C"/>
    <w:rsid w:val="00AD449C"/>
    <w:rsid w:val="00AD45C1"/>
    <w:rsid w:val="00AD45EB"/>
    <w:rsid w:val="00AD47BE"/>
    <w:rsid w:val="00AD4AEA"/>
    <w:rsid w:val="00AD5463"/>
    <w:rsid w:val="00AD54AB"/>
    <w:rsid w:val="00AD5550"/>
    <w:rsid w:val="00AD5836"/>
    <w:rsid w:val="00AD5BE9"/>
    <w:rsid w:val="00AD6225"/>
    <w:rsid w:val="00AD6B79"/>
    <w:rsid w:val="00AD6D2A"/>
    <w:rsid w:val="00AD6D77"/>
    <w:rsid w:val="00AD6E59"/>
    <w:rsid w:val="00AD6E81"/>
    <w:rsid w:val="00AD6F7C"/>
    <w:rsid w:val="00AD7516"/>
    <w:rsid w:val="00AD7A6D"/>
    <w:rsid w:val="00AD7B1D"/>
    <w:rsid w:val="00AD7B34"/>
    <w:rsid w:val="00AE1034"/>
    <w:rsid w:val="00AE124E"/>
    <w:rsid w:val="00AE1852"/>
    <w:rsid w:val="00AE1AE2"/>
    <w:rsid w:val="00AE1B1E"/>
    <w:rsid w:val="00AE1C3B"/>
    <w:rsid w:val="00AE1DA5"/>
    <w:rsid w:val="00AE249E"/>
    <w:rsid w:val="00AE280B"/>
    <w:rsid w:val="00AE2A5E"/>
    <w:rsid w:val="00AE2ABE"/>
    <w:rsid w:val="00AE31AB"/>
    <w:rsid w:val="00AE32C4"/>
    <w:rsid w:val="00AE3468"/>
    <w:rsid w:val="00AE346F"/>
    <w:rsid w:val="00AE3D39"/>
    <w:rsid w:val="00AE422D"/>
    <w:rsid w:val="00AE4CF0"/>
    <w:rsid w:val="00AE4E59"/>
    <w:rsid w:val="00AE5654"/>
    <w:rsid w:val="00AE573F"/>
    <w:rsid w:val="00AE5C10"/>
    <w:rsid w:val="00AE5E46"/>
    <w:rsid w:val="00AE5FD6"/>
    <w:rsid w:val="00AE6CEF"/>
    <w:rsid w:val="00AE6DBD"/>
    <w:rsid w:val="00AE752E"/>
    <w:rsid w:val="00AE7534"/>
    <w:rsid w:val="00AE7768"/>
    <w:rsid w:val="00AE7E29"/>
    <w:rsid w:val="00AF04E1"/>
    <w:rsid w:val="00AF0520"/>
    <w:rsid w:val="00AF0577"/>
    <w:rsid w:val="00AF05BB"/>
    <w:rsid w:val="00AF0C92"/>
    <w:rsid w:val="00AF0CEE"/>
    <w:rsid w:val="00AF0FE7"/>
    <w:rsid w:val="00AF101B"/>
    <w:rsid w:val="00AF1A6A"/>
    <w:rsid w:val="00AF230D"/>
    <w:rsid w:val="00AF2656"/>
    <w:rsid w:val="00AF2690"/>
    <w:rsid w:val="00AF2B9A"/>
    <w:rsid w:val="00AF2BCE"/>
    <w:rsid w:val="00AF308A"/>
    <w:rsid w:val="00AF37B2"/>
    <w:rsid w:val="00AF3C2F"/>
    <w:rsid w:val="00AF45F4"/>
    <w:rsid w:val="00AF4F6F"/>
    <w:rsid w:val="00AF5201"/>
    <w:rsid w:val="00AF6092"/>
    <w:rsid w:val="00AF6257"/>
    <w:rsid w:val="00AF6632"/>
    <w:rsid w:val="00AF6E15"/>
    <w:rsid w:val="00AF6E30"/>
    <w:rsid w:val="00AF6E84"/>
    <w:rsid w:val="00AF7274"/>
    <w:rsid w:val="00AF7374"/>
    <w:rsid w:val="00AF7A25"/>
    <w:rsid w:val="00AF7FFA"/>
    <w:rsid w:val="00B00191"/>
    <w:rsid w:val="00B0019A"/>
    <w:rsid w:val="00B005EE"/>
    <w:rsid w:val="00B0090E"/>
    <w:rsid w:val="00B0169F"/>
    <w:rsid w:val="00B01824"/>
    <w:rsid w:val="00B01A43"/>
    <w:rsid w:val="00B01AD4"/>
    <w:rsid w:val="00B01B0B"/>
    <w:rsid w:val="00B01BBE"/>
    <w:rsid w:val="00B01D4D"/>
    <w:rsid w:val="00B01E4A"/>
    <w:rsid w:val="00B020F7"/>
    <w:rsid w:val="00B02230"/>
    <w:rsid w:val="00B02357"/>
    <w:rsid w:val="00B02495"/>
    <w:rsid w:val="00B02767"/>
    <w:rsid w:val="00B02948"/>
    <w:rsid w:val="00B02974"/>
    <w:rsid w:val="00B02E21"/>
    <w:rsid w:val="00B02E75"/>
    <w:rsid w:val="00B0327D"/>
    <w:rsid w:val="00B04259"/>
    <w:rsid w:val="00B044CE"/>
    <w:rsid w:val="00B0458B"/>
    <w:rsid w:val="00B04985"/>
    <w:rsid w:val="00B04BE1"/>
    <w:rsid w:val="00B05686"/>
    <w:rsid w:val="00B057AE"/>
    <w:rsid w:val="00B05B8C"/>
    <w:rsid w:val="00B05CA9"/>
    <w:rsid w:val="00B05F1C"/>
    <w:rsid w:val="00B0614D"/>
    <w:rsid w:val="00B062BA"/>
    <w:rsid w:val="00B06CDC"/>
    <w:rsid w:val="00B06E4F"/>
    <w:rsid w:val="00B0721B"/>
    <w:rsid w:val="00B07346"/>
    <w:rsid w:val="00B077C0"/>
    <w:rsid w:val="00B07D63"/>
    <w:rsid w:val="00B100CF"/>
    <w:rsid w:val="00B1104C"/>
    <w:rsid w:val="00B112BB"/>
    <w:rsid w:val="00B11B82"/>
    <w:rsid w:val="00B11BD3"/>
    <w:rsid w:val="00B1217B"/>
    <w:rsid w:val="00B1264E"/>
    <w:rsid w:val="00B12720"/>
    <w:rsid w:val="00B12C65"/>
    <w:rsid w:val="00B12D5C"/>
    <w:rsid w:val="00B12ECA"/>
    <w:rsid w:val="00B12EEA"/>
    <w:rsid w:val="00B12FCC"/>
    <w:rsid w:val="00B1323B"/>
    <w:rsid w:val="00B1340C"/>
    <w:rsid w:val="00B13D06"/>
    <w:rsid w:val="00B143BB"/>
    <w:rsid w:val="00B146C6"/>
    <w:rsid w:val="00B14CA2"/>
    <w:rsid w:val="00B1598C"/>
    <w:rsid w:val="00B16308"/>
    <w:rsid w:val="00B1687A"/>
    <w:rsid w:val="00B16C59"/>
    <w:rsid w:val="00B170D1"/>
    <w:rsid w:val="00B173F6"/>
    <w:rsid w:val="00B1757A"/>
    <w:rsid w:val="00B17780"/>
    <w:rsid w:val="00B17797"/>
    <w:rsid w:val="00B2058C"/>
    <w:rsid w:val="00B20640"/>
    <w:rsid w:val="00B215F6"/>
    <w:rsid w:val="00B21F6C"/>
    <w:rsid w:val="00B22328"/>
    <w:rsid w:val="00B2236F"/>
    <w:rsid w:val="00B22390"/>
    <w:rsid w:val="00B22728"/>
    <w:rsid w:val="00B227D2"/>
    <w:rsid w:val="00B22D11"/>
    <w:rsid w:val="00B22E2F"/>
    <w:rsid w:val="00B23004"/>
    <w:rsid w:val="00B233CC"/>
    <w:rsid w:val="00B238D3"/>
    <w:rsid w:val="00B23994"/>
    <w:rsid w:val="00B239B2"/>
    <w:rsid w:val="00B241CF"/>
    <w:rsid w:val="00B24470"/>
    <w:rsid w:val="00B244B9"/>
    <w:rsid w:val="00B24BB6"/>
    <w:rsid w:val="00B24E10"/>
    <w:rsid w:val="00B250BF"/>
    <w:rsid w:val="00B25114"/>
    <w:rsid w:val="00B25178"/>
    <w:rsid w:val="00B25BC9"/>
    <w:rsid w:val="00B25DC6"/>
    <w:rsid w:val="00B266E3"/>
    <w:rsid w:val="00B26BCB"/>
    <w:rsid w:val="00B26E98"/>
    <w:rsid w:val="00B276C5"/>
    <w:rsid w:val="00B27777"/>
    <w:rsid w:val="00B27C1B"/>
    <w:rsid w:val="00B27C99"/>
    <w:rsid w:val="00B30061"/>
    <w:rsid w:val="00B30143"/>
    <w:rsid w:val="00B302D4"/>
    <w:rsid w:val="00B30668"/>
    <w:rsid w:val="00B3066D"/>
    <w:rsid w:val="00B30B02"/>
    <w:rsid w:val="00B30BFF"/>
    <w:rsid w:val="00B30FDB"/>
    <w:rsid w:val="00B311C9"/>
    <w:rsid w:val="00B314CB"/>
    <w:rsid w:val="00B315B5"/>
    <w:rsid w:val="00B316E6"/>
    <w:rsid w:val="00B31A39"/>
    <w:rsid w:val="00B31B2C"/>
    <w:rsid w:val="00B31B7E"/>
    <w:rsid w:val="00B32170"/>
    <w:rsid w:val="00B323A8"/>
    <w:rsid w:val="00B325B8"/>
    <w:rsid w:val="00B32A22"/>
    <w:rsid w:val="00B32D11"/>
    <w:rsid w:val="00B330C0"/>
    <w:rsid w:val="00B33128"/>
    <w:rsid w:val="00B334B3"/>
    <w:rsid w:val="00B33F74"/>
    <w:rsid w:val="00B340C4"/>
    <w:rsid w:val="00B34449"/>
    <w:rsid w:val="00B34628"/>
    <w:rsid w:val="00B347F9"/>
    <w:rsid w:val="00B34CE6"/>
    <w:rsid w:val="00B34E78"/>
    <w:rsid w:val="00B3535A"/>
    <w:rsid w:val="00B357DA"/>
    <w:rsid w:val="00B359AA"/>
    <w:rsid w:val="00B35AD9"/>
    <w:rsid w:val="00B35BF7"/>
    <w:rsid w:val="00B35F19"/>
    <w:rsid w:val="00B36098"/>
    <w:rsid w:val="00B36347"/>
    <w:rsid w:val="00B363AA"/>
    <w:rsid w:val="00B36648"/>
    <w:rsid w:val="00B36815"/>
    <w:rsid w:val="00B36F34"/>
    <w:rsid w:val="00B37364"/>
    <w:rsid w:val="00B37D40"/>
    <w:rsid w:val="00B40591"/>
    <w:rsid w:val="00B405E3"/>
    <w:rsid w:val="00B407E5"/>
    <w:rsid w:val="00B40A89"/>
    <w:rsid w:val="00B40B59"/>
    <w:rsid w:val="00B40B95"/>
    <w:rsid w:val="00B40E43"/>
    <w:rsid w:val="00B410C1"/>
    <w:rsid w:val="00B41155"/>
    <w:rsid w:val="00B413CE"/>
    <w:rsid w:val="00B417F1"/>
    <w:rsid w:val="00B41A68"/>
    <w:rsid w:val="00B41A80"/>
    <w:rsid w:val="00B41ADC"/>
    <w:rsid w:val="00B41BC7"/>
    <w:rsid w:val="00B41BF9"/>
    <w:rsid w:val="00B42183"/>
    <w:rsid w:val="00B42320"/>
    <w:rsid w:val="00B42401"/>
    <w:rsid w:val="00B42597"/>
    <w:rsid w:val="00B42E7A"/>
    <w:rsid w:val="00B43414"/>
    <w:rsid w:val="00B43469"/>
    <w:rsid w:val="00B435DE"/>
    <w:rsid w:val="00B43DF0"/>
    <w:rsid w:val="00B43EAD"/>
    <w:rsid w:val="00B44400"/>
    <w:rsid w:val="00B44499"/>
    <w:rsid w:val="00B445BA"/>
    <w:rsid w:val="00B44679"/>
    <w:rsid w:val="00B44924"/>
    <w:rsid w:val="00B44A94"/>
    <w:rsid w:val="00B44DDD"/>
    <w:rsid w:val="00B44FA1"/>
    <w:rsid w:val="00B4514C"/>
    <w:rsid w:val="00B452A4"/>
    <w:rsid w:val="00B45546"/>
    <w:rsid w:val="00B455EA"/>
    <w:rsid w:val="00B45C08"/>
    <w:rsid w:val="00B45E4B"/>
    <w:rsid w:val="00B4613B"/>
    <w:rsid w:val="00B46484"/>
    <w:rsid w:val="00B464D0"/>
    <w:rsid w:val="00B4680E"/>
    <w:rsid w:val="00B47133"/>
    <w:rsid w:val="00B47488"/>
    <w:rsid w:val="00B4750C"/>
    <w:rsid w:val="00B47A41"/>
    <w:rsid w:val="00B47AC3"/>
    <w:rsid w:val="00B5029F"/>
    <w:rsid w:val="00B50732"/>
    <w:rsid w:val="00B50A91"/>
    <w:rsid w:val="00B5111B"/>
    <w:rsid w:val="00B514FF"/>
    <w:rsid w:val="00B51C79"/>
    <w:rsid w:val="00B52500"/>
    <w:rsid w:val="00B52CB1"/>
    <w:rsid w:val="00B53103"/>
    <w:rsid w:val="00B5313E"/>
    <w:rsid w:val="00B532BB"/>
    <w:rsid w:val="00B53BF8"/>
    <w:rsid w:val="00B53FA8"/>
    <w:rsid w:val="00B545F4"/>
    <w:rsid w:val="00B54A00"/>
    <w:rsid w:val="00B54C71"/>
    <w:rsid w:val="00B54D49"/>
    <w:rsid w:val="00B54DA2"/>
    <w:rsid w:val="00B54E3B"/>
    <w:rsid w:val="00B550C4"/>
    <w:rsid w:val="00B5514D"/>
    <w:rsid w:val="00B55644"/>
    <w:rsid w:val="00B56172"/>
    <w:rsid w:val="00B564F3"/>
    <w:rsid w:val="00B56C24"/>
    <w:rsid w:val="00B571F8"/>
    <w:rsid w:val="00B572EE"/>
    <w:rsid w:val="00B5773C"/>
    <w:rsid w:val="00B578A9"/>
    <w:rsid w:val="00B578CC"/>
    <w:rsid w:val="00B57ADF"/>
    <w:rsid w:val="00B57B7D"/>
    <w:rsid w:val="00B57BCC"/>
    <w:rsid w:val="00B600F2"/>
    <w:rsid w:val="00B606E2"/>
    <w:rsid w:val="00B60A6B"/>
    <w:rsid w:val="00B60ED1"/>
    <w:rsid w:val="00B6171A"/>
    <w:rsid w:val="00B61920"/>
    <w:rsid w:val="00B61C9C"/>
    <w:rsid w:val="00B62106"/>
    <w:rsid w:val="00B62E99"/>
    <w:rsid w:val="00B62ED3"/>
    <w:rsid w:val="00B630B6"/>
    <w:rsid w:val="00B63465"/>
    <w:rsid w:val="00B63F06"/>
    <w:rsid w:val="00B64137"/>
    <w:rsid w:val="00B643D3"/>
    <w:rsid w:val="00B644DA"/>
    <w:rsid w:val="00B64954"/>
    <w:rsid w:val="00B64B2E"/>
    <w:rsid w:val="00B64DC2"/>
    <w:rsid w:val="00B65306"/>
    <w:rsid w:val="00B653DF"/>
    <w:rsid w:val="00B6590F"/>
    <w:rsid w:val="00B661CC"/>
    <w:rsid w:val="00B6690A"/>
    <w:rsid w:val="00B66FD7"/>
    <w:rsid w:val="00B67155"/>
    <w:rsid w:val="00B671EC"/>
    <w:rsid w:val="00B672BD"/>
    <w:rsid w:val="00B67507"/>
    <w:rsid w:val="00B67A0D"/>
    <w:rsid w:val="00B703FE"/>
    <w:rsid w:val="00B7045B"/>
    <w:rsid w:val="00B7047F"/>
    <w:rsid w:val="00B704A5"/>
    <w:rsid w:val="00B71149"/>
    <w:rsid w:val="00B7150A"/>
    <w:rsid w:val="00B715EA"/>
    <w:rsid w:val="00B7162F"/>
    <w:rsid w:val="00B718D6"/>
    <w:rsid w:val="00B71F24"/>
    <w:rsid w:val="00B72025"/>
    <w:rsid w:val="00B721A4"/>
    <w:rsid w:val="00B7282C"/>
    <w:rsid w:val="00B72D8D"/>
    <w:rsid w:val="00B73979"/>
    <w:rsid w:val="00B7423D"/>
    <w:rsid w:val="00B74336"/>
    <w:rsid w:val="00B74405"/>
    <w:rsid w:val="00B748EE"/>
    <w:rsid w:val="00B74C37"/>
    <w:rsid w:val="00B75019"/>
    <w:rsid w:val="00B75391"/>
    <w:rsid w:val="00B754DC"/>
    <w:rsid w:val="00B76027"/>
    <w:rsid w:val="00B760D7"/>
    <w:rsid w:val="00B76127"/>
    <w:rsid w:val="00B764B3"/>
    <w:rsid w:val="00B766D9"/>
    <w:rsid w:val="00B766DB"/>
    <w:rsid w:val="00B768A5"/>
    <w:rsid w:val="00B76A0C"/>
    <w:rsid w:val="00B76CE0"/>
    <w:rsid w:val="00B76FF9"/>
    <w:rsid w:val="00B7702A"/>
    <w:rsid w:val="00B778F7"/>
    <w:rsid w:val="00B7796D"/>
    <w:rsid w:val="00B77B52"/>
    <w:rsid w:val="00B77FF5"/>
    <w:rsid w:val="00B80326"/>
    <w:rsid w:val="00B803ED"/>
    <w:rsid w:val="00B80649"/>
    <w:rsid w:val="00B80662"/>
    <w:rsid w:val="00B80F5E"/>
    <w:rsid w:val="00B81118"/>
    <w:rsid w:val="00B813E9"/>
    <w:rsid w:val="00B816C4"/>
    <w:rsid w:val="00B817E6"/>
    <w:rsid w:val="00B818EA"/>
    <w:rsid w:val="00B81AB6"/>
    <w:rsid w:val="00B81BC8"/>
    <w:rsid w:val="00B81E61"/>
    <w:rsid w:val="00B81F12"/>
    <w:rsid w:val="00B820AC"/>
    <w:rsid w:val="00B82116"/>
    <w:rsid w:val="00B8222A"/>
    <w:rsid w:val="00B8238C"/>
    <w:rsid w:val="00B82AE1"/>
    <w:rsid w:val="00B83880"/>
    <w:rsid w:val="00B83890"/>
    <w:rsid w:val="00B83E8D"/>
    <w:rsid w:val="00B83F15"/>
    <w:rsid w:val="00B83F4D"/>
    <w:rsid w:val="00B842DB"/>
    <w:rsid w:val="00B84CDF"/>
    <w:rsid w:val="00B84EAB"/>
    <w:rsid w:val="00B8505C"/>
    <w:rsid w:val="00B855A9"/>
    <w:rsid w:val="00B855BF"/>
    <w:rsid w:val="00B85820"/>
    <w:rsid w:val="00B860E1"/>
    <w:rsid w:val="00B86C93"/>
    <w:rsid w:val="00B86D6E"/>
    <w:rsid w:val="00B86DC1"/>
    <w:rsid w:val="00B875D1"/>
    <w:rsid w:val="00B87C39"/>
    <w:rsid w:val="00B90129"/>
    <w:rsid w:val="00B905F7"/>
    <w:rsid w:val="00B90874"/>
    <w:rsid w:val="00B90C57"/>
    <w:rsid w:val="00B90E3C"/>
    <w:rsid w:val="00B90EFC"/>
    <w:rsid w:val="00B91209"/>
    <w:rsid w:val="00B915A1"/>
    <w:rsid w:val="00B915E6"/>
    <w:rsid w:val="00B916B5"/>
    <w:rsid w:val="00B91759"/>
    <w:rsid w:val="00B91975"/>
    <w:rsid w:val="00B91A86"/>
    <w:rsid w:val="00B91D53"/>
    <w:rsid w:val="00B91D59"/>
    <w:rsid w:val="00B91FD5"/>
    <w:rsid w:val="00B92833"/>
    <w:rsid w:val="00B928A8"/>
    <w:rsid w:val="00B92C48"/>
    <w:rsid w:val="00B93338"/>
    <w:rsid w:val="00B9367F"/>
    <w:rsid w:val="00B937A0"/>
    <w:rsid w:val="00B937DC"/>
    <w:rsid w:val="00B93A84"/>
    <w:rsid w:val="00B93DAC"/>
    <w:rsid w:val="00B94017"/>
    <w:rsid w:val="00B94165"/>
    <w:rsid w:val="00B9421C"/>
    <w:rsid w:val="00B94429"/>
    <w:rsid w:val="00B945A1"/>
    <w:rsid w:val="00B94891"/>
    <w:rsid w:val="00B948C4"/>
    <w:rsid w:val="00B94CFB"/>
    <w:rsid w:val="00B94DF7"/>
    <w:rsid w:val="00B955A2"/>
    <w:rsid w:val="00B95810"/>
    <w:rsid w:val="00B95848"/>
    <w:rsid w:val="00B9591C"/>
    <w:rsid w:val="00B95929"/>
    <w:rsid w:val="00B95FA9"/>
    <w:rsid w:val="00B9622B"/>
    <w:rsid w:val="00B96277"/>
    <w:rsid w:val="00B9647C"/>
    <w:rsid w:val="00B96564"/>
    <w:rsid w:val="00B96586"/>
    <w:rsid w:val="00B96A56"/>
    <w:rsid w:val="00B9710A"/>
    <w:rsid w:val="00B976F4"/>
    <w:rsid w:val="00B9782F"/>
    <w:rsid w:val="00B9793B"/>
    <w:rsid w:val="00B97C1A"/>
    <w:rsid w:val="00BA0041"/>
    <w:rsid w:val="00BA0055"/>
    <w:rsid w:val="00BA0C16"/>
    <w:rsid w:val="00BA0E2C"/>
    <w:rsid w:val="00BA0E47"/>
    <w:rsid w:val="00BA0FD9"/>
    <w:rsid w:val="00BA11DD"/>
    <w:rsid w:val="00BA12D6"/>
    <w:rsid w:val="00BA17B6"/>
    <w:rsid w:val="00BA1912"/>
    <w:rsid w:val="00BA1B91"/>
    <w:rsid w:val="00BA1D3E"/>
    <w:rsid w:val="00BA1DB9"/>
    <w:rsid w:val="00BA211A"/>
    <w:rsid w:val="00BA221A"/>
    <w:rsid w:val="00BA2763"/>
    <w:rsid w:val="00BA2B20"/>
    <w:rsid w:val="00BA344F"/>
    <w:rsid w:val="00BA35FC"/>
    <w:rsid w:val="00BA4308"/>
    <w:rsid w:val="00BA4435"/>
    <w:rsid w:val="00BA477A"/>
    <w:rsid w:val="00BA47B9"/>
    <w:rsid w:val="00BA494A"/>
    <w:rsid w:val="00BA4CC3"/>
    <w:rsid w:val="00BA5298"/>
    <w:rsid w:val="00BA5852"/>
    <w:rsid w:val="00BA5ABC"/>
    <w:rsid w:val="00BA5C89"/>
    <w:rsid w:val="00BA5E19"/>
    <w:rsid w:val="00BA69B9"/>
    <w:rsid w:val="00BA6AF5"/>
    <w:rsid w:val="00BA6BE6"/>
    <w:rsid w:val="00BA6C06"/>
    <w:rsid w:val="00BA6D85"/>
    <w:rsid w:val="00BA6E21"/>
    <w:rsid w:val="00BA6F89"/>
    <w:rsid w:val="00BA70CA"/>
    <w:rsid w:val="00BA73BE"/>
    <w:rsid w:val="00BA7927"/>
    <w:rsid w:val="00BA7948"/>
    <w:rsid w:val="00BB07BE"/>
    <w:rsid w:val="00BB0964"/>
    <w:rsid w:val="00BB122A"/>
    <w:rsid w:val="00BB1435"/>
    <w:rsid w:val="00BB1621"/>
    <w:rsid w:val="00BB1792"/>
    <w:rsid w:val="00BB181F"/>
    <w:rsid w:val="00BB1A57"/>
    <w:rsid w:val="00BB1ABB"/>
    <w:rsid w:val="00BB1F1D"/>
    <w:rsid w:val="00BB26E2"/>
    <w:rsid w:val="00BB28F2"/>
    <w:rsid w:val="00BB2A9D"/>
    <w:rsid w:val="00BB2EFF"/>
    <w:rsid w:val="00BB313A"/>
    <w:rsid w:val="00BB33EF"/>
    <w:rsid w:val="00BB37BA"/>
    <w:rsid w:val="00BB39A2"/>
    <w:rsid w:val="00BB4357"/>
    <w:rsid w:val="00BB4694"/>
    <w:rsid w:val="00BB4741"/>
    <w:rsid w:val="00BB47D9"/>
    <w:rsid w:val="00BB484C"/>
    <w:rsid w:val="00BB487C"/>
    <w:rsid w:val="00BB4AFD"/>
    <w:rsid w:val="00BB4EA2"/>
    <w:rsid w:val="00BB5046"/>
    <w:rsid w:val="00BB5761"/>
    <w:rsid w:val="00BB5987"/>
    <w:rsid w:val="00BB5AE8"/>
    <w:rsid w:val="00BB5B11"/>
    <w:rsid w:val="00BB5C3A"/>
    <w:rsid w:val="00BB5E5B"/>
    <w:rsid w:val="00BB6865"/>
    <w:rsid w:val="00BB6A52"/>
    <w:rsid w:val="00BB6D18"/>
    <w:rsid w:val="00BB6EC5"/>
    <w:rsid w:val="00BB6F11"/>
    <w:rsid w:val="00BB72D5"/>
    <w:rsid w:val="00BB73FB"/>
    <w:rsid w:val="00BB748F"/>
    <w:rsid w:val="00BB78B8"/>
    <w:rsid w:val="00BB7ACC"/>
    <w:rsid w:val="00BB7B8F"/>
    <w:rsid w:val="00BB7F59"/>
    <w:rsid w:val="00BC0162"/>
    <w:rsid w:val="00BC0713"/>
    <w:rsid w:val="00BC0824"/>
    <w:rsid w:val="00BC0A7C"/>
    <w:rsid w:val="00BC0C32"/>
    <w:rsid w:val="00BC1318"/>
    <w:rsid w:val="00BC1B5D"/>
    <w:rsid w:val="00BC1B6A"/>
    <w:rsid w:val="00BC1D8F"/>
    <w:rsid w:val="00BC2082"/>
    <w:rsid w:val="00BC29C0"/>
    <w:rsid w:val="00BC2A03"/>
    <w:rsid w:val="00BC2AD8"/>
    <w:rsid w:val="00BC2B07"/>
    <w:rsid w:val="00BC328E"/>
    <w:rsid w:val="00BC380E"/>
    <w:rsid w:val="00BC3AC8"/>
    <w:rsid w:val="00BC3F77"/>
    <w:rsid w:val="00BC4939"/>
    <w:rsid w:val="00BC4F96"/>
    <w:rsid w:val="00BC50C9"/>
    <w:rsid w:val="00BC51CF"/>
    <w:rsid w:val="00BC59D4"/>
    <w:rsid w:val="00BC5FB0"/>
    <w:rsid w:val="00BC6966"/>
    <w:rsid w:val="00BC6D2D"/>
    <w:rsid w:val="00BC6D6D"/>
    <w:rsid w:val="00BC72A9"/>
    <w:rsid w:val="00BC740E"/>
    <w:rsid w:val="00BC769F"/>
    <w:rsid w:val="00BC77FA"/>
    <w:rsid w:val="00BC7DAF"/>
    <w:rsid w:val="00BC7DB9"/>
    <w:rsid w:val="00BC7F56"/>
    <w:rsid w:val="00BD011E"/>
    <w:rsid w:val="00BD01BD"/>
    <w:rsid w:val="00BD0A7D"/>
    <w:rsid w:val="00BD0C69"/>
    <w:rsid w:val="00BD0F80"/>
    <w:rsid w:val="00BD1173"/>
    <w:rsid w:val="00BD1292"/>
    <w:rsid w:val="00BD1615"/>
    <w:rsid w:val="00BD16C5"/>
    <w:rsid w:val="00BD1A6B"/>
    <w:rsid w:val="00BD1CE6"/>
    <w:rsid w:val="00BD1D6E"/>
    <w:rsid w:val="00BD28B0"/>
    <w:rsid w:val="00BD2957"/>
    <w:rsid w:val="00BD2A01"/>
    <w:rsid w:val="00BD2BBB"/>
    <w:rsid w:val="00BD2F8A"/>
    <w:rsid w:val="00BD335A"/>
    <w:rsid w:val="00BD34C4"/>
    <w:rsid w:val="00BD3595"/>
    <w:rsid w:val="00BD3BD8"/>
    <w:rsid w:val="00BD3EFB"/>
    <w:rsid w:val="00BD4292"/>
    <w:rsid w:val="00BD4678"/>
    <w:rsid w:val="00BD47A4"/>
    <w:rsid w:val="00BD49EE"/>
    <w:rsid w:val="00BD4B1C"/>
    <w:rsid w:val="00BD4F18"/>
    <w:rsid w:val="00BD527A"/>
    <w:rsid w:val="00BD533A"/>
    <w:rsid w:val="00BD581E"/>
    <w:rsid w:val="00BD5B77"/>
    <w:rsid w:val="00BD5D57"/>
    <w:rsid w:val="00BD5DD0"/>
    <w:rsid w:val="00BD5F49"/>
    <w:rsid w:val="00BD6042"/>
    <w:rsid w:val="00BD6150"/>
    <w:rsid w:val="00BD631D"/>
    <w:rsid w:val="00BD631E"/>
    <w:rsid w:val="00BD6ECF"/>
    <w:rsid w:val="00BD79C6"/>
    <w:rsid w:val="00BD7B87"/>
    <w:rsid w:val="00BD7E59"/>
    <w:rsid w:val="00BD7E9C"/>
    <w:rsid w:val="00BE019C"/>
    <w:rsid w:val="00BE0312"/>
    <w:rsid w:val="00BE11F0"/>
    <w:rsid w:val="00BE1330"/>
    <w:rsid w:val="00BE1427"/>
    <w:rsid w:val="00BE1B5D"/>
    <w:rsid w:val="00BE1D21"/>
    <w:rsid w:val="00BE1E8A"/>
    <w:rsid w:val="00BE21B5"/>
    <w:rsid w:val="00BE23BA"/>
    <w:rsid w:val="00BE23C5"/>
    <w:rsid w:val="00BE2832"/>
    <w:rsid w:val="00BE2D9A"/>
    <w:rsid w:val="00BE2EFD"/>
    <w:rsid w:val="00BE35DF"/>
    <w:rsid w:val="00BE3830"/>
    <w:rsid w:val="00BE3C9B"/>
    <w:rsid w:val="00BE3EB7"/>
    <w:rsid w:val="00BE3F53"/>
    <w:rsid w:val="00BE419E"/>
    <w:rsid w:val="00BE467B"/>
    <w:rsid w:val="00BE471C"/>
    <w:rsid w:val="00BE512E"/>
    <w:rsid w:val="00BE51BF"/>
    <w:rsid w:val="00BE53BB"/>
    <w:rsid w:val="00BE57FB"/>
    <w:rsid w:val="00BE5834"/>
    <w:rsid w:val="00BE5858"/>
    <w:rsid w:val="00BE5AA6"/>
    <w:rsid w:val="00BE5CC6"/>
    <w:rsid w:val="00BE6363"/>
    <w:rsid w:val="00BE636F"/>
    <w:rsid w:val="00BE67E7"/>
    <w:rsid w:val="00BE6911"/>
    <w:rsid w:val="00BE6EC5"/>
    <w:rsid w:val="00BE730F"/>
    <w:rsid w:val="00BE7B75"/>
    <w:rsid w:val="00BE7B84"/>
    <w:rsid w:val="00BE7EA2"/>
    <w:rsid w:val="00BE7F7B"/>
    <w:rsid w:val="00BF0A92"/>
    <w:rsid w:val="00BF0CC3"/>
    <w:rsid w:val="00BF0FA7"/>
    <w:rsid w:val="00BF14DA"/>
    <w:rsid w:val="00BF19E3"/>
    <w:rsid w:val="00BF1BAF"/>
    <w:rsid w:val="00BF1D5D"/>
    <w:rsid w:val="00BF1F8B"/>
    <w:rsid w:val="00BF22C7"/>
    <w:rsid w:val="00BF245F"/>
    <w:rsid w:val="00BF2472"/>
    <w:rsid w:val="00BF266F"/>
    <w:rsid w:val="00BF29EC"/>
    <w:rsid w:val="00BF2C0F"/>
    <w:rsid w:val="00BF3056"/>
    <w:rsid w:val="00BF316A"/>
    <w:rsid w:val="00BF3537"/>
    <w:rsid w:val="00BF37C5"/>
    <w:rsid w:val="00BF37F2"/>
    <w:rsid w:val="00BF3827"/>
    <w:rsid w:val="00BF3A94"/>
    <w:rsid w:val="00BF3CB8"/>
    <w:rsid w:val="00BF3E47"/>
    <w:rsid w:val="00BF41A1"/>
    <w:rsid w:val="00BF448A"/>
    <w:rsid w:val="00BF4619"/>
    <w:rsid w:val="00BF46E7"/>
    <w:rsid w:val="00BF4D44"/>
    <w:rsid w:val="00BF506B"/>
    <w:rsid w:val="00BF5568"/>
    <w:rsid w:val="00BF5660"/>
    <w:rsid w:val="00BF58CD"/>
    <w:rsid w:val="00BF596B"/>
    <w:rsid w:val="00BF5F5F"/>
    <w:rsid w:val="00BF602D"/>
    <w:rsid w:val="00BF617C"/>
    <w:rsid w:val="00BF6265"/>
    <w:rsid w:val="00BF6410"/>
    <w:rsid w:val="00BF6418"/>
    <w:rsid w:val="00BF6481"/>
    <w:rsid w:val="00BF6912"/>
    <w:rsid w:val="00BF6934"/>
    <w:rsid w:val="00BF6B8E"/>
    <w:rsid w:val="00BF6FB3"/>
    <w:rsid w:val="00BF6FD3"/>
    <w:rsid w:val="00BF7101"/>
    <w:rsid w:val="00BF730F"/>
    <w:rsid w:val="00BF73A9"/>
    <w:rsid w:val="00BF7BA4"/>
    <w:rsid w:val="00BF7D46"/>
    <w:rsid w:val="00BF7E08"/>
    <w:rsid w:val="00C00363"/>
    <w:rsid w:val="00C0042C"/>
    <w:rsid w:val="00C00890"/>
    <w:rsid w:val="00C008D9"/>
    <w:rsid w:val="00C0121C"/>
    <w:rsid w:val="00C0134F"/>
    <w:rsid w:val="00C01BA2"/>
    <w:rsid w:val="00C020E1"/>
    <w:rsid w:val="00C02B66"/>
    <w:rsid w:val="00C02CB3"/>
    <w:rsid w:val="00C02EC8"/>
    <w:rsid w:val="00C0378C"/>
    <w:rsid w:val="00C03A5B"/>
    <w:rsid w:val="00C03ACB"/>
    <w:rsid w:val="00C03DC1"/>
    <w:rsid w:val="00C04212"/>
    <w:rsid w:val="00C043B3"/>
    <w:rsid w:val="00C0443C"/>
    <w:rsid w:val="00C04482"/>
    <w:rsid w:val="00C044AE"/>
    <w:rsid w:val="00C044E3"/>
    <w:rsid w:val="00C0455C"/>
    <w:rsid w:val="00C04659"/>
    <w:rsid w:val="00C047D6"/>
    <w:rsid w:val="00C04CC6"/>
    <w:rsid w:val="00C05005"/>
    <w:rsid w:val="00C05022"/>
    <w:rsid w:val="00C0570C"/>
    <w:rsid w:val="00C0573F"/>
    <w:rsid w:val="00C05944"/>
    <w:rsid w:val="00C0619F"/>
    <w:rsid w:val="00C0656C"/>
    <w:rsid w:val="00C06A69"/>
    <w:rsid w:val="00C07A15"/>
    <w:rsid w:val="00C07CD5"/>
    <w:rsid w:val="00C07EE4"/>
    <w:rsid w:val="00C100C4"/>
    <w:rsid w:val="00C101E0"/>
    <w:rsid w:val="00C10353"/>
    <w:rsid w:val="00C10749"/>
    <w:rsid w:val="00C109BB"/>
    <w:rsid w:val="00C1103E"/>
    <w:rsid w:val="00C11664"/>
    <w:rsid w:val="00C1195C"/>
    <w:rsid w:val="00C11CC2"/>
    <w:rsid w:val="00C11D79"/>
    <w:rsid w:val="00C11DA0"/>
    <w:rsid w:val="00C12F62"/>
    <w:rsid w:val="00C13049"/>
    <w:rsid w:val="00C1379D"/>
    <w:rsid w:val="00C138F9"/>
    <w:rsid w:val="00C13935"/>
    <w:rsid w:val="00C13B4A"/>
    <w:rsid w:val="00C13BFC"/>
    <w:rsid w:val="00C13D73"/>
    <w:rsid w:val="00C13FF4"/>
    <w:rsid w:val="00C14306"/>
    <w:rsid w:val="00C1466C"/>
    <w:rsid w:val="00C14687"/>
    <w:rsid w:val="00C1489D"/>
    <w:rsid w:val="00C14CE8"/>
    <w:rsid w:val="00C14F8D"/>
    <w:rsid w:val="00C150A4"/>
    <w:rsid w:val="00C151A6"/>
    <w:rsid w:val="00C1543D"/>
    <w:rsid w:val="00C15A68"/>
    <w:rsid w:val="00C15C60"/>
    <w:rsid w:val="00C15C68"/>
    <w:rsid w:val="00C1621B"/>
    <w:rsid w:val="00C16390"/>
    <w:rsid w:val="00C16483"/>
    <w:rsid w:val="00C164EF"/>
    <w:rsid w:val="00C166E8"/>
    <w:rsid w:val="00C16788"/>
    <w:rsid w:val="00C16A01"/>
    <w:rsid w:val="00C16A24"/>
    <w:rsid w:val="00C16A49"/>
    <w:rsid w:val="00C171BF"/>
    <w:rsid w:val="00C174EA"/>
    <w:rsid w:val="00C200D8"/>
    <w:rsid w:val="00C2025A"/>
    <w:rsid w:val="00C20AE7"/>
    <w:rsid w:val="00C20B23"/>
    <w:rsid w:val="00C2125D"/>
    <w:rsid w:val="00C213B2"/>
    <w:rsid w:val="00C22043"/>
    <w:rsid w:val="00C22181"/>
    <w:rsid w:val="00C2226D"/>
    <w:rsid w:val="00C22309"/>
    <w:rsid w:val="00C225E9"/>
    <w:rsid w:val="00C22A4A"/>
    <w:rsid w:val="00C22A80"/>
    <w:rsid w:val="00C22B75"/>
    <w:rsid w:val="00C22FBB"/>
    <w:rsid w:val="00C23257"/>
    <w:rsid w:val="00C232BD"/>
    <w:rsid w:val="00C232E1"/>
    <w:rsid w:val="00C23C27"/>
    <w:rsid w:val="00C23D94"/>
    <w:rsid w:val="00C23E1A"/>
    <w:rsid w:val="00C2407A"/>
    <w:rsid w:val="00C240F1"/>
    <w:rsid w:val="00C242AA"/>
    <w:rsid w:val="00C24B57"/>
    <w:rsid w:val="00C24CD0"/>
    <w:rsid w:val="00C24D26"/>
    <w:rsid w:val="00C24DE1"/>
    <w:rsid w:val="00C24EEE"/>
    <w:rsid w:val="00C25404"/>
    <w:rsid w:val="00C25A3F"/>
    <w:rsid w:val="00C25BB8"/>
    <w:rsid w:val="00C25DD5"/>
    <w:rsid w:val="00C25E9C"/>
    <w:rsid w:val="00C2608C"/>
    <w:rsid w:val="00C26158"/>
    <w:rsid w:val="00C266E9"/>
    <w:rsid w:val="00C26806"/>
    <w:rsid w:val="00C26CDE"/>
    <w:rsid w:val="00C27281"/>
    <w:rsid w:val="00C277EB"/>
    <w:rsid w:val="00C27B16"/>
    <w:rsid w:val="00C27BAF"/>
    <w:rsid w:val="00C27D4B"/>
    <w:rsid w:val="00C30ADA"/>
    <w:rsid w:val="00C31425"/>
    <w:rsid w:val="00C314FF"/>
    <w:rsid w:val="00C31678"/>
    <w:rsid w:val="00C31E58"/>
    <w:rsid w:val="00C32136"/>
    <w:rsid w:val="00C3214B"/>
    <w:rsid w:val="00C3218B"/>
    <w:rsid w:val="00C3233C"/>
    <w:rsid w:val="00C32563"/>
    <w:rsid w:val="00C325FB"/>
    <w:rsid w:val="00C32724"/>
    <w:rsid w:val="00C32E4C"/>
    <w:rsid w:val="00C32E72"/>
    <w:rsid w:val="00C32FCF"/>
    <w:rsid w:val="00C3324A"/>
    <w:rsid w:val="00C3326E"/>
    <w:rsid w:val="00C336DA"/>
    <w:rsid w:val="00C33AA9"/>
    <w:rsid w:val="00C33DDF"/>
    <w:rsid w:val="00C34192"/>
    <w:rsid w:val="00C3443C"/>
    <w:rsid w:val="00C3444F"/>
    <w:rsid w:val="00C34A1A"/>
    <w:rsid w:val="00C34DA8"/>
    <w:rsid w:val="00C34E21"/>
    <w:rsid w:val="00C351A2"/>
    <w:rsid w:val="00C3539A"/>
    <w:rsid w:val="00C35739"/>
    <w:rsid w:val="00C35773"/>
    <w:rsid w:val="00C35994"/>
    <w:rsid w:val="00C359F1"/>
    <w:rsid w:val="00C35CEB"/>
    <w:rsid w:val="00C35E76"/>
    <w:rsid w:val="00C36691"/>
    <w:rsid w:val="00C36AA0"/>
    <w:rsid w:val="00C36C66"/>
    <w:rsid w:val="00C36E67"/>
    <w:rsid w:val="00C373FA"/>
    <w:rsid w:val="00C375DC"/>
    <w:rsid w:val="00C37B35"/>
    <w:rsid w:val="00C37BB4"/>
    <w:rsid w:val="00C37D57"/>
    <w:rsid w:val="00C37D97"/>
    <w:rsid w:val="00C4088B"/>
    <w:rsid w:val="00C4089E"/>
    <w:rsid w:val="00C40D34"/>
    <w:rsid w:val="00C40F1E"/>
    <w:rsid w:val="00C40FEE"/>
    <w:rsid w:val="00C411BE"/>
    <w:rsid w:val="00C411ED"/>
    <w:rsid w:val="00C41A00"/>
    <w:rsid w:val="00C41A73"/>
    <w:rsid w:val="00C41E77"/>
    <w:rsid w:val="00C41F4C"/>
    <w:rsid w:val="00C421F2"/>
    <w:rsid w:val="00C42592"/>
    <w:rsid w:val="00C42659"/>
    <w:rsid w:val="00C43243"/>
    <w:rsid w:val="00C4331E"/>
    <w:rsid w:val="00C434FC"/>
    <w:rsid w:val="00C43511"/>
    <w:rsid w:val="00C437B2"/>
    <w:rsid w:val="00C43858"/>
    <w:rsid w:val="00C446CD"/>
    <w:rsid w:val="00C44C18"/>
    <w:rsid w:val="00C44E94"/>
    <w:rsid w:val="00C45834"/>
    <w:rsid w:val="00C465AE"/>
    <w:rsid w:val="00C46DB9"/>
    <w:rsid w:val="00C474FC"/>
    <w:rsid w:val="00C475AA"/>
    <w:rsid w:val="00C47BC6"/>
    <w:rsid w:val="00C47E01"/>
    <w:rsid w:val="00C502FD"/>
    <w:rsid w:val="00C505FF"/>
    <w:rsid w:val="00C50626"/>
    <w:rsid w:val="00C50E6A"/>
    <w:rsid w:val="00C514BB"/>
    <w:rsid w:val="00C517E0"/>
    <w:rsid w:val="00C51873"/>
    <w:rsid w:val="00C51976"/>
    <w:rsid w:val="00C51DC0"/>
    <w:rsid w:val="00C51FC1"/>
    <w:rsid w:val="00C51FD8"/>
    <w:rsid w:val="00C52841"/>
    <w:rsid w:val="00C52990"/>
    <w:rsid w:val="00C52BEE"/>
    <w:rsid w:val="00C52ED8"/>
    <w:rsid w:val="00C532B2"/>
    <w:rsid w:val="00C533BC"/>
    <w:rsid w:val="00C535F5"/>
    <w:rsid w:val="00C53632"/>
    <w:rsid w:val="00C536C4"/>
    <w:rsid w:val="00C537DF"/>
    <w:rsid w:val="00C5441F"/>
    <w:rsid w:val="00C546B8"/>
    <w:rsid w:val="00C54731"/>
    <w:rsid w:val="00C549C5"/>
    <w:rsid w:val="00C54A4D"/>
    <w:rsid w:val="00C54FFA"/>
    <w:rsid w:val="00C55094"/>
    <w:rsid w:val="00C55224"/>
    <w:rsid w:val="00C5582A"/>
    <w:rsid w:val="00C55AED"/>
    <w:rsid w:val="00C55D12"/>
    <w:rsid w:val="00C56010"/>
    <w:rsid w:val="00C562DF"/>
    <w:rsid w:val="00C56525"/>
    <w:rsid w:val="00C56B06"/>
    <w:rsid w:val="00C5719B"/>
    <w:rsid w:val="00C576FE"/>
    <w:rsid w:val="00C5771F"/>
    <w:rsid w:val="00C579CC"/>
    <w:rsid w:val="00C57AED"/>
    <w:rsid w:val="00C57B18"/>
    <w:rsid w:val="00C57B7E"/>
    <w:rsid w:val="00C57B9C"/>
    <w:rsid w:val="00C57FF7"/>
    <w:rsid w:val="00C60460"/>
    <w:rsid w:val="00C608EB"/>
    <w:rsid w:val="00C609D7"/>
    <w:rsid w:val="00C60C10"/>
    <w:rsid w:val="00C6102F"/>
    <w:rsid w:val="00C616B2"/>
    <w:rsid w:val="00C61908"/>
    <w:rsid w:val="00C61A2C"/>
    <w:rsid w:val="00C61C19"/>
    <w:rsid w:val="00C61E48"/>
    <w:rsid w:val="00C621C0"/>
    <w:rsid w:val="00C626DC"/>
    <w:rsid w:val="00C62ACA"/>
    <w:rsid w:val="00C62E54"/>
    <w:rsid w:val="00C62FF7"/>
    <w:rsid w:val="00C6363E"/>
    <w:rsid w:val="00C637BC"/>
    <w:rsid w:val="00C63F2A"/>
    <w:rsid w:val="00C64094"/>
    <w:rsid w:val="00C643B1"/>
    <w:rsid w:val="00C646DA"/>
    <w:rsid w:val="00C64747"/>
    <w:rsid w:val="00C647A6"/>
    <w:rsid w:val="00C64B47"/>
    <w:rsid w:val="00C64BDF"/>
    <w:rsid w:val="00C64D0F"/>
    <w:rsid w:val="00C64DEB"/>
    <w:rsid w:val="00C64FCD"/>
    <w:rsid w:val="00C650CE"/>
    <w:rsid w:val="00C65131"/>
    <w:rsid w:val="00C65285"/>
    <w:rsid w:val="00C657B5"/>
    <w:rsid w:val="00C65E93"/>
    <w:rsid w:val="00C66138"/>
    <w:rsid w:val="00C6628F"/>
    <w:rsid w:val="00C666CF"/>
    <w:rsid w:val="00C66A23"/>
    <w:rsid w:val="00C66D9F"/>
    <w:rsid w:val="00C66E24"/>
    <w:rsid w:val="00C66E2A"/>
    <w:rsid w:val="00C673C3"/>
    <w:rsid w:val="00C67445"/>
    <w:rsid w:val="00C67465"/>
    <w:rsid w:val="00C67653"/>
    <w:rsid w:val="00C6767A"/>
    <w:rsid w:val="00C6767C"/>
    <w:rsid w:val="00C677C6"/>
    <w:rsid w:val="00C67C65"/>
    <w:rsid w:val="00C67DF8"/>
    <w:rsid w:val="00C7008C"/>
    <w:rsid w:val="00C70110"/>
    <w:rsid w:val="00C70248"/>
    <w:rsid w:val="00C70854"/>
    <w:rsid w:val="00C70970"/>
    <w:rsid w:val="00C71627"/>
    <w:rsid w:val="00C7166B"/>
    <w:rsid w:val="00C71E91"/>
    <w:rsid w:val="00C726D7"/>
    <w:rsid w:val="00C72898"/>
    <w:rsid w:val="00C73204"/>
    <w:rsid w:val="00C73243"/>
    <w:rsid w:val="00C7338C"/>
    <w:rsid w:val="00C735E1"/>
    <w:rsid w:val="00C73B26"/>
    <w:rsid w:val="00C73F74"/>
    <w:rsid w:val="00C741DB"/>
    <w:rsid w:val="00C7487E"/>
    <w:rsid w:val="00C748A1"/>
    <w:rsid w:val="00C74A5C"/>
    <w:rsid w:val="00C74EB7"/>
    <w:rsid w:val="00C75113"/>
    <w:rsid w:val="00C751C0"/>
    <w:rsid w:val="00C75AD6"/>
    <w:rsid w:val="00C75B10"/>
    <w:rsid w:val="00C75BE9"/>
    <w:rsid w:val="00C76014"/>
    <w:rsid w:val="00C76C42"/>
    <w:rsid w:val="00C76EA0"/>
    <w:rsid w:val="00C77296"/>
    <w:rsid w:val="00C7741C"/>
    <w:rsid w:val="00C803B6"/>
    <w:rsid w:val="00C804E4"/>
    <w:rsid w:val="00C805EE"/>
    <w:rsid w:val="00C80F5F"/>
    <w:rsid w:val="00C80F6F"/>
    <w:rsid w:val="00C812B8"/>
    <w:rsid w:val="00C812CF"/>
    <w:rsid w:val="00C82350"/>
    <w:rsid w:val="00C82395"/>
    <w:rsid w:val="00C82454"/>
    <w:rsid w:val="00C828DD"/>
    <w:rsid w:val="00C82916"/>
    <w:rsid w:val="00C82970"/>
    <w:rsid w:val="00C82B22"/>
    <w:rsid w:val="00C82BAA"/>
    <w:rsid w:val="00C82DA4"/>
    <w:rsid w:val="00C834C9"/>
    <w:rsid w:val="00C83725"/>
    <w:rsid w:val="00C83A29"/>
    <w:rsid w:val="00C83A68"/>
    <w:rsid w:val="00C8452A"/>
    <w:rsid w:val="00C847B8"/>
    <w:rsid w:val="00C850E5"/>
    <w:rsid w:val="00C8544E"/>
    <w:rsid w:val="00C855DA"/>
    <w:rsid w:val="00C85601"/>
    <w:rsid w:val="00C85B72"/>
    <w:rsid w:val="00C85CF0"/>
    <w:rsid w:val="00C866BA"/>
    <w:rsid w:val="00C86BD7"/>
    <w:rsid w:val="00C86DE6"/>
    <w:rsid w:val="00C86E10"/>
    <w:rsid w:val="00C86FD9"/>
    <w:rsid w:val="00C8777C"/>
    <w:rsid w:val="00C87831"/>
    <w:rsid w:val="00C87A49"/>
    <w:rsid w:val="00C87C7E"/>
    <w:rsid w:val="00C87E33"/>
    <w:rsid w:val="00C9026C"/>
    <w:rsid w:val="00C9042C"/>
    <w:rsid w:val="00C90559"/>
    <w:rsid w:val="00C90789"/>
    <w:rsid w:val="00C90999"/>
    <w:rsid w:val="00C90A67"/>
    <w:rsid w:val="00C90A76"/>
    <w:rsid w:val="00C90BC0"/>
    <w:rsid w:val="00C90BFE"/>
    <w:rsid w:val="00C90E94"/>
    <w:rsid w:val="00C91046"/>
    <w:rsid w:val="00C91272"/>
    <w:rsid w:val="00C917AA"/>
    <w:rsid w:val="00C91DDA"/>
    <w:rsid w:val="00C9230D"/>
    <w:rsid w:val="00C92891"/>
    <w:rsid w:val="00C92AA3"/>
    <w:rsid w:val="00C92B5C"/>
    <w:rsid w:val="00C92C11"/>
    <w:rsid w:val="00C93D59"/>
    <w:rsid w:val="00C93DDF"/>
    <w:rsid w:val="00C941C9"/>
    <w:rsid w:val="00C94680"/>
    <w:rsid w:val="00C94AF8"/>
    <w:rsid w:val="00C94D43"/>
    <w:rsid w:val="00C95087"/>
    <w:rsid w:val="00C95161"/>
    <w:rsid w:val="00C957E8"/>
    <w:rsid w:val="00C95A13"/>
    <w:rsid w:val="00C95E7B"/>
    <w:rsid w:val="00C95F57"/>
    <w:rsid w:val="00C96738"/>
    <w:rsid w:val="00C96E04"/>
    <w:rsid w:val="00C96FC5"/>
    <w:rsid w:val="00C9716F"/>
    <w:rsid w:val="00C97357"/>
    <w:rsid w:val="00C975F3"/>
    <w:rsid w:val="00C97690"/>
    <w:rsid w:val="00C978E2"/>
    <w:rsid w:val="00C979F8"/>
    <w:rsid w:val="00CA0023"/>
    <w:rsid w:val="00CA03E3"/>
    <w:rsid w:val="00CA046D"/>
    <w:rsid w:val="00CA05C6"/>
    <w:rsid w:val="00CA06A1"/>
    <w:rsid w:val="00CA0A26"/>
    <w:rsid w:val="00CA1077"/>
    <w:rsid w:val="00CA157C"/>
    <w:rsid w:val="00CA1782"/>
    <w:rsid w:val="00CA1808"/>
    <w:rsid w:val="00CA1B2D"/>
    <w:rsid w:val="00CA1B52"/>
    <w:rsid w:val="00CA1B84"/>
    <w:rsid w:val="00CA234F"/>
    <w:rsid w:val="00CA24CE"/>
    <w:rsid w:val="00CA2793"/>
    <w:rsid w:val="00CA2C0E"/>
    <w:rsid w:val="00CA3B19"/>
    <w:rsid w:val="00CA4125"/>
    <w:rsid w:val="00CA46E4"/>
    <w:rsid w:val="00CA4A3A"/>
    <w:rsid w:val="00CA4B1B"/>
    <w:rsid w:val="00CA4EBA"/>
    <w:rsid w:val="00CA4FA3"/>
    <w:rsid w:val="00CA5732"/>
    <w:rsid w:val="00CA57B4"/>
    <w:rsid w:val="00CA5DC8"/>
    <w:rsid w:val="00CA61F2"/>
    <w:rsid w:val="00CA63AC"/>
    <w:rsid w:val="00CA6578"/>
    <w:rsid w:val="00CA6EA0"/>
    <w:rsid w:val="00CA6EEB"/>
    <w:rsid w:val="00CA7321"/>
    <w:rsid w:val="00CA736C"/>
    <w:rsid w:val="00CA762B"/>
    <w:rsid w:val="00CA7977"/>
    <w:rsid w:val="00CA7B58"/>
    <w:rsid w:val="00CB00CB"/>
    <w:rsid w:val="00CB0247"/>
    <w:rsid w:val="00CB0572"/>
    <w:rsid w:val="00CB0668"/>
    <w:rsid w:val="00CB0B57"/>
    <w:rsid w:val="00CB0ED3"/>
    <w:rsid w:val="00CB0FF2"/>
    <w:rsid w:val="00CB0FFD"/>
    <w:rsid w:val="00CB11C1"/>
    <w:rsid w:val="00CB1A32"/>
    <w:rsid w:val="00CB1A92"/>
    <w:rsid w:val="00CB1BA2"/>
    <w:rsid w:val="00CB1FC8"/>
    <w:rsid w:val="00CB2014"/>
    <w:rsid w:val="00CB20F4"/>
    <w:rsid w:val="00CB218B"/>
    <w:rsid w:val="00CB2240"/>
    <w:rsid w:val="00CB2436"/>
    <w:rsid w:val="00CB29B5"/>
    <w:rsid w:val="00CB2D2C"/>
    <w:rsid w:val="00CB2FA4"/>
    <w:rsid w:val="00CB2FD6"/>
    <w:rsid w:val="00CB2FDC"/>
    <w:rsid w:val="00CB31B9"/>
    <w:rsid w:val="00CB33C9"/>
    <w:rsid w:val="00CB3572"/>
    <w:rsid w:val="00CB40C4"/>
    <w:rsid w:val="00CB4964"/>
    <w:rsid w:val="00CB4B47"/>
    <w:rsid w:val="00CB4E75"/>
    <w:rsid w:val="00CB50A0"/>
    <w:rsid w:val="00CB5440"/>
    <w:rsid w:val="00CB57CC"/>
    <w:rsid w:val="00CB5FC8"/>
    <w:rsid w:val="00CB62B6"/>
    <w:rsid w:val="00CB6547"/>
    <w:rsid w:val="00CB6CEC"/>
    <w:rsid w:val="00CB71C7"/>
    <w:rsid w:val="00CB7554"/>
    <w:rsid w:val="00CB7CCA"/>
    <w:rsid w:val="00CB7EC3"/>
    <w:rsid w:val="00CB7F22"/>
    <w:rsid w:val="00CC010B"/>
    <w:rsid w:val="00CC0137"/>
    <w:rsid w:val="00CC0407"/>
    <w:rsid w:val="00CC0A91"/>
    <w:rsid w:val="00CC0EFA"/>
    <w:rsid w:val="00CC1067"/>
    <w:rsid w:val="00CC1D97"/>
    <w:rsid w:val="00CC21AC"/>
    <w:rsid w:val="00CC2248"/>
    <w:rsid w:val="00CC2F8A"/>
    <w:rsid w:val="00CC37DD"/>
    <w:rsid w:val="00CC3E64"/>
    <w:rsid w:val="00CC411F"/>
    <w:rsid w:val="00CC46DE"/>
    <w:rsid w:val="00CC4A75"/>
    <w:rsid w:val="00CC4FBE"/>
    <w:rsid w:val="00CC5478"/>
    <w:rsid w:val="00CC5C94"/>
    <w:rsid w:val="00CC5FDE"/>
    <w:rsid w:val="00CC65D3"/>
    <w:rsid w:val="00CC6975"/>
    <w:rsid w:val="00CC6BBD"/>
    <w:rsid w:val="00CC6C42"/>
    <w:rsid w:val="00CC6D05"/>
    <w:rsid w:val="00CC7163"/>
    <w:rsid w:val="00CC75BC"/>
    <w:rsid w:val="00CC79D2"/>
    <w:rsid w:val="00CC7AA4"/>
    <w:rsid w:val="00CD010B"/>
    <w:rsid w:val="00CD02F8"/>
    <w:rsid w:val="00CD0947"/>
    <w:rsid w:val="00CD0C0E"/>
    <w:rsid w:val="00CD0F62"/>
    <w:rsid w:val="00CD15CB"/>
    <w:rsid w:val="00CD1673"/>
    <w:rsid w:val="00CD189F"/>
    <w:rsid w:val="00CD19C2"/>
    <w:rsid w:val="00CD1C4E"/>
    <w:rsid w:val="00CD26CF"/>
    <w:rsid w:val="00CD28E3"/>
    <w:rsid w:val="00CD2905"/>
    <w:rsid w:val="00CD292B"/>
    <w:rsid w:val="00CD2E6C"/>
    <w:rsid w:val="00CD333D"/>
    <w:rsid w:val="00CD35EC"/>
    <w:rsid w:val="00CD3BA7"/>
    <w:rsid w:val="00CD3E04"/>
    <w:rsid w:val="00CD416C"/>
    <w:rsid w:val="00CD4238"/>
    <w:rsid w:val="00CD4782"/>
    <w:rsid w:val="00CD4BF0"/>
    <w:rsid w:val="00CD5170"/>
    <w:rsid w:val="00CD54B4"/>
    <w:rsid w:val="00CD5962"/>
    <w:rsid w:val="00CD5D70"/>
    <w:rsid w:val="00CD5E86"/>
    <w:rsid w:val="00CD6189"/>
    <w:rsid w:val="00CD63F0"/>
    <w:rsid w:val="00CD680F"/>
    <w:rsid w:val="00CD6E4D"/>
    <w:rsid w:val="00CD7357"/>
    <w:rsid w:val="00CD735F"/>
    <w:rsid w:val="00CD7501"/>
    <w:rsid w:val="00CD7750"/>
    <w:rsid w:val="00CE024E"/>
    <w:rsid w:val="00CE074D"/>
    <w:rsid w:val="00CE0B2D"/>
    <w:rsid w:val="00CE14A4"/>
    <w:rsid w:val="00CE15AB"/>
    <w:rsid w:val="00CE1717"/>
    <w:rsid w:val="00CE17C1"/>
    <w:rsid w:val="00CE1B6E"/>
    <w:rsid w:val="00CE1D15"/>
    <w:rsid w:val="00CE2297"/>
    <w:rsid w:val="00CE242F"/>
    <w:rsid w:val="00CE2612"/>
    <w:rsid w:val="00CE28D2"/>
    <w:rsid w:val="00CE3E69"/>
    <w:rsid w:val="00CE4008"/>
    <w:rsid w:val="00CE40C5"/>
    <w:rsid w:val="00CE41D2"/>
    <w:rsid w:val="00CE4363"/>
    <w:rsid w:val="00CE4563"/>
    <w:rsid w:val="00CE47A3"/>
    <w:rsid w:val="00CE4972"/>
    <w:rsid w:val="00CE53A1"/>
    <w:rsid w:val="00CE5821"/>
    <w:rsid w:val="00CE5A3B"/>
    <w:rsid w:val="00CE5C6F"/>
    <w:rsid w:val="00CE5F02"/>
    <w:rsid w:val="00CE5F8F"/>
    <w:rsid w:val="00CE62C2"/>
    <w:rsid w:val="00CE6C5A"/>
    <w:rsid w:val="00CE6F8A"/>
    <w:rsid w:val="00CE7188"/>
    <w:rsid w:val="00CE723F"/>
    <w:rsid w:val="00CE7374"/>
    <w:rsid w:val="00CE7674"/>
    <w:rsid w:val="00CE7E84"/>
    <w:rsid w:val="00CF0B13"/>
    <w:rsid w:val="00CF0F90"/>
    <w:rsid w:val="00CF0FB4"/>
    <w:rsid w:val="00CF10C1"/>
    <w:rsid w:val="00CF119B"/>
    <w:rsid w:val="00CF1216"/>
    <w:rsid w:val="00CF123B"/>
    <w:rsid w:val="00CF12F4"/>
    <w:rsid w:val="00CF136D"/>
    <w:rsid w:val="00CF18D6"/>
    <w:rsid w:val="00CF1A49"/>
    <w:rsid w:val="00CF1D84"/>
    <w:rsid w:val="00CF2688"/>
    <w:rsid w:val="00CF284D"/>
    <w:rsid w:val="00CF2B12"/>
    <w:rsid w:val="00CF2B98"/>
    <w:rsid w:val="00CF2CE1"/>
    <w:rsid w:val="00CF2E13"/>
    <w:rsid w:val="00CF2E82"/>
    <w:rsid w:val="00CF3038"/>
    <w:rsid w:val="00CF330F"/>
    <w:rsid w:val="00CF358A"/>
    <w:rsid w:val="00CF3A66"/>
    <w:rsid w:val="00CF3B77"/>
    <w:rsid w:val="00CF40C8"/>
    <w:rsid w:val="00CF416F"/>
    <w:rsid w:val="00CF443F"/>
    <w:rsid w:val="00CF4C3F"/>
    <w:rsid w:val="00CF4C74"/>
    <w:rsid w:val="00CF4FA1"/>
    <w:rsid w:val="00CF545E"/>
    <w:rsid w:val="00CF54AF"/>
    <w:rsid w:val="00CF607B"/>
    <w:rsid w:val="00CF725B"/>
    <w:rsid w:val="00CF7B1E"/>
    <w:rsid w:val="00CF7DEA"/>
    <w:rsid w:val="00D00170"/>
    <w:rsid w:val="00D00350"/>
    <w:rsid w:val="00D00358"/>
    <w:rsid w:val="00D005DD"/>
    <w:rsid w:val="00D00B0A"/>
    <w:rsid w:val="00D00C47"/>
    <w:rsid w:val="00D014BC"/>
    <w:rsid w:val="00D0162E"/>
    <w:rsid w:val="00D01858"/>
    <w:rsid w:val="00D019E9"/>
    <w:rsid w:val="00D01BE4"/>
    <w:rsid w:val="00D0210D"/>
    <w:rsid w:val="00D021E2"/>
    <w:rsid w:val="00D02362"/>
    <w:rsid w:val="00D025D8"/>
    <w:rsid w:val="00D02844"/>
    <w:rsid w:val="00D02B6E"/>
    <w:rsid w:val="00D0374F"/>
    <w:rsid w:val="00D03DEB"/>
    <w:rsid w:val="00D040A6"/>
    <w:rsid w:val="00D04177"/>
    <w:rsid w:val="00D04AD9"/>
    <w:rsid w:val="00D04E7D"/>
    <w:rsid w:val="00D056A0"/>
    <w:rsid w:val="00D05F5C"/>
    <w:rsid w:val="00D062FE"/>
    <w:rsid w:val="00D06CD6"/>
    <w:rsid w:val="00D06F6D"/>
    <w:rsid w:val="00D07075"/>
    <w:rsid w:val="00D0732B"/>
    <w:rsid w:val="00D0737A"/>
    <w:rsid w:val="00D07698"/>
    <w:rsid w:val="00D077CA"/>
    <w:rsid w:val="00D07938"/>
    <w:rsid w:val="00D07FB9"/>
    <w:rsid w:val="00D1051D"/>
    <w:rsid w:val="00D1096E"/>
    <w:rsid w:val="00D10BD9"/>
    <w:rsid w:val="00D10CC3"/>
    <w:rsid w:val="00D10E96"/>
    <w:rsid w:val="00D111E1"/>
    <w:rsid w:val="00D1122D"/>
    <w:rsid w:val="00D11478"/>
    <w:rsid w:val="00D11639"/>
    <w:rsid w:val="00D1173C"/>
    <w:rsid w:val="00D11ABF"/>
    <w:rsid w:val="00D11C0F"/>
    <w:rsid w:val="00D11C2F"/>
    <w:rsid w:val="00D12038"/>
    <w:rsid w:val="00D12132"/>
    <w:rsid w:val="00D121DF"/>
    <w:rsid w:val="00D1234B"/>
    <w:rsid w:val="00D1296D"/>
    <w:rsid w:val="00D129F1"/>
    <w:rsid w:val="00D12C61"/>
    <w:rsid w:val="00D12CB5"/>
    <w:rsid w:val="00D1300A"/>
    <w:rsid w:val="00D1336C"/>
    <w:rsid w:val="00D13AE5"/>
    <w:rsid w:val="00D13B45"/>
    <w:rsid w:val="00D13B5A"/>
    <w:rsid w:val="00D13EC5"/>
    <w:rsid w:val="00D145B5"/>
    <w:rsid w:val="00D14762"/>
    <w:rsid w:val="00D148E6"/>
    <w:rsid w:val="00D14AE8"/>
    <w:rsid w:val="00D14C12"/>
    <w:rsid w:val="00D14E1C"/>
    <w:rsid w:val="00D14EE1"/>
    <w:rsid w:val="00D1528D"/>
    <w:rsid w:val="00D1554F"/>
    <w:rsid w:val="00D155FD"/>
    <w:rsid w:val="00D15848"/>
    <w:rsid w:val="00D15BEF"/>
    <w:rsid w:val="00D15DF9"/>
    <w:rsid w:val="00D15E71"/>
    <w:rsid w:val="00D15F83"/>
    <w:rsid w:val="00D16033"/>
    <w:rsid w:val="00D1653F"/>
    <w:rsid w:val="00D16F56"/>
    <w:rsid w:val="00D16FD7"/>
    <w:rsid w:val="00D176AE"/>
    <w:rsid w:val="00D1774E"/>
    <w:rsid w:val="00D17870"/>
    <w:rsid w:val="00D17AA0"/>
    <w:rsid w:val="00D17E13"/>
    <w:rsid w:val="00D202F7"/>
    <w:rsid w:val="00D2036E"/>
    <w:rsid w:val="00D204AC"/>
    <w:rsid w:val="00D20ACA"/>
    <w:rsid w:val="00D20D6F"/>
    <w:rsid w:val="00D20E2A"/>
    <w:rsid w:val="00D21273"/>
    <w:rsid w:val="00D21748"/>
    <w:rsid w:val="00D220B8"/>
    <w:rsid w:val="00D22228"/>
    <w:rsid w:val="00D22612"/>
    <w:rsid w:val="00D226E4"/>
    <w:rsid w:val="00D2289A"/>
    <w:rsid w:val="00D2297D"/>
    <w:rsid w:val="00D22A8A"/>
    <w:rsid w:val="00D235B2"/>
    <w:rsid w:val="00D23A0B"/>
    <w:rsid w:val="00D24310"/>
    <w:rsid w:val="00D24B22"/>
    <w:rsid w:val="00D2536F"/>
    <w:rsid w:val="00D25760"/>
    <w:rsid w:val="00D25A55"/>
    <w:rsid w:val="00D25D3F"/>
    <w:rsid w:val="00D25F87"/>
    <w:rsid w:val="00D264AD"/>
    <w:rsid w:val="00D26626"/>
    <w:rsid w:val="00D2691D"/>
    <w:rsid w:val="00D26BB6"/>
    <w:rsid w:val="00D2716D"/>
    <w:rsid w:val="00D272F0"/>
    <w:rsid w:val="00D30679"/>
    <w:rsid w:val="00D31286"/>
    <w:rsid w:val="00D318A6"/>
    <w:rsid w:val="00D320BC"/>
    <w:rsid w:val="00D323AB"/>
    <w:rsid w:val="00D329E0"/>
    <w:rsid w:val="00D32A4D"/>
    <w:rsid w:val="00D32E37"/>
    <w:rsid w:val="00D32F09"/>
    <w:rsid w:val="00D32FBC"/>
    <w:rsid w:val="00D33424"/>
    <w:rsid w:val="00D33456"/>
    <w:rsid w:val="00D3363D"/>
    <w:rsid w:val="00D339C4"/>
    <w:rsid w:val="00D33C29"/>
    <w:rsid w:val="00D33E45"/>
    <w:rsid w:val="00D340CC"/>
    <w:rsid w:val="00D3437E"/>
    <w:rsid w:val="00D3466D"/>
    <w:rsid w:val="00D349A8"/>
    <w:rsid w:val="00D349EB"/>
    <w:rsid w:val="00D34D68"/>
    <w:rsid w:val="00D3524B"/>
    <w:rsid w:val="00D35423"/>
    <w:rsid w:val="00D3588C"/>
    <w:rsid w:val="00D36115"/>
    <w:rsid w:val="00D36603"/>
    <w:rsid w:val="00D366B9"/>
    <w:rsid w:val="00D36D52"/>
    <w:rsid w:val="00D371AB"/>
    <w:rsid w:val="00D3757F"/>
    <w:rsid w:val="00D376D1"/>
    <w:rsid w:val="00D37C5E"/>
    <w:rsid w:val="00D40397"/>
    <w:rsid w:val="00D408BB"/>
    <w:rsid w:val="00D40FC8"/>
    <w:rsid w:val="00D4139D"/>
    <w:rsid w:val="00D41903"/>
    <w:rsid w:val="00D41D49"/>
    <w:rsid w:val="00D41E21"/>
    <w:rsid w:val="00D41EA5"/>
    <w:rsid w:val="00D42015"/>
    <w:rsid w:val="00D420FD"/>
    <w:rsid w:val="00D42334"/>
    <w:rsid w:val="00D42625"/>
    <w:rsid w:val="00D42DD2"/>
    <w:rsid w:val="00D42F73"/>
    <w:rsid w:val="00D432F9"/>
    <w:rsid w:val="00D437F8"/>
    <w:rsid w:val="00D43ACA"/>
    <w:rsid w:val="00D43DA4"/>
    <w:rsid w:val="00D43EDC"/>
    <w:rsid w:val="00D4412C"/>
    <w:rsid w:val="00D44194"/>
    <w:rsid w:val="00D441EB"/>
    <w:rsid w:val="00D441EF"/>
    <w:rsid w:val="00D442F5"/>
    <w:rsid w:val="00D444F3"/>
    <w:rsid w:val="00D44645"/>
    <w:rsid w:val="00D4517A"/>
    <w:rsid w:val="00D45370"/>
    <w:rsid w:val="00D45697"/>
    <w:rsid w:val="00D456DE"/>
    <w:rsid w:val="00D4587D"/>
    <w:rsid w:val="00D45A86"/>
    <w:rsid w:val="00D460FF"/>
    <w:rsid w:val="00D4649F"/>
    <w:rsid w:val="00D464A3"/>
    <w:rsid w:val="00D46527"/>
    <w:rsid w:val="00D46622"/>
    <w:rsid w:val="00D4670C"/>
    <w:rsid w:val="00D46A19"/>
    <w:rsid w:val="00D46C76"/>
    <w:rsid w:val="00D46D62"/>
    <w:rsid w:val="00D46E8D"/>
    <w:rsid w:val="00D474FE"/>
    <w:rsid w:val="00D4777A"/>
    <w:rsid w:val="00D477C3"/>
    <w:rsid w:val="00D47C8C"/>
    <w:rsid w:val="00D47CA6"/>
    <w:rsid w:val="00D47F3D"/>
    <w:rsid w:val="00D47FEA"/>
    <w:rsid w:val="00D50078"/>
    <w:rsid w:val="00D500A3"/>
    <w:rsid w:val="00D502A9"/>
    <w:rsid w:val="00D50893"/>
    <w:rsid w:val="00D509FF"/>
    <w:rsid w:val="00D50AA7"/>
    <w:rsid w:val="00D50B31"/>
    <w:rsid w:val="00D50C36"/>
    <w:rsid w:val="00D50C44"/>
    <w:rsid w:val="00D50EB8"/>
    <w:rsid w:val="00D50F5A"/>
    <w:rsid w:val="00D50FAE"/>
    <w:rsid w:val="00D51DA4"/>
    <w:rsid w:val="00D51E0E"/>
    <w:rsid w:val="00D523BE"/>
    <w:rsid w:val="00D52A8D"/>
    <w:rsid w:val="00D52DE2"/>
    <w:rsid w:val="00D531E8"/>
    <w:rsid w:val="00D5342A"/>
    <w:rsid w:val="00D5424E"/>
    <w:rsid w:val="00D545E3"/>
    <w:rsid w:val="00D54702"/>
    <w:rsid w:val="00D551DA"/>
    <w:rsid w:val="00D5525C"/>
    <w:rsid w:val="00D5527E"/>
    <w:rsid w:val="00D5541B"/>
    <w:rsid w:val="00D55614"/>
    <w:rsid w:val="00D5585B"/>
    <w:rsid w:val="00D55BE9"/>
    <w:rsid w:val="00D55EFB"/>
    <w:rsid w:val="00D560C4"/>
    <w:rsid w:val="00D56541"/>
    <w:rsid w:val="00D57347"/>
    <w:rsid w:val="00D57548"/>
    <w:rsid w:val="00D576F5"/>
    <w:rsid w:val="00D578ED"/>
    <w:rsid w:val="00D579B5"/>
    <w:rsid w:val="00D60377"/>
    <w:rsid w:val="00D60611"/>
    <w:rsid w:val="00D6062A"/>
    <w:rsid w:val="00D60732"/>
    <w:rsid w:val="00D60CEE"/>
    <w:rsid w:val="00D6147E"/>
    <w:rsid w:val="00D6244E"/>
    <w:rsid w:val="00D626D1"/>
    <w:rsid w:val="00D627A8"/>
    <w:rsid w:val="00D627BE"/>
    <w:rsid w:val="00D627C7"/>
    <w:rsid w:val="00D627FB"/>
    <w:rsid w:val="00D62A60"/>
    <w:rsid w:val="00D62E18"/>
    <w:rsid w:val="00D6325D"/>
    <w:rsid w:val="00D634CF"/>
    <w:rsid w:val="00D63B59"/>
    <w:rsid w:val="00D63D11"/>
    <w:rsid w:val="00D63E1F"/>
    <w:rsid w:val="00D64100"/>
    <w:rsid w:val="00D643C1"/>
    <w:rsid w:val="00D6465F"/>
    <w:rsid w:val="00D64767"/>
    <w:rsid w:val="00D64944"/>
    <w:rsid w:val="00D64BB4"/>
    <w:rsid w:val="00D64EC8"/>
    <w:rsid w:val="00D651C4"/>
    <w:rsid w:val="00D65448"/>
    <w:rsid w:val="00D656DB"/>
    <w:rsid w:val="00D6589D"/>
    <w:rsid w:val="00D65A6F"/>
    <w:rsid w:val="00D65B3D"/>
    <w:rsid w:val="00D65CA9"/>
    <w:rsid w:val="00D65FD3"/>
    <w:rsid w:val="00D66185"/>
    <w:rsid w:val="00D662E7"/>
    <w:rsid w:val="00D66D53"/>
    <w:rsid w:val="00D66DBD"/>
    <w:rsid w:val="00D67282"/>
    <w:rsid w:val="00D679C5"/>
    <w:rsid w:val="00D67AC6"/>
    <w:rsid w:val="00D67AE8"/>
    <w:rsid w:val="00D67EB6"/>
    <w:rsid w:val="00D7087A"/>
    <w:rsid w:val="00D70973"/>
    <w:rsid w:val="00D70ED7"/>
    <w:rsid w:val="00D71AF0"/>
    <w:rsid w:val="00D7243C"/>
    <w:rsid w:val="00D728BD"/>
    <w:rsid w:val="00D729A6"/>
    <w:rsid w:val="00D734CA"/>
    <w:rsid w:val="00D734FA"/>
    <w:rsid w:val="00D73D85"/>
    <w:rsid w:val="00D740F9"/>
    <w:rsid w:val="00D74952"/>
    <w:rsid w:val="00D74D54"/>
    <w:rsid w:val="00D7500E"/>
    <w:rsid w:val="00D7550F"/>
    <w:rsid w:val="00D75C42"/>
    <w:rsid w:val="00D763B3"/>
    <w:rsid w:val="00D768CF"/>
    <w:rsid w:val="00D76D96"/>
    <w:rsid w:val="00D7736B"/>
    <w:rsid w:val="00D773DD"/>
    <w:rsid w:val="00D77599"/>
    <w:rsid w:val="00D77A6C"/>
    <w:rsid w:val="00D8027F"/>
    <w:rsid w:val="00D80405"/>
    <w:rsid w:val="00D8068C"/>
    <w:rsid w:val="00D80946"/>
    <w:rsid w:val="00D80C7C"/>
    <w:rsid w:val="00D80D99"/>
    <w:rsid w:val="00D81519"/>
    <w:rsid w:val="00D8157F"/>
    <w:rsid w:val="00D81668"/>
    <w:rsid w:val="00D816AF"/>
    <w:rsid w:val="00D81923"/>
    <w:rsid w:val="00D81B49"/>
    <w:rsid w:val="00D81BEB"/>
    <w:rsid w:val="00D81C9C"/>
    <w:rsid w:val="00D81D9F"/>
    <w:rsid w:val="00D824A8"/>
    <w:rsid w:val="00D829BA"/>
    <w:rsid w:val="00D82F5F"/>
    <w:rsid w:val="00D8335B"/>
    <w:rsid w:val="00D837EE"/>
    <w:rsid w:val="00D83DED"/>
    <w:rsid w:val="00D83F89"/>
    <w:rsid w:val="00D84709"/>
    <w:rsid w:val="00D84D55"/>
    <w:rsid w:val="00D851CF"/>
    <w:rsid w:val="00D85799"/>
    <w:rsid w:val="00D8580F"/>
    <w:rsid w:val="00D85B90"/>
    <w:rsid w:val="00D85C8F"/>
    <w:rsid w:val="00D8630C"/>
    <w:rsid w:val="00D8644C"/>
    <w:rsid w:val="00D86816"/>
    <w:rsid w:val="00D86DC9"/>
    <w:rsid w:val="00D86E6C"/>
    <w:rsid w:val="00D86FD6"/>
    <w:rsid w:val="00D870BC"/>
    <w:rsid w:val="00D87115"/>
    <w:rsid w:val="00D90281"/>
    <w:rsid w:val="00D904B0"/>
    <w:rsid w:val="00D907B2"/>
    <w:rsid w:val="00D907B6"/>
    <w:rsid w:val="00D90AFE"/>
    <w:rsid w:val="00D90CA3"/>
    <w:rsid w:val="00D90DE1"/>
    <w:rsid w:val="00D90DF2"/>
    <w:rsid w:val="00D91119"/>
    <w:rsid w:val="00D91784"/>
    <w:rsid w:val="00D920DA"/>
    <w:rsid w:val="00D92210"/>
    <w:rsid w:val="00D9267C"/>
    <w:rsid w:val="00D926DC"/>
    <w:rsid w:val="00D92BE0"/>
    <w:rsid w:val="00D94509"/>
    <w:rsid w:val="00D9467D"/>
    <w:rsid w:val="00D94A95"/>
    <w:rsid w:val="00D94D21"/>
    <w:rsid w:val="00D94D46"/>
    <w:rsid w:val="00D94EA6"/>
    <w:rsid w:val="00D9515E"/>
    <w:rsid w:val="00D95369"/>
    <w:rsid w:val="00D95501"/>
    <w:rsid w:val="00D9593B"/>
    <w:rsid w:val="00D95B10"/>
    <w:rsid w:val="00D95E66"/>
    <w:rsid w:val="00D96F6F"/>
    <w:rsid w:val="00D971F6"/>
    <w:rsid w:val="00D97C2E"/>
    <w:rsid w:val="00DA003B"/>
    <w:rsid w:val="00DA02BC"/>
    <w:rsid w:val="00DA0492"/>
    <w:rsid w:val="00DA0EB8"/>
    <w:rsid w:val="00DA1251"/>
    <w:rsid w:val="00DA1402"/>
    <w:rsid w:val="00DA19AD"/>
    <w:rsid w:val="00DA1CF3"/>
    <w:rsid w:val="00DA2236"/>
    <w:rsid w:val="00DA268F"/>
    <w:rsid w:val="00DA2956"/>
    <w:rsid w:val="00DA2E54"/>
    <w:rsid w:val="00DA2E78"/>
    <w:rsid w:val="00DA2F5A"/>
    <w:rsid w:val="00DA30B4"/>
    <w:rsid w:val="00DA3A0D"/>
    <w:rsid w:val="00DA3CA6"/>
    <w:rsid w:val="00DA3D83"/>
    <w:rsid w:val="00DA3DD1"/>
    <w:rsid w:val="00DA4108"/>
    <w:rsid w:val="00DA4775"/>
    <w:rsid w:val="00DA4B73"/>
    <w:rsid w:val="00DA5189"/>
    <w:rsid w:val="00DA51D3"/>
    <w:rsid w:val="00DA52EC"/>
    <w:rsid w:val="00DA53CF"/>
    <w:rsid w:val="00DA58FE"/>
    <w:rsid w:val="00DA5AFB"/>
    <w:rsid w:val="00DA5CAA"/>
    <w:rsid w:val="00DA5D0E"/>
    <w:rsid w:val="00DA6615"/>
    <w:rsid w:val="00DA6A8B"/>
    <w:rsid w:val="00DA7219"/>
    <w:rsid w:val="00DA7576"/>
    <w:rsid w:val="00DA799C"/>
    <w:rsid w:val="00DA7AD9"/>
    <w:rsid w:val="00DA7C7A"/>
    <w:rsid w:val="00DA7E5D"/>
    <w:rsid w:val="00DA7EC2"/>
    <w:rsid w:val="00DB0151"/>
    <w:rsid w:val="00DB05CB"/>
    <w:rsid w:val="00DB09CD"/>
    <w:rsid w:val="00DB1218"/>
    <w:rsid w:val="00DB17A5"/>
    <w:rsid w:val="00DB18B7"/>
    <w:rsid w:val="00DB2650"/>
    <w:rsid w:val="00DB28E3"/>
    <w:rsid w:val="00DB2C1A"/>
    <w:rsid w:val="00DB31BF"/>
    <w:rsid w:val="00DB3562"/>
    <w:rsid w:val="00DB36D3"/>
    <w:rsid w:val="00DB3811"/>
    <w:rsid w:val="00DB3D9E"/>
    <w:rsid w:val="00DB4247"/>
    <w:rsid w:val="00DB4305"/>
    <w:rsid w:val="00DB4367"/>
    <w:rsid w:val="00DB48F8"/>
    <w:rsid w:val="00DB4CBB"/>
    <w:rsid w:val="00DB51DC"/>
    <w:rsid w:val="00DB534F"/>
    <w:rsid w:val="00DB5895"/>
    <w:rsid w:val="00DB5A80"/>
    <w:rsid w:val="00DB5B65"/>
    <w:rsid w:val="00DB5BB3"/>
    <w:rsid w:val="00DB5BDE"/>
    <w:rsid w:val="00DB5FBD"/>
    <w:rsid w:val="00DB63B8"/>
    <w:rsid w:val="00DB6953"/>
    <w:rsid w:val="00DB6D6B"/>
    <w:rsid w:val="00DB6F0A"/>
    <w:rsid w:val="00DB6F18"/>
    <w:rsid w:val="00DB7C38"/>
    <w:rsid w:val="00DC0249"/>
    <w:rsid w:val="00DC038C"/>
    <w:rsid w:val="00DC06B7"/>
    <w:rsid w:val="00DC0A1A"/>
    <w:rsid w:val="00DC0D38"/>
    <w:rsid w:val="00DC0E08"/>
    <w:rsid w:val="00DC0E49"/>
    <w:rsid w:val="00DC122D"/>
    <w:rsid w:val="00DC1AF7"/>
    <w:rsid w:val="00DC222B"/>
    <w:rsid w:val="00DC22D6"/>
    <w:rsid w:val="00DC22EF"/>
    <w:rsid w:val="00DC2A3A"/>
    <w:rsid w:val="00DC2B18"/>
    <w:rsid w:val="00DC30CC"/>
    <w:rsid w:val="00DC32F2"/>
    <w:rsid w:val="00DC34F2"/>
    <w:rsid w:val="00DC3530"/>
    <w:rsid w:val="00DC3BA3"/>
    <w:rsid w:val="00DC3CEF"/>
    <w:rsid w:val="00DC3FAD"/>
    <w:rsid w:val="00DC4222"/>
    <w:rsid w:val="00DC44CF"/>
    <w:rsid w:val="00DC4639"/>
    <w:rsid w:val="00DC4A19"/>
    <w:rsid w:val="00DC4C3E"/>
    <w:rsid w:val="00DC4C70"/>
    <w:rsid w:val="00DC4CF7"/>
    <w:rsid w:val="00DC4D16"/>
    <w:rsid w:val="00DC4EC8"/>
    <w:rsid w:val="00DC4EF9"/>
    <w:rsid w:val="00DC50D3"/>
    <w:rsid w:val="00DC5460"/>
    <w:rsid w:val="00DC5691"/>
    <w:rsid w:val="00DC5A2D"/>
    <w:rsid w:val="00DC6217"/>
    <w:rsid w:val="00DC627F"/>
    <w:rsid w:val="00DC63ED"/>
    <w:rsid w:val="00DC67BE"/>
    <w:rsid w:val="00DC7BFC"/>
    <w:rsid w:val="00DC7DF6"/>
    <w:rsid w:val="00DD0EDD"/>
    <w:rsid w:val="00DD10C9"/>
    <w:rsid w:val="00DD14A1"/>
    <w:rsid w:val="00DD1503"/>
    <w:rsid w:val="00DD15B7"/>
    <w:rsid w:val="00DD1658"/>
    <w:rsid w:val="00DD18C3"/>
    <w:rsid w:val="00DD19AD"/>
    <w:rsid w:val="00DD1C90"/>
    <w:rsid w:val="00DD2006"/>
    <w:rsid w:val="00DD2294"/>
    <w:rsid w:val="00DD2F11"/>
    <w:rsid w:val="00DD3285"/>
    <w:rsid w:val="00DD34AC"/>
    <w:rsid w:val="00DD3C3A"/>
    <w:rsid w:val="00DD3D81"/>
    <w:rsid w:val="00DD43AB"/>
    <w:rsid w:val="00DD43EC"/>
    <w:rsid w:val="00DD48B1"/>
    <w:rsid w:val="00DD5016"/>
    <w:rsid w:val="00DD5608"/>
    <w:rsid w:val="00DD5851"/>
    <w:rsid w:val="00DD5ACE"/>
    <w:rsid w:val="00DD5DEE"/>
    <w:rsid w:val="00DD6165"/>
    <w:rsid w:val="00DD64AC"/>
    <w:rsid w:val="00DD6B80"/>
    <w:rsid w:val="00DD70B2"/>
    <w:rsid w:val="00DD738F"/>
    <w:rsid w:val="00DD7E88"/>
    <w:rsid w:val="00DE09D9"/>
    <w:rsid w:val="00DE0ACF"/>
    <w:rsid w:val="00DE0B4D"/>
    <w:rsid w:val="00DE0FE0"/>
    <w:rsid w:val="00DE1757"/>
    <w:rsid w:val="00DE18A3"/>
    <w:rsid w:val="00DE1ACC"/>
    <w:rsid w:val="00DE229B"/>
    <w:rsid w:val="00DE22D2"/>
    <w:rsid w:val="00DE2343"/>
    <w:rsid w:val="00DE283A"/>
    <w:rsid w:val="00DE2D85"/>
    <w:rsid w:val="00DE2DD2"/>
    <w:rsid w:val="00DE2E3F"/>
    <w:rsid w:val="00DE2E63"/>
    <w:rsid w:val="00DE45A8"/>
    <w:rsid w:val="00DE49A6"/>
    <w:rsid w:val="00DE49DE"/>
    <w:rsid w:val="00DE4DFC"/>
    <w:rsid w:val="00DE4F87"/>
    <w:rsid w:val="00DE5496"/>
    <w:rsid w:val="00DE5702"/>
    <w:rsid w:val="00DE5B9F"/>
    <w:rsid w:val="00DE5E55"/>
    <w:rsid w:val="00DE61F9"/>
    <w:rsid w:val="00DE637B"/>
    <w:rsid w:val="00DE6CC2"/>
    <w:rsid w:val="00DE6E16"/>
    <w:rsid w:val="00DE70E3"/>
    <w:rsid w:val="00DE70EB"/>
    <w:rsid w:val="00DE7BB6"/>
    <w:rsid w:val="00DE7EAB"/>
    <w:rsid w:val="00DF0933"/>
    <w:rsid w:val="00DF0AC3"/>
    <w:rsid w:val="00DF0EBF"/>
    <w:rsid w:val="00DF15A8"/>
    <w:rsid w:val="00DF171E"/>
    <w:rsid w:val="00DF1F81"/>
    <w:rsid w:val="00DF2718"/>
    <w:rsid w:val="00DF279D"/>
    <w:rsid w:val="00DF27B5"/>
    <w:rsid w:val="00DF289A"/>
    <w:rsid w:val="00DF2A77"/>
    <w:rsid w:val="00DF2AD7"/>
    <w:rsid w:val="00DF2F0F"/>
    <w:rsid w:val="00DF359E"/>
    <w:rsid w:val="00DF3950"/>
    <w:rsid w:val="00DF3B95"/>
    <w:rsid w:val="00DF3E6D"/>
    <w:rsid w:val="00DF4364"/>
    <w:rsid w:val="00DF43B7"/>
    <w:rsid w:val="00DF4828"/>
    <w:rsid w:val="00DF48BC"/>
    <w:rsid w:val="00DF50AC"/>
    <w:rsid w:val="00DF50DB"/>
    <w:rsid w:val="00DF5156"/>
    <w:rsid w:val="00DF54E2"/>
    <w:rsid w:val="00DF57F9"/>
    <w:rsid w:val="00DF5A26"/>
    <w:rsid w:val="00DF5F12"/>
    <w:rsid w:val="00DF731D"/>
    <w:rsid w:val="00DF7810"/>
    <w:rsid w:val="00DF783C"/>
    <w:rsid w:val="00DF7A55"/>
    <w:rsid w:val="00DF7C59"/>
    <w:rsid w:val="00DF7C8F"/>
    <w:rsid w:val="00DF7E26"/>
    <w:rsid w:val="00E00770"/>
    <w:rsid w:val="00E00875"/>
    <w:rsid w:val="00E00FA5"/>
    <w:rsid w:val="00E01810"/>
    <w:rsid w:val="00E01831"/>
    <w:rsid w:val="00E01EA7"/>
    <w:rsid w:val="00E02890"/>
    <w:rsid w:val="00E029BB"/>
    <w:rsid w:val="00E0352A"/>
    <w:rsid w:val="00E03839"/>
    <w:rsid w:val="00E03938"/>
    <w:rsid w:val="00E03BFA"/>
    <w:rsid w:val="00E04182"/>
    <w:rsid w:val="00E047FD"/>
    <w:rsid w:val="00E048B3"/>
    <w:rsid w:val="00E04971"/>
    <w:rsid w:val="00E04C20"/>
    <w:rsid w:val="00E04C37"/>
    <w:rsid w:val="00E04F3A"/>
    <w:rsid w:val="00E0519F"/>
    <w:rsid w:val="00E05757"/>
    <w:rsid w:val="00E05AA3"/>
    <w:rsid w:val="00E05D84"/>
    <w:rsid w:val="00E05E64"/>
    <w:rsid w:val="00E061F1"/>
    <w:rsid w:val="00E064C5"/>
    <w:rsid w:val="00E065BA"/>
    <w:rsid w:val="00E068B6"/>
    <w:rsid w:val="00E06A39"/>
    <w:rsid w:val="00E077E0"/>
    <w:rsid w:val="00E10033"/>
    <w:rsid w:val="00E1026A"/>
    <w:rsid w:val="00E10615"/>
    <w:rsid w:val="00E1067A"/>
    <w:rsid w:val="00E109B6"/>
    <w:rsid w:val="00E113A3"/>
    <w:rsid w:val="00E113E3"/>
    <w:rsid w:val="00E11E1C"/>
    <w:rsid w:val="00E125FE"/>
    <w:rsid w:val="00E126C8"/>
    <w:rsid w:val="00E12AF8"/>
    <w:rsid w:val="00E12D80"/>
    <w:rsid w:val="00E132E9"/>
    <w:rsid w:val="00E1344E"/>
    <w:rsid w:val="00E136F6"/>
    <w:rsid w:val="00E13859"/>
    <w:rsid w:val="00E13B64"/>
    <w:rsid w:val="00E13EA0"/>
    <w:rsid w:val="00E14418"/>
    <w:rsid w:val="00E144BB"/>
    <w:rsid w:val="00E14AF0"/>
    <w:rsid w:val="00E14BA8"/>
    <w:rsid w:val="00E15068"/>
    <w:rsid w:val="00E15472"/>
    <w:rsid w:val="00E159C5"/>
    <w:rsid w:val="00E15A04"/>
    <w:rsid w:val="00E15D67"/>
    <w:rsid w:val="00E15F6B"/>
    <w:rsid w:val="00E16357"/>
    <w:rsid w:val="00E16567"/>
    <w:rsid w:val="00E16604"/>
    <w:rsid w:val="00E1664A"/>
    <w:rsid w:val="00E16930"/>
    <w:rsid w:val="00E16B04"/>
    <w:rsid w:val="00E16DF8"/>
    <w:rsid w:val="00E16EFE"/>
    <w:rsid w:val="00E170A6"/>
    <w:rsid w:val="00E174EC"/>
    <w:rsid w:val="00E17982"/>
    <w:rsid w:val="00E17B0C"/>
    <w:rsid w:val="00E17BE8"/>
    <w:rsid w:val="00E17CA6"/>
    <w:rsid w:val="00E2024A"/>
    <w:rsid w:val="00E203B1"/>
    <w:rsid w:val="00E2048A"/>
    <w:rsid w:val="00E205A3"/>
    <w:rsid w:val="00E20967"/>
    <w:rsid w:val="00E20F78"/>
    <w:rsid w:val="00E20FCE"/>
    <w:rsid w:val="00E21138"/>
    <w:rsid w:val="00E21671"/>
    <w:rsid w:val="00E21810"/>
    <w:rsid w:val="00E21B81"/>
    <w:rsid w:val="00E21CC6"/>
    <w:rsid w:val="00E223ED"/>
    <w:rsid w:val="00E2278F"/>
    <w:rsid w:val="00E229B2"/>
    <w:rsid w:val="00E22BC1"/>
    <w:rsid w:val="00E22FF6"/>
    <w:rsid w:val="00E233CE"/>
    <w:rsid w:val="00E23473"/>
    <w:rsid w:val="00E23CD6"/>
    <w:rsid w:val="00E24594"/>
    <w:rsid w:val="00E2497C"/>
    <w:rsid w:val="00E24A2A"/>
    <w:rsid w:val="00E24A60"/>
    <w:rsid w:val="00E25A66"/>
    <w:rsid w:val="00E25B55"/>
    <w:rsid w:val="00E26155"/>
    <w:rsid w:val="00E2661B"/>
    <w:rsid w:val="00E2672B"/>
    <w:rsid w:val="00E26970"/>
    <w:rsid w:val="00E26B43"/>
    <w:rsid w:val="00E26FD0"/>
    <w:rsid w:val="00E2738C"/>
    <w:rsid w:val="00E274EB"/>
    <w:rsid w:val="00E275DE"/>
    <w:rsid w:val="00E27B92"/>
    <w:rsid w:val="00E27ECD"/>
    <w:rsid w:val="00E300B7"/>
    <w:rsid w:val="00E301C0"/>
    <w:rsid w:val="00E30518"/>
    <w:rsid w:val="00E307BC"/>
    <w:rsid w:val="00E30A2C"/>
    <w:rsid w:val="00E30CD5"/>
    <w:rsid w:val="00E30D83"/>
    <w:rsid w:val="00E311DA"/>
    <w:rsid w:val="00E31398"/>
    <w:rsid w:val="00E3146C"/>
    <w:rsid w:val="00E314F1"/>
    <w:rsid w:val="00E31645"/>
    <w:rsid w:val="00E31EAF"/>
    <w:rsid w:val="00E31EF1"/>
    <w:rsid w:val="00E31FD7"/>
    <w:rsid w:val="00E32187"/>
    <w:rsid w:val="00E32690"/>
    <w:rsid w:val="00E329B5"/>
    <w:rsid w:val="00E32C00"/>
    <w:rsid w:val="00E32FDB"/>
    <w:rsid w:val="00E32FE1"/>
    <w:rsid w:val="00E32FE7"/>
    <w:rsid w:val="00E334B1"/>
    <w:rsid w:val="00E339F6"/>
    <w:rsid w:val="00E33F7E"/>
    <w:rsid w:val="00E3419C"/>
    <w:rsid w:val="00E342B4"/>
    <w:rsid w:val="00E3438D"/>
    <w:rsid w:val="00E34820"/>
    <w:rsid w:val="00E34B81"/>
    <w:rsid w:val="00E34B87"/>
    <w:rsid w:val="00E34BC0"/>
    <w:rsid w:val="00E34C37"/>
    <w:rsid w:val="00E34F2A"/>
    <w:rsid w:val="00E3504B"/>
    <w:rsid w:val="00E352E2"/>
    <w:rsid w:val="00E35302"/>
    <w:rsid w:val="00E354A6"/>
    <w:rsid w:val="00E35909"/>
    <w:rsid w:val="00E35937"/>
    <w:rsid w:val="00E374C3"/>
    <w:rsid w:val="00E377F7"/>
    <w:rsid w:val="00E4078D"/>
    <w:rsid w:val="00E4097F"/>
    <w:rsid w:val="00E40BB0"/>
    <w:rsid w:val="00E40E07"/>
    <w:rsid w:val="00E41030"/>
    <w:rsid w:val="00E41040"/>
    <w:rsid w:val="00E410F4"/>
    <w:rsid w:val="00E4110C"/>
    <w:rsid w:val="00E4136F"/>
    <w:rsid w:val="00E4139B"/>
    <w:rsid w:val="00E4144C"/>
    <w:rsid w:val="00E41698"/>
    <w:rsid w:val="00E417F5"/>
    <w:rsid w:val="00E41CF4"/>
    <w:rsid w:val="00E4201D"/>
    <w:rsid w:val="00E42240"/>
    <w:rsid w:val="00E424EF"/>
    <w:rsid w:val="00E4251B"/>
    <w:rsid w:val="00E425D6"/>
    <w:rsid w:val="00E42B56"/>
    <w:rsid w:val="00E42CF9"/>
    <w:rsid w:val="00E432A1"/>
    <w:rsid w:val="00E433A5"/>
    <w:rsid w:val="00E4398E"/>
    <w:rsid w:val="00E43A82"/>
    <w:rsid w:val="00E43D65"/>
    <w:rsid w:val="00E440D5"/>
    <w:rsid w:val="00E442DB"/>
    <w:rsid w:val="00E4466F"/>
    <w:rsid w:val="00E448A9"/>
    <w:rsid w:val="00E44A02"/>
    <w:rsid w:val="00E450C9"/>
    <w:rsid w:val="00E45D3D"/>
    <w:rsid w:val="00E45F66"/>
    <w:rsid w:val="00E4629A"/>
    <w:rsid w:val="00E46430"/>
    <w:rsid w:val="00E467C2"/>
    <w:rsid w:val="00E46A73"/>
    <w:rsid w:val="00E47200"/>
    <w:rsid w:val="00E474BC"/>
    <w:rsid w:val="00E476B0"/>
    <w:rsid w:val="00E47744"/>
    <w:rsid w:val="00E47757"/>
    <w:rsid w:val="00E47AAB"/>
    <w:rsid w:val="00E47BED"/>
    <w:rsid w:val="00E47BFE"/>
    <w:rsid w:val="00E47DF9"/>
    <w:rsid w:val="00E500FA"/>
    <w:rsid w:val="00E50125"/>
    <w:rsid w:val="00E504DB"/>
    <w:rsid w:val="00E5060A"/>
    <w:rsid w:val="00E51157"/>
    <w:rsid w:val="00E51463"/>
    <w:rsid w:val="00E51A50"/>
    <w:rsid w:val="00E51D31"/>
    <w:rsid w:val="00E520E9"/>
    <w:rsid w:val="00E52E00"/>
    <w:rsid w:val="00E5331E"/>
    <w:rsid w:val="00E5356F"/>
    <w:rsid w:val="00E5389F"/>
    <w:rsid w:val="00E53991"/>
    <w:rsid w:val="00E53F72"/>
    <w:rsid w:val="00E542B0"/>
    <w:rsid w:val="00E54B14"/>
    <w:rsid w:val="00E55239"/>
    <w:rsid w:val="00E55345"/>
    <w:rsid w:val="00E55351"/>
    <w:rsid w:val="00E55641"/>
    <w:rsid w:val="00E556CF"/>
    <w:rsid w:val="00E55789"/>
    <w:rsid w:val="00E55C20"/>
    <w:rsid w:val="00E55E6A"/>
    <w:rsid w:val="00E56033"/>
    <w:rsid w:val="00E56109"/>
    <w:rsid w:val="00E565EA"/>
    <w:rsid w:val="00E567FE"/>
    <w:rsid w:val="00E568DD"/>
    <w:rsid w:val="00E5697D"/>
    <w:rsid w:val="00E56F90"/>
    <w:rsid w:val="00E5716C"/>
    <w:rsid w:val="00E571D8"/>
    <w:rsid w:val="00E572FB"/>
    <w:rsid w:val="00E57383"/>
    <w:rsid w:val="00E5766A"/>
    <w:rsid w:val="00E57887"/>
    <w:rsid w:val="00E57893"/>
    <w:rsid w:val="00E57B85"/>
    <w:rsid w:val="00E57C6B"/>
    <w:rsid w:val="00E60157"/>
    <w:rsid w:val="00E607D6"/>
    <w:rsid w:val="00E60E00"/>
    <w:rsid w:val="00E60E66"/>
    <w:rsid w:val="00E60FC1"/>
    <w:rsid w:val="00E612D2"/>
    <w:rsid w:val="00E61359"/>
    <w:rsid w:val="00E61530"/>
    <w:rsid w:val="00E6194C"/>
    <w:rsid w:val="00E61E90"/>
    <w:rsid w:val="00E6236A"/>
    <w:rsid w:val="00E624BB"/>
    <w:rsid w:val="00E62903"/>
    <w:rsid w:val="00E62AD1"/>
    <w:rsid w:val="00E63354"/>
    <w:rsid w:val="00E63360"/>
    <w:rsid w:val="00E633CA"/>
    <w:rsid w:val="00E634EB"/>
    <w:rsid w:val="00E63513"/>
    <w:rsid w:val="00E638E8"/>
    <w:rsid w:val="00E641DA"/>
    <w:rsid w:val="00E64330"/>
    <w:rsid w:val="00E649CF"/>
    <w:rsid w:val="00E64AFF"/>
    <w:rsid w:val="00E64E47"/>
    <w:rsid w:val="00E6572B"/>
    <w:rsid w:val="00E65807"/>
    <w:rsid w:val="00E658C6"/>
    <w:rsid w:val="00E65D41"/>
    <w:rsid w:val="00E65E32"/>
    <w:rsid w:val="00E65E34"/>
    <w:rsid w:val="00E6657F"/>
    <w:rsid w:val="00E674D2"/>
    <w:rsid w:val="00E676CE"/>
    <w:rsid w:val="00E6789B"/>
    <w:rsid w:val="00E67BAB"/>
    <w:rsid w:val="00E67BCF"/>
    <w:rsid w:val="00E70030"/>
    <w:rsid w:val="00E7010C"/>
    <w:rsid w:val="00E701A9"/>
    <w:rsid w:val="00E70918"/>
    <w:rsid w:val="00E70CDB"/>
    <w:rsid w:val="00E71C03"/>
    <w:rsid w:val="00E72C69"/>
    <w:rsid w:val="00E738D2"/>
    <w:rsid w:val="00E73BF6"/>
    <w:rsid w:val="00E73ED2"/>
    <w:rsid w:val="00E73FE6"/>
    <w:rsid w:val="00E74162"/>
    <w:rsid w:val="00E74371"/>
    <w:rsid w:val="00E747E1"/>
    <w:rsid w:val="00E74E01"/>
    <w:rsid w:val="00E752DC"/>
    <w:rsid w:val="00E76060"/>
    <w:rsid w:val="00E762AF"/>
    <w:rsid w:val="00E76C80"/>
    <w:rsid w:val="00E76CF3"/>
    <w:rsid w:val="00E76E35"/>
    <w:rsid w:val="00E76F06"/>
    <w:rsid w:val="00E776BD"/>
    <w:rsid w:val="00E77905"/>
    <w:rsid w:val="00E77B42"/>
    <w:rsid w:val="00E77BE3"/>
    <w:rsid w:val="00E77CD5"/>
    <w:rsid w:val="00E77D5E"/>
    <w:rsid w:val="00E80052"/>
    <w:rsid w:val="00E8057C"/>
    <w:rsid w:val="00E809B7"/>
    <w:rsid w:val="00E80B91"/>
    <w:rsid w:val="00E80F1A"/>
    <w:rsid w:val="00E81446"/>
    <w:rsid w:val="00E81758"/>
    <w:rsid w:val="00E81C2F"/>
    <w:rsid w:val="00E81C45"/>
    <w:rsid w:val="00E821FD"/>
    <w:rsid w:val="00E8235D"/>
    <w:rsid w:val="00E82F98"/>
    <w:rsid w:val="00E83363"/>
    <w:rsid w:val="00E83692"/>
    <w:rsid w:val="00E838E9"/>
    <w:rsid w:val="00E8429F"/>
    <w:rsid w:val="00E842A5"/>
    <w:rsid w:val="00E848CA"/>
    <w:rsid w:val="00E850D0"/>
    <w:rsid w:val="00E85255"/>
    <w:rsid w:val="00E859AB"/>
    <w:rsid w:val="00E85C74"/>
    <w:rsid w:val="00E85CB7"/>
    <w:rsid w:val="00E85F76"/>
    <w:rsid w:val="00E86475"/>
    <w:rsid w:val="00E869C3"/>
    <w:rsid w:val="00E869CA"/>
    <w:rsid w:val="00E86A48"/>
    <w:rsid w:val="00E86BEB"/>
    <w:rsid w:val="00E87002"/>
    <w:rsid w:val="00E87481"/>
    <w:rsid w:val="00E874A8"/>
    <w:rsid w:val="00E874D8"/>
    <w:rsid w:val="00E87B0C"/>
    <w:rsid w:val="00E87E73"/>
    <w:rsid w:val="00E87F6B"/>
    <w:rsid w:val="00E900F6"/>
    <w:rsid w:val="00E902D4"/>
    <w:rsid w:val="00E90A1D"/>
    <w:rsid w:val="00E90B20"/>
    <w:rsid w:val="00E910CA"/>
    <w:rsid w:val="00E91161"/>
    <w:rsid w:val="00E9159F"/>
    <w:rsid w:val="00E9194A"/>
    <w:rsid w:val="00E91CDF"/>
    <w:rsid w:val="00E91D90"/>
    <w:rsid w:val="00E91FEA"/>
    <w:rsid w:val="00E9260A"/>
    <w:rsid w:val="00E926DF"/>
    <w:rsid w:val="00E92875"/>
    <w:rsid w:val="00E92C81"/>
    <w:rsid w:val="00E92CB2"/>
    <w:rsid w:val="00E92D3E"/>
    <w:rsid w:val="00E93247"/>
    <w:rsid w:val="00E93490"/>
    <w:rsid w:val="00E935F7"/>
    <w:rsid w:val="00E93916"/>
    <w:rsid w:val="00E93C27"/>
    <w:rsid w:val="00E93FF6"/>
    <w:rsid w:val="00E94043"/>
    <w:rsid w:val="00E94339"/>
    <w:rsid w:val="00E94363"/>
    <w:rsid w:val="00E94383"/>
    <w:rsid w:val="00E94516"/>
    <w:rsid w:val="00E94916"/>
    <w:rsid w:val="00E94F06"/>
    <w:rsid w:val="00E951EC"/>
    <w:rsid w:val="00E95315"/>
    <w:rsid w:val="00E95337"/>
    <w:rsid w:val="00E965C8"/>
    <w:rsid w:val="00E966BB"/>
    <w:rsid w:val="00E967B0"/>
    <w:rsid w:val="00E97531"/>
    <w:rsid w:val="00E97762"/>
    <w:rsid w:val="00E9789A"/>
    <w:rsid w:val="00E97E2B"/>
    <w:rsid w:val="00EA027D"/>
    <w:rsid w:val="00EA07C8"/>
    <w:rsid w:val="00EA0899"/>
    <w:rsid w:val="00EA08B1"/>
    <w:rsid w:val="00EA0EDE"/>
    <w:rsid w:val="00EA0EE6"/>
    <w:rsid w:val="00EA0FD1"/>
    <w:rsid w:val="00EA11CA"/>
    <w:rsid w:val="00EA1A34"/>
    <w:rsid w:val="00EA1E68"/>
    <w:rsid w:val="00EA1F4D"/>
    <w:rsid w:val="00EA2DE5"/>
    <w:rsid w:val="00EA2EB1"/>
    <w:rsid w:val="00EA30A4"/>
    <w:rsid w:val="00EA30BB"/>
    <w:rsid w:val="00EA30C1"/>
    <w:rsid w:val="00EA3AB4"/>
    <w:rsid w:val="00EA3F94"/>
    <w:rsid w:val="00EA3FA8"/>
    <w:rsid w:val="00EA40E4"/>
    <w:rsid w:val="00EA422A"/>
    <w:rsid w:val="00EA4500"/>
    <w:rsid w:val="00EA4553"/>
    <w:rsid w:val="00EA491B"/>
    <w:rsid w:val="00EA49FA"/>
    <w:rsid w:val="00EA4AED"/>
    <w:rsid w:val="00EA5271"/>
    <w:rsid w:val="00EA5798"/>
    <w:rsid w:val="00EA5843"/>
    <w:rsid w:val="00EA58FC"/>
    <w:rsid w:val="00EA5CBC"/>
    <w:rsid w:val="00EA5F53"/>
    <w:rsid w:val="00EA611E"/>
    <w:rsid w:val="00EA61EC"/>
    <w:rsid w:val="00EA6390"/>
    <w:rsid w:val="00EA65E2"/>
    <w:rsid w:val="00EA672A"/>
    <w:rsid w:val="00EA6867"/>
    <w:rsid w:val="00EA6966"/>
    <w:rsid w:val="00EA6C5C"/>
    <w:rsid w:val="00EA6D6E"/>
    <w:rsid w:val="00EA6E53"/>
    <w:rsid w:val="00EA6F80"/>
    <w:rsid w:val="00EA73E2"/>
    <w:rsid w:val="00EA7824"/>
    <w:rsid w:val="00EA794C"/>
    <w:rsid w:val="00EB02C7"/>
    <w:rsid w:val="00EB073E"/>
    <w:rsid w:val="00EB08DB"/>
    <w:rsid w:val="00EB0ADC"/>
    <w:rsid w:val="00EB0BF0"/>
    <w:rsid w:val="00EB0EB5"/>
    <w:rsid w:val="00EB12F7"/>
    <w:rsid w:val="00EB1DFC"/>
    <w:rsid w:val="00EB1FAE"/>
    <w:rsid w:val="00EB1FB2"/>
    <w:rsid w:val="00EB2068"/>
    <w:rsid w:val="00EB27BF"/>
    <w:rsid w:val="00EB28E9"/>
    <w:rsid w:val="00EB2CE8"/>
    <w:rsid w:val="00EB34DD"/>
    <w:rsid w:val="00EB36EA"/>
    <w:rsid w:val="00EB3D69"/>
    <w:rsid w:val="00EB3DE6"/>
    <w:rsid w:val="00EB3EC4"/>
    <w:rsid w:val="00EB3F96"/>
    <w:rsid w:val="00EB3FDB"/>
    <w:rsid w:val="00EB4066"/>
    <w:rsid w:val="00EB4696"/>
    <w:rsid w:val="00EB4B27"/>
    <w:rsid w:val="00EB4C03"/>
    <w:rsid w:val="00EB5091"/>
    <w:rsid w:val="00EB5525"/>
    <w:rsid w:val="00EB5A7C"/>
    <w:rsid w:val="00EB5D38"/>
    <w:rsid w:val="00EB66EF"/>
    <w:rsid w:val="00EB71EE"/>
    <w:rsid w:val="00EB72AA"/>
    <w:rsid w:val="00EB748E"/>
    <w:rsid w:val="00EB77C0"/>
    <w:rsid w:val="00EB7A17"/>
    <w:rsid w:val="00EB7D46"/>
    <w:rsid w:val="00EB7EB9"/>
    <w:rsid w:val="00EC060F"/>
    <w:rsid w:val="00EC08F2"/>
    <w:rsid w:val="00EC0CEA"/>
    <w:rsid w:val="00EC0DB2"/>
    <w:rsid w:val="00EC18C9"/>
    <w:rsid w:val="00EC1ED4"/>
    <w:rsid w:val="00EC20DE"/>
    <w:rsid w:val="00EC2131"/>
    <w:rsid w:val="00EC22E4"/>
    <w:rsid w:val="00EC263D"/>
    <w:rsid w:val="00EC2777"/>
    <w:rsid w:val="00EC286A"/>
    <w:rsid w:val="00EC2ACA"/>
    <w:rsid w:val="00EC2B4A"/>
    <w:rsid w:val="00EC3134"/>
    <w:rsid w:val="00EC381F"/>
    <w:rsid w:val="00EC3A43"/>
    <w:rsid w:val="00EC3C91"/>
    <w:rsid w:val="00EC3FA3"/>
    <w:rsid w:val="00EC41B1"/>
    <w:rsid w:val="00EC4861"/>
    <w:rsid w:val="00EC50AD"/>
    <w:rsid w:val="00EC52B7"/>
    <w:rsid w:val="00EC532C"/>
    <w:rsid w:val="00EC5371"/>
    <w:rsid w:val="00EC5570"/>
    <w:rsid w:val="00EC5ABE"/>
    <w:rsid w:val="00EC5CAB"/>
    <w:rsid w:val="00EC5D59"/>
    <w:rsid w:val="00EC5E96"/>
    <w:rsid w:val="00EC5ED5"/>
    <w:rsid w:val="00EC5EF6"/>
    <w:rsid w:val="00EC5F9E"/>
    <w:rsid w:val="00EC60C4"/>
    <w:rsid w:val="00EC65BB"/>
    <w:rsid w:val="00EC6A90"/>
    <w:rsid w:val="00EC6B8E"/>
    <w:rsid w:val="00EC6BDC"/>
    <w:rsid w:val="00EC7026"/>
    <w:rsid w:val="00EC7072"/>
    <w:rsid w:val="00EC7246"/>
    <w:rsid w:val="00EC7405"/>
    <w:rsid w:val="00EC741D"/>
    <w:rsid w:val="00EC785F"/>
    <w:rsid w:val="00EC7FCA"/>
    <w:rsid w:val="00ED0014"/>
    <w:rsid w:val="00ED063F"/>
    <w:rsid w:val="00ED0EF2"/>
    <w:rsid w:val="00ED12E2"/>
    <w:rsid w:val="00ED1544"/>
    <w:rsid w:val="00ED1825"/>
    <w:rsid w:val="00ED1830"/>
    <w:rsid w:val="00ED18D2"/>
    <w:rsid w:val="00ED1F35"/>
    <w:rsid w:val="00ED20E0"/>
    <w:rsid w:val="00ED2379"/>
    <w:rsid w:val="00ED27D0"/>
    <w:rsid w:val="00ED2FF3"/>
    <w:rsid w:val="00ED33EC"/>
    <w:rsid w:val="00ED34F0"/>
    <w:rsid w:val="00ED372A"/>
    <w:rsid w:val="00ED3822"/>
    <w:rsid w:val="00ED3A2F"/>
    <w:rsid w:val="00ED3F91"/>
    <w:rsid w:val="00ED4C10"/>
    <w:rsid w:val="00ED4C49"/>
    <w:rsid w:val="00ED4CDB"/>
    <w:rsid w:val="00ED4D8E"/>
    <w:rsid w:val="00ED4F39"/>
    <w:rsid w:val="00ED4F89"/>
    <w:rsid w:val="00ED5BF4"/>
    <w:rsid w:val="00ED62E5"/>
    <w:rsid w:val="00ED63B3"/>
    <w:rsid w:val="00ED65AA"/>
    <w:rsid w:val="00ED6C4D"/>
    <w:rsid w:val="00ED6E76"/>
    <w:rsid w:val="00ED6E7E"/>
    <w:rsid w:val="00ED6EB2"/>
    <w:rsid w:val="00ED7098"/>
    <w:rsid w:val="00ED753B"/>
    <w:rsid w:val="00ED7D6B"/>
    <w:rsid w:val="00ED7F4B"/>
    <w:rsid w:val="00EE00F8"/>
    <w:rsid w:val="00EE072D"/>
    <w:rsid w:val="00EE0DCF"/>
    <w:rsid w:val="00EE0F4E"/>
    <w:rsid w:val="00EE113E"/>
    <w:rsid w:val="00EE1240"/>
    <w:rsid w:val="00EE1A45"/>
    <w:rsid w:val="00EE1A53"/>
    <w:rsid w:val="00EE1BB9"/>
    <w:rsid w:val="00EE2068"/>
    <w:rsid w:val="00EE2383"/>
    <w:rsid w:val="00EE241B"/>
    <w:rsid w:val="00EE26F9"/>
    <w:rsid w:val="00EE2A8F"/>
    <w:rsid w:val="00EE30F3"/>
    <w:rsid w:val="00EE3229"/>
    <w:rsid w:val="00EE3406"/>
    <w:rsid w:val="00EE3B96"/>
    <w:rsid w:val="00EE3CA0"/>
    <w:rsid w:val="00EE4581"/>
    <w:rsid w:val="00EE46BC"/>
    <w:rsid w:val="00EE4A1D"/>
    <w:rsid w:val="00EE4A2A"/>
    <w:rsid w:val="00EE4A98"/>
    <w:rsid w:val="00EE4ABA"/>
    <w:rsid w:val="00EE4B5C"/>
    <w:rsid w:val="00EE4B7A"/>
    <w:rsid w:val="00EE4FBE"/>
    <w:rsid w:val="00EE5128"/>
    <w:rsid w:val="00EE5130"/>
    <w:rsid w:val="00EE622B"/>
    <w:rsid w:val="00EE6A2A"/>
    <w:rsid w:val="00EE6A8C"/>
    <w:rsid w:val="00EE6B9D"/>
    <w:rsid w:val="00EE6DBD"/>
    <w:rsid w:val="00EE7240"/>
    <w:rsid w:val="00EE7283"/>
    <w:rsid w:val="00EE72BC"/>
    <w:rsid w:val="00EE7725"/>
    <w:rsid w:val="00EE77ED"/>
    <w:rsid w:val="00EE7A6E"/>
    <w:rsid w:val="00EE7B06"/>
    <w:rsid w:val="00EE7BCA"/>
    <w:rsid w:val="00EE7C25"/>
    <w:rsid w:val="00EE7D96"/>
    <w:rsid w:val="00EF0702"/>
    <w:rsid w:val="00EF09BB"/>
    <w:rsid w:val="00EF0C7E"/>
    <w:rsid w:val="00EF11E7"/>
    <w:rsid w:val="00EF1D45"/>
    <w:rsid w:val="00EF1D8E"/>
    <w:rsid w:val="00EF20FC"/>
    <w:rsid w:val="00EF2A0E"/>
    <w:rsid w:val="00EF2EB7"/>
    <w:rsid w:val="00EF2ECA"/>
    <w:rsid w:val="00EF38C5"/>
    <w:rsid w:val="00EF4180"/>
    <w:rsid w:val="00EF427D"/>
    <w:rsid w:val="00EF46B6"/>
    <w:rsid w:val="00EF47FB"/>
    <w:rsid w:val="00EF4875"/>
    <w:rsid w:val="00EF507F"/>
    <w:rsid w:val="00EF6085"/>
    <w:rsid w:val="00EF6336"/>
    <w:rsid w:val="00EF670F"/>
    <w:rsid w:val="00EF6D02"/>
    <w:rsid w:val="00EF6D9B"/>
    <w:rsid w:val="00EF6F68"/>
    <w:rsid w:val="00EF73DB"/>
    <w:rsid w:val="00EF7B8A"/>
    <w:rsid w:val="00F001C5"/>
    <w:rsid w:val="00F004F5"/>
    <w:rsid w:val="00F0058F"/>
    <w:rsid w:val="00F00CB5"/>
    <w:rsid w:val="00F01359"/>
    <w:rsid w:val="00F016F2"/>
    <w:rsid w:val="00F01A5B"/>
    <w:rsid w:val="00F01B53"/>
    <w:rsid w:val="00F0213B"/>
    <w:rsid w:val="00F024C8"/>
    <w:rsid w:val="00F027AC"/>
    <w:rsid w:val="00F02C70"/>
    <w:rsid w:val="00F03251"/>
    <w:rsid w:val="00F032D0"/>
    <w:rsid w:val="00F03F58"/>
    <w:rsid w:val="00F041EB"/>
    <w:rsid w:val="00F04347"/>
    <w:rsid w:val="00F04526"/>
    <w:rsid w:val="00F047A2"/>
    <w:rsid w:val="00F0492E"/>
    <w:rsid w:val="00F049D9"/>
    <w:rsid w:val="00F04BF9"/>
    <w:rsid w:val="00F04D7F"/>
    <w:rsid w:val="00F05914"/>
    <w:rsid w:val="00F05DD8"/>
    <w:rsid w:val="00F0605A"/>
    <w:rsid w:val="00F0608F"/>
    <w:rsid w:val="00F06135"/>
    <w:rsid w:val="00F06137"/>
    <w:rsid w:val="00F06596"/>
    <w:rsid w:val="00F068BF"/>
    <w:rsid w:val="00F06C09"/>
    <w:rsid w:val="00F070C9"/>
    <w:rsid w:val="00F07437"/>
    <w:rsid w:val="00F0760B"/>
    <w:rsid w:val="00F076D5"/>
    <w:rsid w:val="00F076E6"/>
    <w:rsid w:val="00F07DE1"/>
    <w:rsid w:val="00F07F2D"/>
    <w:rsid w:val="00F1028F"/>
    <w:rsid w:val="00F1049F"/>
    <w:rsid w:val="00F10579"/>
    <w:rsid w:val="00F10E50"/>
    <w:rsid w:val="00F11A44"/>
    <w:rsid w:val="00F1262C"/>
    <w:rsid w:val="00F12704"/>
    <w:rsid w:val="00F1272B"/>
    <w:rsid w:val="00F12816"/>
    <w:rsid w:val="00F12B59"/>
    <w:rsid w:val="00F12FF4"/>
    <w:rsid w:val="00F13193"/>
    <w:rsid w:val="00F13660"/>
    <w:rsid w:val="00F1371F"/>
    <w:rsid w:val="00F13934"/>
    <w:rsid w:val="00F13C5F"/>
    <w:rsid w:val="00F13D77"/>
    <w:rsid w:val="00F13EC4"/>
    <w:rsid w:val="00F1400B"/>
    <w:rsid w:val="00F1436F"/>
    <w:rsid w:val="00F14CE8"/>
    <w:rsid w:val="00F14D29"/>
    <w:rsid w:val="00F14D4D"/>
    <w:rsid w:val="00F14D4F"/>
    <w:rsid w:val="00F1544A"/>
    <w:rsid w:val="00F161FF"/>
    <w:rsid w:val="00F16609"/>
    <w:rsid w:val="00F16620"/>
    <w:rsid w:val="00F169CC"/>
    <w:rsid w:val="00F16B65"/>
    <w:rsid w:val="00F16B7B"/>
    <w:rsid w:val="00F16F7E"/>
    <w:rsid w:val="00F170B7"/>
    <w:rsid w:val="00F17135"/>
    <w:rsid w:val="00F1747F"/>
    <w:rsid w:val="00F174FA"/>
    <w:rsid w:val="00F1754E"/>
    <w:rsid w:val="00F1756A"/>
    <w:rsid w:val="00F17781"/>
    <w:rsid w:val="00F177C9"/>
    <w:rsid w:val="00F17903"/>
    <w:rsid w:val="00F17A81"/>
    <w:rsid w:val="00F17BD6"/>
    <w:rsid w:val="00F17D72"/>
    <w:rsid w:val="00F200FE"/>
    <w:rsid w:val="00F201C6"/>
    <w:rsid w:val="00F206F9"/>
    <w:rsid w:val="00F208D2"/>
    <w:rsid w:val="00F20BAD"/>
    <w:rsid w:val="00F20D17"/>
    <w:rsid w:val="00F20D3B"/>
    <w:rsid w:val="00F20F4A"/>
    <w:rsid w:val="00F211B2"/>
    <w:rsid w:val="00F2134C"/>
    <w:rsid w:val="00F21585"/>
    <w:rsid w:val="00F215A7"/>
    <w:rsid w:val="00F2184D"/>
    <w:rsid w:val="00F21C9A"/>
    <w:rsid w:val="00F2271A"/>
    <w:rsid w:val="00F227E4"/>
    <w:rsid w:val="00F22AD5"/>
    <w:rsid w:val="00F22B28"/>
    <w:rsid w:val="00F22DAE"/>
    <w:rsid w:val="00F2309B"/>
    <w:rsid w:val="00F233EE"/>
    <w:rsid w:val="00F240EF"/>
    <w:rsid w:val="00F243E2"/>
    <w:rsid w:val="00F2498F"/>
    <w:rsid w:val="00F24C97"/>
    <w:rsid w:val="00F2553F"/>
    <w:rsid w:val="00F26051"/>
    <w:rsid w:val="00F26282"/>
    <w:rsid w:val="00F26DE4"/>
    <w:rsid w:val="00F2709C"/>
    <w:rsid w:val="00F275BB"/>
    <w:rsid w:val="00F2777D"/>
    <w:rsid w:val="00F30035"/>
    <w:rsid w:val="00F307CD"/>
    <w:rsid w:val="00F30889"/>
    <w:rsid w:val="00F30934"/>
    <w:rsid w:val="00F30BED"/>
    <w:rsid w:val="00F30DC9"/>
    <w:rsid w:val="00F30F3C"/>
    <w:rsid w:val="00F31128"/>
    <w:rsid w:val="00F311C1"/>
    <w:rsid w:val="00F3163D"/>
    <w:rsid w:val="00F31AD0"/>
    <w:rsid w:val="00F3210E"/>
    <w:rsid w:val="00F32DE6"/>
    <w:rsid w:val="00F32E90"/>
    <w:rsid w:val="00F33015"/>
    <w:rsid w:val="00F3306A"/>
    <w:rsid w:val="00F3312D"/>
    <w:rsid w:val="00F333F9"/>
    <w:rsid w:val="00F3356F"/>
    <w:rsid w:val="00F33671"/>
    <w:rsid w:val="00F33677"/>
    <w:rsid w:val="00F34C2B"/>
    <w:rsid w:val="00F34E06"/>
    <w:rsid w:val="00F34EC8"/>
    <w:rsid w:val="00F34F75"/>
    <w:rsid w:val="00F3501F"/>
    <w:rsid w:val="00F3516D"/>
    <w:rsid w:val="00F3521D"/>
    <w:rsid w:val="00F358FC"/>
    <w:rsid w:val="00F35EE3"/>
    <w:rsid w:val="00F3635B"/>
    <w:rsid w:val="00F36365"/>
    <w:rsid w:val="00F36766"/>
    <w:rsid w:val="00F36B53"/>
    <w:rsid w:val="00F37086"/>
    <w:rsid w:val="00F3731B"/>
    <w:rsid w:val="00F374F2"/>
    <w:rsid w:val="00F375FD"/>
    <w:rsid w:val="00F37898"/>
    <w:rsid w:val="00F37979"/>
    <w:rsid w:val="00F37A40"/>
    <w:rsid w:val="00F37B5E"/>
    <w:rsid w:val="00F37BA1"/>
    <w:rsid w:val="00F37F59"/>
    <w:rsid w:val="00F4017D"/>
    <w:rsid w:val="00F41093"/>
    <w:rsid w:val="00F41264"/>
    <w:rsid w:val="00F412D9"/>
    <w:rsid w:val="00F41306"/>
    <w:rsid w:val="00F414F9"/>
    <w:rsid w:val="00F417CC"/>
    <w:rsid w:val="00F41853"/>
    <w:rsid w:val="00F419BD"/>
    <w:rsid w:val="00F42190"/>
    <w:rsid w:val="00F4279C"/>
    <w:rsid w:val="00F42A63"/>
    <w:rsid w:val="00F42D5A"/>
    <w:rsid w:val="00F430CA"/>
    <w:rsid w:val="00F43181"/>
    <w:rsid w:val="00F4319D"/>
    <w:rsid w:val="00F43238"/>
    <w:rsid w:val="00F43384"/>
    <w:rsid w:val="00F43414"/>
    <w:rsid w:val="00F438E4"/>
    <w:rsid w:val="00F43B37"/>
    <w:rsid w:val="00F43C52"/>
    <w:rsid w:val="00F43E76"/>
    <w:rsid w:val="00F4410E"/>
    <w:rsid w:val="00F4412E"/>
    <w:rsid w:val="00F4464F"/>
    <w:rsid w:val="00F4484A"/>
    <w:rsid w:val="00F4496A"/>
    <w:rsid w:val="00F44B8B"/>
    <w:rsid w:val="00F44D40"/>
    <w:rsid w:val="00F45122"/>
    <w:rsid w:val="00F45381"/>
    <w:rsid w:val="00F4599E"/>
    <w:rsid w:val="00F45CFB"/>
    <w:rsid w:val="00F45F7C"/>
    <w:rsid w:val="00F46270"/>
    <w:rsid w:val="00F4636B"/>
    <w:rsid w:val="00F46C90"/>
    <w:rsid w:val="00F46CB5"/>
    <w:rsid w:val="00F47307"/>
    <w:rsid w:val="00F47ACB"/>
    <w:rsid w:val="00F47EEF"/>
    <w:rsid w:val="00F50255"/>
    <w:rsid w:val="00F50480"/>
    <w:rsid w:val="00F50E45"/>
    <w:rsid w:val="00F515FF"/>
    <w:rsid w:val="00F517DE"/>
    <w:rsid w:val="00F518DA"/>
    <w:rsid w:val="00F51992"/>
    <w:rsid w:val="00F519AB"/>
    <w:rsid w:val="00F51FDC"/>
    <w:rsid w:val="00F52088"/>
    <w:rsid w:val="00F5242B"/>
    <w:rsid w:val="00F526F2"/>
    <w:rsid w:val="00F52974"/>
    <w:rsid w:val="00F52A47"/>
    <w:rsid w:val="00F52C7F"/>
    <w:rsid w:val="00F52EA6"/>
    <w:rsid w:val="00F52FA5"/>
    <w:rsid w:val="00F531F2"/>
    <w:rsid w:val="00F53E92"/>
    <w:rsid w:val="00F53EBF"/>
    <w:rsid w:val="00F546CE"/>
    <w:rsid w:val="00F5476C"/>
    <w:rsid w:val="00F54B4B"/>
    <w:rsid w:val="00F554BD"/>
    <w:rsid w:val="00F558DC"/>
    <w:rsid w:val="00F55A17"/>
    <w:rsid w:val="00F55AEE"/>
    <w:rsid w:val="00F55C0F"/>
    <w:rsid w:val="00F55D22"/>
    <w:rsid w:val="00F55E82"/>
    <w:rsid w:val="00F55FC0"/>
    <w:rsid w:val="00F5606F"/>
    <w:rsid w:val="00F56131"/>
    <w:rsid w:val="00F56222"/>
    <w:rsid w:val="00F564B0"/>
    <w:rsid w:val="00F5673F"/>
    <w:rsid w:val="00F576D5"/>
    <w:rsid w:val="00F57E7D"/>
    <w:rsid w:val="00F60378"/>
    <w:rsid w:val="00F60788"/>
    <w:rsid w:val="00F607CA"/>
    <w:rsid w:val="00F610F5"/>
    <w:rsid w:val="00F6122E"/>
    <w:rsid w:val="00F616D8"/>
    <w:rsid w:val="00F62455"/>
    <w:rsid w:val="00F62815"/>
    <w:rsid w:val="00F62E0F"/>
    <w:rsid w:val="00F6304F"/>
    <w:rsid w:val="00F63331"/>
    <w:rsid w:val="00F637A2"/>
    <w:rsid w:val="00F63AD5"/>
    <w:rsid w:val="00F63BF0"/>
    <w:rsid w:val="00F63CB4"/>
    <w:rsid w:val="00F64088"/>
    <w:rsid w:val="00F64614"/>
    <w:rsid w:val="00F64D2E"/>
    <w:rsid w:val="00F64E64"/>
    <w:rsid w:val="00F65263"/>
    <w:rsid w:val="00F6548F"/>
    <w:rsid w:val="00F65CA7"/>
    <w:rsid w:val="00F65D83"/>
    <w:rsid w:val="00F6653F"/>
    <w:rsid w:val="00F66735"/>
    <w:rsid w:val="00F67EBE"/>
    <w:rsid w:val="00F701AA"/>
    <w:rsid w:val="00F703D0"/>
    <w:rsid w:val="00F7098D"/>
    <w:rsid w:val="00F7172A"/>
    <w:rsid w:val="00F71A9A"/>
    <w:rsid w:val="00F71BD2"/>
    <w:rsid w:val="00F7210A"/>
    <w:rsid w:val="00F72687"/>
    <w:rsid w:val="00F727BF"/>
    <w:rsid w:val="00F72890"/>
    <w:rsid w:val="00F72B60"/>
    <w:rsid w:val="00F72E72"/>
    <w:rsid w:val="00F72E7D"/>
    <w:rsid w:val="00F738B6"/>
    <w:rsid w:val="00F739DB"/>
    <w:rsid w:val="00F73B10"/>
    <w:rsid w:val="00F73B84"/>
    <w:rsid w:val="00F73D7F"/>
    <w:rsid w:val="00F73DD2"/>
    <w:rsid w:val="00F73F31"/>
    <w:rsid w:val="00F744EC"/>
    <w:rsid w:val="00F74580"/>
    <w:rsid w:val="00F7491A"/>
    <w:rsid w:val="00F74B19"/>
    <w:rsid w:val="00F74E3A"/>
    <w:rsid w:val="00F74EB9"/>
    <w:rsid w:val="00F74EBC"/>
    <w:rsid w:val="00F75124"/>
    <w:rsid w:val="00F755D6"/>
    <w:rsid w:val="00F756DE"/>
    <w:rsid w:val="00F759D2"/>
    <w:rsid w:val="00F760F5"/>
    <w:rsid w:val="00F7620D"/>
    <w:rsid w:val="00F76238"/>
    <w:rsid w:val="00F764EE"/>
    <w:rsid w:val="00F766C4"/>
    <w:rsid w:val="00F7677F"/>
    <w:rsid w:val="00F767D6"/>
    <w:rsid w:val="00F76F67"/>
    <w:rsid w:val="00F7710E"/>
    <w:rsid w:val="00F771B1"/>
    <w:rsid w:val="00F77321"/>
    <w:rsid w:val="00F77A5D"/>
    <w:rsid w:val="00F77B4B"/>
    <w:rsid w:val="00F77BD5"/>
    <w:rsid w:val="00F77C2F"/>
    <w:rsid w:val="00F77CEC"/>
    <w:rsid w:val="00F8033E"/>
    <w:rsid w:val="00F803E8"/>
    <w:rsid w:val="00F806CE"/>
    <w:rsid w:val="00F809E5"/>
    <w:rsid w:val="00F80BED"/>
    <w:rsid w:val="00F80CC5"/>
    <w:rsid w:val="00F80E7B"/>
    <w:rsid w:val="00F81625"/>
    <w:rsid w:val="00F8182D"/>
    <w:rsid w:val="00F81A65"/>
    <w:rsid w:val="00F81E7F"/>
    <w:rsid w:val="00F829AE"/>
    <w:rsid w:val="00F82F70"/>
    <w:rsid w:val="00F8302B"/>
    <w:rsid w:val="00F83258"/>
    <w:rsid w:val="00F834BD"/>
    <w:rsid w:val="00F83652"/>
    <w:rsid w:val="00F837F4"/>
    <w:rsid w:val="00F83BF4"/>
    <w:rsid w:val="00F83CD1"/>
    <w:rsid w:val="00F843E5"/>
    <w:rsid w:val="00F84845"/>
    <w:rsid w:val="00F8488A"/>
    <w:rsid w:val="00F84932"/>
    <w:rsid w:val="00F84D04"/>
    <w:rsid w:val="00F850D2"/>
    <w:rsid w:val="00F85543"/>
    <w:rsid w:val="00F858C4"/>
    <w:rsid w:val="00F860D8"/>
    <w:rsid w:val="00F86435"/>
    <w:rsid w:val="00F86538"/>
    <w:rsid w:val="00F868ED"/>
    <w:rsid w:val="00F87214"/>
    <w:rsid w:val="00F87B36"/>
    <w:rsid w:val="00F87BA3"/>
    <w:rsid w:val="00F904F9"/>
    <w:rsid w:val="00F90680"/>
    <w:rsid w:val="00F90739"/>
    <w:rsid w:val="00F90807"/>
    <w:rsid w:val="00F90966"/>
    <w:rsid w:val="00F90AB1"/>
    <w:rsid w:val="00F90FDE"/>
    <w:rsid w:val="00F91140"/>
    <w:rsid w:val="00F912E0"/>
    <w:rsid w:val="00F91495"/>
    <w:rsid w:val="00F91857"/>
    <w:rsid w:val="00F919D8"/>
    <w:rsid w:val="00F91BBF"/>
    <w:rsid w:val="00F924C7"/>
    <w:rsid w:val="00F928CB"/>
    <w:rsid w:val="00F92BF5"/>
    <w:rsid w:val="00F933E3"/>
    <w:rsid w:val="00F93423"/>
    <w:rsid w:val="00F9397B"/>
    <w:rsid w:val="00F93F5C"/>
    <w:rsid w:val="00F940D5"/>
    <w:rsid w:val="00F941D5"/>
    <w:rsid w:val="00F9474A"/>
    <w:rsid w:val="00F9493B"/>
    <w:rsid w:val="00F94CE8"/>
    <w:rsid w:val="00F94FDF"/>
    <w:rsid w:val="00F955FE"/>
    <w:rsid w:val="00F95B40"/>
    <w:rsid w:val="00F95C82"/>
    <w:rsid w:val="00F9642B"/>
    <w:rsid w:val="00F965E4"/>
    <w:rsid w:val="00F965F7"/>
    <w:rsid w:val="00F967A2"/>
    <w:rsid w:val="00F96C92"/>
    <w:rsid w:val="00F96DE3"/>
    <w:rsid w:val="00F96EAC"/>
    <w:rsid w:val="00F972E6"/>
    <w:rsid w:val="00F97AA9"/>
    <w:rsid w:val="00F97AE2"/>
    <w:rsid w:val="00F97D33"/>
    <w:rsid w:val="00FA0202"/>
    <w:rsid w:val="00FA0617"/>
    <w:rsid w:val="00FA0790"/>
    <w:rsid w:val="00FA0954"/>
    <w:rsid w:val="00FA0DFC"/>
    <w:rsid w:val="00FA0F6C"/>
    <w:rsid w:val="00FA0FD7"/>
    <w:rsid w:val="00FA1089"/>
    <w:rsid w:val="00FA13D2"/>
    <w:rsid w:val="00FA146C"/>
    <w:rsid w:val="00FA1AA3"/>
    <w:rsid w:val="00FA2A5F"/>
    <w:rsid w:val="00FA2A89"/>
    <w:rsid w:val="00FA2B83"/>
    <w:rsid w:val="00FA327D"/>
    <w:rsid w:val="00FA337D"/>
    <w:rsid w:val="00FA345A"/>
    <w:rsid w:val="00FA3720"/>
    <w:rsid w:val="00FA376C"/>
    <w:rsid w:val="00FA391C"/>
    <w:rsid w:val="00FA3CE1"/>
    <w:rsid w:val="00FA3D35"/>
    <w:rsid w:val="00FA3F3F"/>
    <w:rsid w:val="00FA41D0"/>
    <w:rsid w:val="00FA4637"/>
    <w:rsid w:val="00FA49EC"/>
    <w:rsid w:val="00FA4AB0"/>
    <w:rsid w:val="00FA4ABC"/>
    <w:rsid w:val="00FA4CD8"/>
    <w:rsid w:val="00FA4D77"/>
    <w:rsid w:val="00FA50E2"/>
    <w:rsid w:val="00FA51F8"/>
    <w:rsid w:val="00FA5328"/>
    <w:rsid w:val="00FA53BB"/>
    <w:rsid w:val="00FA5564"/>
    <w:rsid w:val="00FA571A"/>
    <w:rsid w:val="00FA591F"/>
    <w:rsid w:val="00FA5D59"/>
    <w:rsid w:val="00FA5DF1"/>
    <w:rsid w:val="00FA64A1"/>
    <w:rsid w:val="00FA6759"/>
    <w:rsid w:val="00FA67DE"/>
    <w:rsid w:val="00FA7976"/>
    <w:rsid w:val="00FA79C3"/>
    <w:rsid w:val="00FA7A10"/>
    <w:rsid w:val="00FA7FAE"/>
    <w:rsid w:val="00FB02A0"/>
    <w:rsid w:val="00FB05FA"/>
    <w:rsid w:val="00FB0CDF"/>
    <w:rsid w:val="00FB11C8"/>
    <w:rsid w:val="00FB18E0"/>
    <w:rsid w:val="00FB1AEB"/>
    <w:rsid w:val="00FB2321"/>
    <w:rsid w:val="00FB23D9"/>
    <w:rsid w:val="00FB2610"/>
    <w:rsid w:val="00FB29ED"/>
    <w:rsid w:val="00FB2A00"/>
    <w:rsid w:val="00FB2AD0"/>
    <w:rsid w:val="00FB2D04"/>
    <w:rsid w:val="00FB31D9"/>
    <w:rsid w:val="00FB349B"/>
    <w:rsid w:val="00FB3B59"/>
    <w:rsid w:val="00FB3D92"/>
    <w:rsid w:val="00FB40D0"/>
    <w:rsid w:val="00FB43E6"/>
    <w:rsid w:val="00FB46CE"/>
    <w:rsid w:val="00FB4765"/>
    <w:rsid w:val="00FB47FC"/>
    <w:rsid w:val="00FB48BA"/>
    <w:rsid w:val="00FB4FCD"/>
    <w:rsid w:val="00FB5488"/>
    <w:rsid w:val="00FB57A7"/>
    <w:rsid w:val="00FB588C"/>
    <w:rsid w:val="00FB59B0"/>
    <w:rsid w:val="00FB5B8B"/>
    <w:rsid w:val="00FB5C61"/>
    <w:rsid w:val="00FB5C69"/>
    <w:rsid w:val="00FB5CFD"/>
    <w:rsid w:val="00FB6644"/>
    <w:rsid w:val="00FB675F"/>
    <w:rsid w:val="00FB6FB4"/>
    <w:rsid w:val="00FB7E9F"/>
    <w:rsid w:val="00FC0052"/>
    <w:rsid w:val="00FC0089"/>
    <w:rsid w:val="00FC0267"/>
    <w:rsid w:val="00FC03DA"/>
    <w:rsid w:val="00FC0429"/>
    <w:rsid w:val="00FC077E"/>
    <w:rsid w:val="00FC07F9"/>
    <w:rsid w:val="00FC07FC"/>
    <w:rsid w:val="00FC08C6"/>
    <w:rsid w:val="00FC08CA"/>
    <w:rsid w:val="00FC096C"/>
    <w:rsid w:val="00FC0B39"/>
    <w:rsid w:val="00FC0CEC"/>
    <w:rsid w:val="00FC0FE5"/>
    <w:rsid w:val="00FC1158"/>
    <w:rsid w:val="00FC1A41"/>
    <w:rsid w:val="00FC1CCF"/>
    <w:rsid w:val="00FC21CA"/>
    <w:rsid w:val="00FC222F"/>
    <w:rsid w:val="00FC230B"/>
    <w:rsid w:val="00FC2351"/>
    <w:rsid w:val="00FC2476"/>
    <w:rsid w:val="00FC2864"/>
    <w:rsid w:val="00FC2C6F"/>
    <w:rsid w:val="00FC2CFB"/>
    <w:rsid w:val="00FC2E57"/>
    <w:rsid w:val="00FC2EEE"/>
    <w:rsid w:val="00FC3277"/>
    <w:rsid w:val="00FC35D9"/>
    <w:rsid w:val="00FC38E8"/>
    <w:rsid w:val="00FC3934"/>
    <w:rsid w:val="00FC42AE"/>
    <w:rsid w:val="00FC43A9"/>
    <w:rsid w:val="00FC455F"/>
    <w:rsid w:val="00FC46C7"/>
    <w:rsid w:val="00FC4A54"/>
    <w:rsid w:val="00FC52C3"/>
    <w:rsid w:val="00FC54C6"/>
    <w:rsid w:val="00FC5537"/>
    <w:rsid w:val="00FC57AA"/>
    <w:rsid w:val="00FC5879"/>
    <w:rsid w:val="00FC58AC"/>
    <w:rsid w:val="00FC5B11"/>
    <w:rsid w:val="00FC5B1D"/>
    <w:rsid w:val="00FC5E81"/>
    <w:rsid w:val="00FC5F26"/>
    <w:rsid w:val="00FC612E"/>
    <w:rsid w:val="00FC65D8"/>
    <w:rsid w:val="00FC66AD"/>
    <w:rsid w:val="00FC6973"/>
    <w:rsid w:val="00FC6B33"/>
    <w:rsid w:val="00FC6C06"/>
    <w:rsid w:val="00FC6E4B"/>
    <w:rsid w:val="00FC72FF"/>
    <w:rsid w:val="00FC752F"/>
    <w:rsid w:val="00FC792F"/>
    <w:rsid w:val="00FD0165"/>
    <w:rsid w:val="00FD01F4"/>
    <w:rsid w:val="00FD0458"/>
    <w:rsid w:val="00FD0484"/>
    <w:rsid w:val="00FD04D7"/>
    <w:rsid w:val="00FD09E3"/>
    <w:rsid w:val="00FD1169"/>
    <w:rsid w:val="00FD13C8"/>
    <w:rsid w:val="00FD1874"/>
    <w:rsid w:val="00FD195A"/>
    <w:rsid w:val="00FD2661"/>
    <w:rsid w:val="00FD2A56"/>
    <w:rsid w:val="00FD2EC5"/>
    <w:rsid w:val="00FD323F"/>
    <w:rsid w:val="00FD352B"/>
    <w:rsid w:val="00FD3577"/>
    <w:rsid w:val="00FD37D5"/>
    <w:rsid w:val="00FD3C93"/>
    <w:rsid w:val="00FD4793"/>
    <w:rsid w:val="00FD47EA"/>
    <w:rsid w:val="00FD486D"/>
    <w:rsid w:val="00FD4B7F"/>
    <w:rsid w:val="00FD5187"/>
    <w:rsid w:val="00FD5924"/>
    <w:rsid w:val="00FD5AE7"/>
    <w:rsid w:val="00FD5B20"/>
    <w:rsid w:val="00FD5C05"/>
    <w:rsid w:val="00FD5D03"/>
    <w:rsid w:val="00FD5D50"/>
    <w:rsid w:val="00FD5FA9"/>
    <w:rsid w:val="00FD6047"/>
    <w:rsid w:val="00FD61F3"/>
    <w:rsid w:val="00FD6552"/>
    <w:rsid w:val="00FD6835"/>
    <w:rsid w:val="00FD6CE6"/>
    <w:rsid w:val="00FD6FE2"/>
    <w:rsid w:val="00FD711B"/>
    <w:rsid w:val="00FD7463"/>
    <w:rsid w:val="00FD7636"/>
    <w:rsid w:val="00FD7810"/>
    <w:rsid w:val="00FD7A99"/>
    <w:rsid w:val="00FD7C07"/>
    <w:rsid w:val="00FD7D37"/>
    <w:rsid w:val="00FE0033"/>
    <w:rsid w:val="00FE01AF"/>
    <w:rsid w:val="00FE01FB"/>
    <w:rsid w:val="00FE0470"/>
    <w:rsid w:val="00FE0665"/>
    <w:rsid w:val="00FE0C2F"/>
    <w:rsid w:val="00FE183F"/>
    <w:rsid w:val="00FE1920"/>
    <w:rsid w:val="00FE1AD9"/>
    <w:rsid w:val="00FE26DB"/>
    <w:rsid w:val="00FE2A2C"/>
    <w:rsid w:val="00FE2B02"/>
    <w:rsid w:val="00FE3091"/>
    <w:rsid w:val="00FE3103"/>
    <w:rsid w:val="00FE342F"/>
    <w:rsid w:val="00FE3EF9"/>
    <w:rsid w:val="00FE412B"/>
    <w:rsid w:val="00FE52AF"/>
    <w:rsid w:val="00FE58BB"/>
    <w:rsid w:val="00FE5BAA"/>
    <w:rsid w:val="00FE60E7"/>
    <w:rsid w:val="00FE6892"/>
    <w:rsid w:val="00FE6A6E"/>
    <w:rsid w:val="00FE6B1F"/>
    <w:rsid w:val="00FE6EF4"/>
    <w:rsid w:val="00FE6F30"/>
    <w:rsid w:val="00FE6F48"/>
    <w:rsid w:val="00FE7466"/>
    <w:rsid w:val="00FE7580"/>
    <w:rsid w:val="00FE76C9"/>
    <w:rsid w:val="00FE7BDC"/>
    <w:rsid w:val="00FE7CB5"/>
    <w:rsid w:val="00FF04D0"/>
    <w:rsid w:val="00FF05D5"/>
    <w:rsid w:val="00FF0808"/>
    <w:rsid w:val="00FF0895"/>
    <w:rsid w:val="00FF0967"/>
    <w:rsid w:val="00FF0CC1"/>
    <w:rsid w:val="00FF0DA6"/>
    <w:rsid w:val="00FF1656"/>
    <w:rsid w:val="00FF165D"/>
    <w:rsid w:val="00FF16BF"/>
    <w:rsid w:val="00FF174A"/>
    <w:rsid w:val="00FF201F"/>
    <w:rsid w:val="00FF21E0"/>
    <w:rsid w:val="00FF22AB"/>
    <w:rsid w:val="00FF22AE"/>
    <w:rsid w:val="00FF2464"/>
    <w:rsid w:val="00FF2F3A"/>
    <w:rsid w:val="00FF3109"/>
    <w:rsid w:val="00FF3252"/>
    <w:rsid w:val="00FF36D1"/>
    <w:rsid w:val="00FF371C"/>
    <w:rsid w:val="00FF3BD7"/>
    <w:rsid w:val="00FF3E00"/>
    <w:rsid w:val="00FF416F"/>
    <w:rsid w:val="00FF41E3"/>
    <w:rsid w:val="00FF42C1"/>
    <w:rsid w:val="00FF4547"/>
    <w:rsid w:val="00FF4738"/>
    <w:rsid w:val="00FF4A14"/>
    <w:rsid w:val="00FF4ACB"/>
    <w:rsid w:val="00FF4BEC"/>
    <w:rsid w:val="00FF4C6D"/>
    <w:rsid w:val="00FF4E1A"/>
    <w:rsid w:val="00FF5D16"/>
    <w:rsid w:val="00FF60EF"/>
    <w:rsid w:val="00FF63AB"/>
    <w:rsid w:val="00FF6439"/>
    <w:rsid w:val="00FF651C"/>
    <w:rsid w:val="00FF66D6"/>
    <w:rsid w:val="00FF681B"/>
    <w:rsid w:val="00FF68CA"/>
    <w:rsid w:val="00FF6900"/>
    <w:rsid w:val="00FF6D36"/>
    <w:rsid w:val="00FF6F5D"/>
    <w:rsid w:val="00FF765E"/>
    <w:rsid w:val="00FF7E6A"/>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598340"/>
  <w15:docId w15:val="{47F6C2F7-8183-4318-8789-524B82F2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imes New Roman" w:hAnsi="Century Gothic" w:cs="Times New Roman"/>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C09"/>
    <w:pPr>
      <w:ind w:firstLine="720"/>
    </w:pPr>
  </w:style>
  <w:style w:type="paragraph" w:styleId="Heading1">
    <w:name w:val="heading 1"/>
    <w:aliases w:val="H1"/>
    <w:basedOn w:val="Normal"/>
    <w:next w:val="Normal"/>
    <w:link w:val="Heading1Char"/>
    <w:autoRedefine/>
    <w:qFormat/>
    <w:rsid w:val="00262272"/>
    <w:pPr>
      <w:keepNext/>
      <w:keepLines/>
      <w:numPr>
        <w:numId w:val="2"/>
      </w:numPr>
      <w:spacing w:before="480"/>
      <w:outlineLvl w:val="0"/>
    </w:pPr>
    <w:rPr>
      <w:rFonts w:cs="Arial"/>
      <w:b/>
      <w:bCs/>
      <w:kern w:val="32"/>
      <w:sz w:val="20"/>
    </w:rPr>
  </w:style>
  <w:style w:type="paragraph" w:styleId="Heading2">
    <w:name w:val="heading 2"/>
    <w:basedOn w:val="Normal"/>
    <w:next w:val="Normal"/>
    <w:autoRedefine/>
    <w:qFormat/>
    <w:rsid w:val="00B93DAC"/>
    <w:pPr>
      <w:keepNext/>
      <w:spacing w:before="240" w:after="60"/>
      <w:ind w:firstLine="0"/>
      <w:outlineLvl w:val="1"/>
    </w:pPr>
    <w:rPr>
      <w:rFonts w:cs="Arial"/>
      <w:b/>
      <w:bCs/>
      <w:iCs/>
      <w:szCs w:val="28"/>
    </w:rPr>
  </w:style>
  <w:style w:type="paragraph" w:styleId="Heading3">
    <w:name w:val="heading 3"/>
    <w:basedOn w:val="Normal"/>
    <w:next w:val="Normal"/>
    <w:autoRedefine/>
    <w:qFormat/>
    <w:rsid w:val="00236256"/>
    <w:pPr>
      <w:keepNext/>
      <w:spacing w:before="240" w:after="60"/>
      <w:ind w:firstLine="0"/>
      <w:outlineLvl w:val="2"/>
    </w:pPr>
    <w:rPr>
      <w:rFonts w:cs="Arial"/>
      <w:b/>
      <w:bCs/>
      <w:sz w:val="24"/>
      <w:szCs w:val="24"/>
    </w:rPr>
  </w:style>
  <w:style w:type="paragraph" w:styleId="Heading4">
    <w:name w:val="heading 4"/>
    <w:basedOn w:val="Normal"/>
    <w:next w:val="Normal"/>
    <w:qFormat/>
    <w:locked/>
    <w:rsid w:val="00D4517A"/>
    <w:pPr>
      <w:keepNext/>
      <w:outlineLvl w:val="3"/>
    </w:pPr>
    <w:rPr>
      <w:rFonts w:ascii="Monotype Corsiva" w:hAnsi="Monotype Corsiva"/>
      <w:sz w:val="48"/>
    </w:rPr>
  </w:style>
  <w:style w:type="paragraph" w:styleId="Heading5">
    <w:name w:val="heading 5"/>
    <w:basedOn w:val="Normal"/>
    <w:next w:val="Normal"/>
    <w:link w:val="Heading5Char"/>
    <w:uiPriority w:val="9"/>
    <w:qFormat/>
    <w:locked/>
    <w:rsid w:val="00FF0CC1"/>
    <w:pPr>
      <w:keepNext/>
      <w:keepLines/>
      <w:spacing w:before="200"/>
      <w:outlineLvl w:val="4"/>
    </w:pPr>
    <w:rPr>
      <w:rFonts w:ascii="Trebuchet MS" w:hAnsi="Trebuchet MS"/>
      <w:color w:val="5B1E33"/>
    </w:rPr>
  </w:style>
  <w:style w:type="paragraph" w:styleId="Heading6">
    <w:name w:val="heading 6"/>
    <w:basedOn w:val="Normal"/>
    <w:next w:val="Normal"/>
    <w:link w:val="Heading6Char"/>
    <w:uiPriority w:val="9"/>
    <w:qFormat/>
    <w:locked/>
    <w:rsid w:val="00CD2905"/>
    <w:pPr>
      <w:keepNext/>
      <w:keepLines/>
      <w:spacing w:before="200"/>
      <w:outlineLvl w:val="5"/>
    </w:pPr>
    <w:rPr>
      <w:rFonts w:ascii="Trebuchet MS" w:hAnsi="Trebuchet MS"/>
      <w:i/>
      <w:iCs/>
      <w:color w:val="5B1E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D4517A"/>
    <w:pPr>
      <w:tabs>
        <w:tab w:val="center" w:pos="4320"/>
        <w:tab w:val="right" w:pos="8640"/>
      </w:tabs>
    </w:pPr>
  </w:style>
  <w:style w:type="paragraph" w:styleId="Footer">
    <w:name w:val="footer"/>
    <w:basedOn w:val="Normal"/>
    <w:semiHidden/>
    <w:rsid w:val="00D4517A"/>
    <w:pPr>
      <w:tabs>
        <w:tab w:val="center" w:pos="4320"/>
        <w:tab w:val="right" w:pos="8640"/>
      </w:tabs>
    </w:pPr>
  </w:style>
  <w:style w:type="character" w:styleId="PageNumber">
    <w:name w:val="page number"/>
    <w:basedOn w:val="DefaultParagraphFont"/>
    <w:semiHidden/>
    <w:rsid w:val="00D4517A"/>
  </w:style>
  <w:style w:type="paragraph" w:styleId="TOC1">
    <w:name w:val="toc 1"/>
    <w:basedOn w:val="Normal"/>
    <w:next w:val="Normal"/>
    <w:autoRedefine/>
    <w:uiPriority w:val="39"/>
    <w:rsid w:val="003D3FBB"/>
    <w:pPr>
      <w:tabs>
        <w:tab w:val="left" w:pos="1200"/>
        <w:tab w:val="right" w:leader="dot" w:pos="12950"/>
      </w:tabs>
    </w:pPr>
  </w:style>
  <w:style w:type="paragraph" w:styleId="TOC2">
    <w:name w:val="toc 2"/>
    <w:basedOn w:val="Normal"/>
    <w:next w:val="Normal"/>
    <w:autoRedefine/>
    <w:uiPriority w:val="39"/>
    <w:rsid w:val="00D4517A"/>
    <w:pPr>
      <w:ind w:left="240"/>
    </w:pPr>
  </w:style>
  <w:style w:type="paragraph" w:styleId="TOC3">
    <w:name w:val="toc 3"/>
    <w:basedOn w:val="Normal"/>
    <w:next w:val="Normal"/>
    <w:autoRedefine/>
    <w:uiPriority w:val="39"/>
    <w:rsid w:val="00D4517A"/>
    <w:pPr>
      <w:ind w:left="480"/>
    </w:pPr>
  </w:style>
  <w:style w:type="paragraph" w:styleId="TOC4">
    <w:name w:val="toc 4"/>
    <w:basedOn w:val="Normal"/>
    <w:next w:val="Normal"/>
    <w:autoRedefine/>
    <w:semiHidden/>
    <w:rsid w:val="00D4517A"/>
    <w:pPr>
      <w:ind w:left="720"/>
    </w:pPr>
  </w:style>
  <w:style w:type="paragraph" w:styleId="TOC5">
    <w:name w:val="toc 5"/>
    <w:basedOn w:val="Normal"/>
    <w:next w:val="Normal"/>
    <w:autoRedefine/>
    <w:semiHidden/>
    <w:rsid w:val="00D4517A"/>
    <w:pPr>
      <w:ind w:left="960"/>
    </w:pPr>
  </w:style>
  <w:style w:type="paragraph" w:styleId="TOC6">
    <w:name w:val="toc 6"/>
    <w:basedOn w:val="Normal"/>
    <w:next w:val="Normal"/>
    <w:autoRedefine/>
    <w:semiHidden/>
    <w:rsid w:val="00D4517A"/>
    <w:pPr>
      <w:ind w:left="1200"/>
    </w:pPr>
  </w:style>
  <w:style w:type="paragraph" w:styleId="TOC7">
    <w:name w:val="toc 7"/>
    <w:basedOn w:val="Normal"/>
    <w:next w:val="Normal"/>
    <w:autoRedefine/>
    <w:semiHidden/>
    <w:rsid w:val="00D4517A"/>
    <w:pPr>
      <w:ind w:left="1440"/>
    </w:pPr>
  </w:style>
  <w:style w:type="paragraph" w:styleId="TOC8">
    <w:name w:val="toc 8"/>
    <w:basedOn w:val="Normal"/>
    <w:next w:val="Normal"/>
    <w:autoRedefine/>
    <w:semiHidden/>
    <w:rsid w:val="00D4517A"/>
    <w:pPr>
      <w:ind w:left="1680"/>
    </w:pPr>
  </w:style>
  <w:style w:type="paragraph" w:styleId="TOC9">
    <w:name w:val="toc 9"/>
    <w:basedOn w:val="Normal"/>
    <w:next w:val="Normal"/>
    <w:autoRedefine/>
    <w:semiHidden/>
    <w:rsid w:val="00D4517A"/>
    <w:pPr>
      <w:ind w:left="1920"/>
    </w:pPr>
  </w:style>
  <w:style w:type="character" w:styleId="Hyperlink">
    <w:name w:val="Hyperlink"/>
    <w:uiPriority w:val="99"/>
    <w:rsid w:val="00D4517A"/>
    <w:rPr>
      <w:color w:val="0000FF"/>
      <w:u w:val="single"/>
    </w:rPr>
  </w:style>
  <w:style w:type="character" w:customStyle="1" w:styleId="Heading5Char">
    <w:name w:val="Heading 5 Char"/>
    <w:link w:val="Heading5"/>
    <w:uiPriority w:val="9"/>
    <w:rsid w:val="00FF0CC1"/>
    <w:rPr>
      <w:rFonts w:ascii="Trebuchet MS" w:eastAsia="Times New Roman" w:hAnsi="Trebuchet MS" w:cs="Times New Roman"/>
      <w:color w:val="5B1E33"/>
      <w:sz w:val="24"/>
    </w:rPr>
  </w:style>
  <w:style w:type="character" w:customStyle="1" w:styleId="Heading6Char">
    <w:name w:val="Heading 6 Char"/>
    <w:link w:val="Heading6"/>
    <w:uiPriority w:val="9"/>
    <w:rsid w:val="00CD2905"/>
    <w:rPr>
      <w:rFonts w:ascii="Trebuchet MS" w:eastAsia="Times New Roman" w:hAnsi="Trebuchet MS" w:cs="Times New Roman"/>
      <w:i/>
      <w:iCs/>
      <w:color w:val="5B1E33"/>
      <w:sz w:val="24"/>
    </w:rPr>
  </w:style>
  <w:style w:type="paragraph" w:styleId="Title">
    <w:name w:val="Title"/>
    <w:basedOn w:val="Normal"/>
    <w:next w:val="Normal"/>
    <w:link w:val="TitleChar"/>
    <w:uiPriority w:val="10"/>
    <w:qFormat/>
    <w:rsid w:val="00CD2905"/>
    <w:pPr>
      <w:pBdr>
        <w:bottom w:val="single" w:sz="8" w:space="4" w:color="B83D68"/>
      </w:pBdr>
      <w:spacing w:after="300"/>
      <w:contextualSpacing/>
    </w:pPr>
    <w:rPr>
      <w:rFonts w:ascii="Trebuchet MS" w:hAnsi="Trebuchet MS"/>
      <w:color w:val="842F73"/>
      <w:spacing w:val="5"/>
      <w:kern w:val="28"/>
      <w:sz w:val="52"/>
      <w:szCs w:val="52"/>
    </w:rPr>
  </w:style>
  <w:style w:type="character" w:customStyle="1" w:styleId="TitleChar">
    <w:name w:val="Title Char"/>
    <w:link w:val="Title"/>
    <w:uiPriority w:val="10"/>
    <w:rsid w:val="00CD2905"/>
    <w:rPr>
      <w:rFonts w:ascii="Trebuchet MS" w:eastAsia="Times New Roman" w:hAnsi="Trebuchet MS" w:cs="Times New Roman"/>
      <w:color w:val="842F73"/>
      <w:spacing w:val="5"/>
      <w:kern w:val="28"/>
      <w:sz w:val="52"/>
      <w:szCs w:val="52"/>
    </w:rPr>
  </w:style>
  <w:style w:type="paragraph" w:styleId="BalloonText">
    <w:name w:val="Balloon Text"/>
    <w:basedOn w:val="Normal"/>
    <w:link w:val="BalloonTextChar"/>
    <w:uiPriority w:val="99"/>
    <w:semiHidden/>
    <w:unhideWhenUsed/>
    <w:rsid w:val="0000512A"/>
    <w:rPr>
      <w:rFonts w:ascii="Tahoma" w:hAnsi="Tahoma" w:cs="Tahoma"/>
      <w:sz w:val="16"/>
      <w:szCs w:val="16"/>
    </w:rPr>
  </w:style>
  <w:style w:type="character" w:customStyle="1" w:styleId="BalloonTextChar">
    <w:name w:val="Balloon Text Char"/>
    <w:link w:val="BalloonText"/>
    <w:uiPriority w:val="99"/>
    <w:semiHidden/>
    <w:rsid w:val="0000512A"/>
    <w:rPr>
      <w:rFonts w:ascii="Tahoma" w:hAnsi="Tahoma" w:cs="Tahoma"/>
      <w:sz w:val="16"/>
      <w:szCs w:val="16"/>
    </w:rPr>
  </w:style>
  <w:style w:type="paragraph" w:customStyle="1" w:styleId="WP-Heading2">
    <w:name w:val="WP-Heading2"/>
    <w:basedOn w:val="Normal"/>
    <w:autoRedefine/>
    <w:qFormat/>
    <w:rsid w:val="009672FA"/>
    <w:pPr>
      <w:spacing w:after="240"/>
      <w:ind w:firstLine="0"/>
    </w:pPr>
    <w:rPr>
      <w:rFonts w:cs="Arial"/>
      <w:b/>
      <w:sz w:val="24"/>
      <w:szCs w:val="24"/>
    </w:rPr>
  </w:style>
  <w:style w:type="paragraph" w:styleId="ListParagraph">
    <w:name w:val="List Paragraph"/>
    <w:aliases w:val="Subtitulo 5"/>
    <w:basedOn w:val="Normal"/>
    <w:link w:val="ListParagraphChar"/>
    <w:uiPriority w:val="34"/>
    <w:qFormat/>
    <w:rsid w:val="007E3BBC"/>
    <w:pPr>
      <w:ind w:left="720" w:firstLine="0"/>
    </w:pPr>
    <w:rPr>
      <w:rFonts w:ascii="Verdana" w:hAnsi="Verdana"/>
    </w:rPr>
  </w:style>
  <w:style w:type="table" w:styleId="TableGrid">
    <w:name w:val="Table Grid"/>
    <w:basedOn w:val="TableNormal"/>
    <w:uiPriority w:val="39"/>
    <w:rsid w:val="00006D04"/>
    <w:pPr>
      <w:numPr>
        <w:numId w:val="10"/>
      </w:numPr>
      <w:ind w:left="36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3CharChar">
    <w:name w:val="ListItem3 Char Char"/>
    <w:basedOn w:val="Normal"/>
    <w:link w:val="ListItem3CharCharChar"/>
    <w:rsid w:val="000A78C2"/>
    <w:pPr>
      <w:numPr>
        <w:numId w:val="1"/>
      </w:numPr>
      <w:tabs>
        <w:tab w:val="left" w:pos="540"/>
        <w:tab w:val="left" w:pos="1620"/>
        <w:tab w:val="left" w:pos="2610"/>
      </w:tabs>
      <w:spacing w:before="120" w:after="120"/>
    </w:pPr>
    <w:rPr>
      <w:rFonts w:ascii="Tahoma" w:hAnsi="Tahoma"/>
      <w:szCs w:val="22"/>
    </w:rPr>
  </w:style>
  <w:style w:type="paragraph" w:customStyle="1" w:styleId="ActionCommandCharChar">
    <w:name w:val="Action Command Char Char"/>
    <w:basedOn w:val="Normal"/>
    <w:link w:val="ActionCommandCharCharChar"/>
    <w:rsid w:val="000A78C2"/>
    <w:pPr>
      <w:tabs>
        <w:tab w:val="left" w:pos="6480"/>
      </w:tabs>
      <w:spacing w:before="120"/>
      <w:ind w:left="4230" w:firstLine="0"/>
    </w:pPr>
    <w:rPr>
      <w:rFonts w:ascii="Helvetica" w:hAnsi="Helvetica"/>
      <w:b/>
      <w:caps/>
      <w:sz w:val="18"/>
    </w:rPr>
  </w:style>
  <w:style w:type="character" w:customStyle="1" w:styleId="ActionCommandCharCharChar">
    <w:name w:val="Action Command Char Char Char"/>
    <w:link w:val="ActionCommandCharChar"/>
    <w:rsid w:val="000A78C2"/>
    <w:rPr>
      <w:rFonts w:ascii="Helvetica" w:hAnsi="Helvetica"/>
      <w:b/>
      <w:caps/>
      <w:sz w:val="18"/>
    </w:rPr>
  </w:style>
  <w:style w:type="character" w:customStyle="1" w:styleId="ListItem3CharCharChar">
    <w:name w:val="ListItem3 Char Char Char"/>
    <w:link w:val="ListItem3CharChar"/>
    <w:rsid w:val="000A78C2"/>
    <w:rPr>
      <w:rFonts w:ascii="Tahoma" w:hAnsi="Tahoma"/>
      <w:szCs w:val="22"/>
    </w:rPr>
  </w:style>
  <w:style w:type="character" w:styleId="FollowedHyperlink">
    <w:name w:val="FollowedHyperlink"/>
    <w:uiPriority w:val="99"/>
    <w:semiHidden/>
    <w:unhideWhenUsed/>
    <w:rsid w:val="00BE6363"/>
    <w:rPr>
      <w:color w:val="800080"/>
      <w:u w:val="single"/>
    </w:rPr>
  </w:style>
  <w:style w:type="paragraph" w:styleId="FootnoteText">
    <w:name w:val="footnote text"/>
    <w:basedOn w:val="Normal"/>
    <w:link w:val="FootnoteTextChar"/>
    <w:uiPriority w:val="99"/>
    <w:semiHidden/>
    <w:unhideWhenUsed/>
    <w:rsid w:val="0043409F"/>
  </w:style>
  <w:style w:type="character" w:customStyle="1" w:styleId="FootnoteTextChar">
    <w:name w:val="Footnote Text Char"/>
    <w:link w:val="FootnoteText"/>
    <w:uiPriority w:val="99"/>
    <w:semiHidden/>
    <w:rsid w:val="0043409F"/>
    <w:rPr>
      <w:rFonts w:ascii="Arial" w:hAnsi="Arial"/>
    </w:rPr>
  </w:style>
  <w:style w:type="character" w:styleId="FootnoteReference">
    <w:name w:val="footnote reference"/>
    <w:uiPriority w:val="99"/>
    <w:semiHidden/>
    <w:unhideWhenUsed/>
    <w:rsid w:val="0043409F"/>
    <w:rPr>
      <w:vertAlign w:val="superscript"/>
    </w:rPr>
  </w:style>
  <w:style w:type="character" w:customStyle="1" w:styleId="apple-converted-space">
    <w:name w:val="apple-converted-space"/>
    <w:basedOn w:val="DefaultParagraphFont"/>
    <w:rsid w:val="00A4039D"/>
  </w:style>
  <w:style w:type="character" w:customStyle="1" w:styleId="il">
    <w:name w:val="il"/>
    <w:basedOn w:val="DefaultParagraphFont"/>
    <w:rsid w:val="00A4039D"/>
  </w:style>
  <w:style w:type="character" w:styleId="CommentReference">
    <w:name w:val="annotation reference"/>
    <w:basedOn w:val="DefaultParagraphFont"/>
    <w:uiPriority w:val="99"/>
    <w:semiHidden/>
    <w:unhideWhenUsed/>
    <w:rsid w:val="00C82DA4"/>
    <w:rPr>
      <w:sz w:val="16"/>
      <w:szCs w:val="16"/>
    </w:rPr>
  </w:style>
  <w:style w:type="paragraph" w:styleId="CommentText">
    <w:name w:val="annotation text"/>
    <w:basedOn w:val="Normal"/>
    <w:link w:val="CommentTextChar"/>
    <w:uiPriority w:val="99"/>
    <w:semiHidden/>
    <w:unhideWhenUsed/>
    <w:rsid w:val="00C82DA4"/>
  </w:style>
  <w:style w:type="character" w:customStyle="1" w:styleId="CommentTextChar">
    <w:name w:val="Comment Text Char"/>
    <w:basedOn w:val="DefaultParagraphFont"/>
    <w:link w:val="CommentText"/>
    <w:uiPriority w:val="99"/>
    <w:semiHidden/>
    <w:rsid w:val="00C82DA4"/>
    <w:rPr>
      <w:rFonts w:ascii="Arial" w:hAnsi="Arial"/>
    </w:rPr>
  </w:style>
  <w:style w:type="paragraph" w:styleId="CommentSubject">
    <w:name w:val="annotation subject"/>
    <w:basedOn w:val="CommentText"/>
    <w:next w:val="CommentText"/>
    <w:link w:val="CommentSubjectChar"/>
    <w:uiPriority w:val="99"/>
    <w:semiHidden/>
    <w:unhideWhenUsed/>
    <w:rsid w:val="00C82DA4"/>
    <w:rPr>
      <w:b/>
      <w:bCs/>
    </w:rPr>
  </w:style>
  <w:style w:type="character" w:customStyle="1" w:styleId="CommentSubjectChar">
    <w:name w:val="Comment Subject Char"/>
    <w:basedOn w:val="CommentTextChar"/>
    <w:link w:val="CommentSubject"/>
    <w:uiPriority w:val="99"/>
    <w:semiHidden/>
    <w:rsid w:val="00C82DA4"/>
    <w:rPr>
      <w:rFonts w:ascii="Arial" w:hAnsi="Arial"/>
      <w:b/>
      <w:bCs/>
    </w:rPr>
  </w:style>
  <w:style w:type="character" w:customStyle="1" w:styleId="Heading1Char">
    <w:name w:val="Heading 1 Char"/>
    <w:aliases w:val="H1 Char"/>
    <w:basedOn w:val="DefaultParagraphFont"/>
    <w:link w:val="Heading1"/>
    <w:rsid w:val="00262272"/>
    <w:rPr>
      <w:rFonts w:cs="Arial"/>
      <w:b/>
      <w:bCs/>
      <w:kern w:val="32"/>
      <w:sz w:val="20"/>
    </w:rPr>
  </w:style>
  <w:style w:type="table" w:customStyle="1" w:styleId="TableGrid1">
    <w:name w:val="Table Grid1"/>
    <w:basedOn w:val="TableNormal"/>
    <w:next w:val="TableGrid"/>
    <w:uiPriority w:val="99"/>
    <w:rsid w:val="00431A40"/>
    <w:rPr>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titulo 5 Char"/>
    <w:link w:val="ListParagraph"/>
    <w:uiPriority w:val="34"/>
    <w:locked/>
    <w:rsid w:val="00431A40"/>
    <w:rPr>
      <w:rFonts w:ascii="Verdana" w:hAnsi="Verdana"/>
    </w:rPr>
  </w:style>
  <w:style w:type="paragraph" w:styleId="TOCHeading">
    <w:name w:val="TOC Heading"/>
    <w:basedOn w:val="Heading1"/>
    <w:next w:val="Normal"/>
    <w:uiPriority w:val="39"/>
    <w:unhideWhenUsed/>
    <w:qFormat/>
    <w:rsid w:val="009A5EE2"/>
    <w:pPr>
      <w:numPr>
        <w:numId w:val="0"/>
      </w:numPr>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tl8wme">
    <w:name w:val="tl8wme"/>
    <w:basedOn w:val="DefaultParagraphFont"/>
    <w:rsid w:val="00E30518"/>
  </w:style>
  <w:style w:type="paragraph" w:customStyle="1" w:styleId="Style1">
    <w:name w:val="Style1"/>
    <w:basedOn w:val="Heading1"/>
    <w:link w:val="Style1Char"/>
    <w:qFormat/>
    <w:rsid w:val="00B83890"/>
    <w:pPr>
      <w:numPr>
        <w:numId w:val="3"/>
      </w:numPr>
      <w:shd w:val="clear" w:color="auto" w:fill="FF6600"/>
    </w:pPr>
    <w:rPr>
      <w:color w:val="FFFFFF" w:themeColor="background1"/>
      <w:sz w:val="28"/>
      <w:szCs w:val="28"/>
    </w:rPr>
  </w:style>
  <w:style w:type="paragraph" w:customStyle="1" w:styleId="Style2">
    <w:name w:val="Style2"/>
    <w:basedOn w:val="ListParagraph"/>
    <w:link w:val="Style2Char"/>
    <w:qFormat/>
    <w:rsid w:val="004F2CB2"/>
    <w:pPr>
      <w:numPr>
        <w:ilvl w:val="1"/>
        <w:numId w:val="3"/>
      </w:numPr>
    </w:pPr>
    <w:rPr>
      <w:rFonts w:ascii="Century Gothic" w:hAnsi="Century Gothic"/>
    </w:rPr>
  </w:style>
  <w:style w:type="character" w:customStyle="1" w:styleId="Style1Char">
    <w:name w:val="Style1 Char"/>
    <w:basedOn w:val="DefaultParagraphFont"/>
    <w:link w:val="Style1"/>
    <w:rsid w:val="00991E23"/>
    <w:rPr>
      <w:rFonts w:cs="Arial"/>
      <w:b/>
      <w:bCs/>
      <w:color w:val="FFFFFF" w:themeColor="background1"/>
      <w:kern w:val="32"/>
      <w:sz w:val="28"/>
      <w:szCs w:val="28"/>
      <w:shd w:val="clear" w:color="auto" w:fill="FF6600"/>
    </w:rPr>
  </w:style>
  <w:style w:type="character" w:customStyle="1" w:styleId="Style2Char">
    <w:name w:val="Style2 Char"/>
    <w:basedOn w:val="ListParagraphChar"/>
    <w:link w:val="Style2"/>
    <w:rsid w:val="004F2CB2"/>
    <w:rPr>
      <w:rFonts w:ascii="Verdana" w:hAnsi="Verdana"/>
    </w:rPr>
  </w:style>
  <w:style w:type="paragraph" w:styleId="Index1">
    <w:name w:val="index 1"/>
    <w:basedOn w:val="Normal"/>
    <w:next w:val="Normal"/>
    <w:autoRedefine/>
    <w:uiPriority w:val="99"/>
    <w:semiHidden/>
    <w:unhideWhenUsed/>
    <w:rsid w:val="00761293"/>
    <w:pPr>
      <w:ind w:left="200" w:hanging="200"/>
    </w:pPr>
  </w:style>
  <w:style w:type="paragraph" w:styleId="IndexHeading">
    <w:name w:val="index heading"/>
    <w:basedOn w:val="Normal"/>
    <w:next w:val="Index1"/>
    <w:semiHidden/>
    <w:rsid w:val="00761293"/>
    <w:pPr>
      <w:spacing w:before="200" w:after="200"/>
    </w:pPr>
    <w:rPr>
      <w:rFonts w:ascii="Verdana" w:hAnsi="Verdana"/>
      <w:sz w:val="24"/>
      <w:szCs w:val="24"/>
    </w:rPr>
  </w:style>
  <w:style w:type="paragraph" w:styleId="Caption">
    <w:name w:val="caption"/>
    <w:basedOn w:val="Normal"/>
    <w:next w:val="Normal"/>
    <w:uiPriority w:val="35"/>
    <w:unhideWhenUsed/>
    <w:qFormat/>
    <w:rsid w:val="00FD01F4"/>
    <w:pPr>
      <w:spacing w:after="200"/>
      <w:ind w:firstLine="0"/>
    </w:pPr>
    <w:rPr>
      <w:rFonts w:asciiTheme="minorHAnsi" w:eastAsiaTheme="minorHAnsi" w:hAnsiTheme="minorHAnsi" w:cstheme="minorBidi"/>
      <w:i/>
      <w:iCs/>
      <w:color w:val="1F497D" w:themeColor="text2"/>
      <w:sz w:val="18"/>
      <w:szCs w:val="18"/>
    </w:rPr>
  </w:style>
  <w:style w:type="table" w:customStyle="1" w:styleId="GridTable4-Accent11">
    <w:name w:val="Grid Table 4 - Accent 11"/>
    <w:basedOn w:val="TableNormal"/>
    <w:uiPriority w:val="49"/>
    <w:rsid w:val="007E11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TableNormal"/>
    <w:uiPriority w:val="46"/>
    <w:rsid w:val="00AD193E"/>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D50B31"/>
    <w:rPr>
      <w:color w:val="605E5C"/>
      <w:shd w:val="clear" w:color="auto" w:fill="E1DFDD"/>
    </w:rPr>
  </w:style>
  <w:style w:type="table" w:customStyle="1" w:styleId="GridTable4-Accent61">
    <w:name w:val="Grid Table 4 - Accent 61"/>
    <w:basedOn w:val="TableNormal"/>
    <w:uiPriority w:val="49"/>
    <w:rsid w:val="00C85B72"/>
    <w:rPr>
      <w:rFonts w:asciiTheme="minorHAnsi" w:eastAsiaTheme="minorHAnsi" w:hAnsiTheme="minorHAnsi" w:cstheme="minorBidi"/>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1Light-Accent12">
    <w:name w:val="Grid Table 1 Light - Accent 12"/>
    <w:basedOn w:val="TableNormal"/>
    <w:uiPriority w:val="46"/>
    <w:rsid w:val="0015645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Style1"/>
    <w:link w:val="Style3Char"/>
    <w:qFormat/>
    <w:rsid w:val="00F4636B"/>
    <w:pPr>
      <w:numPr>
        <w:numId w:val="0"/>
      </w:numPr>
      <w:ind w:left="360" w:hanging="360"/>
    </w:pPr>
    <w:rPr>
      <w:szCs w:val="22"/>
    </w:rPr>
  </w:style>
  <w:style w:type="character" w:customStyle="1" w:styleId="Style3Char">
    <w:name w:val="Style3 Char"/>
    <w:basedOn w:val="Style1Char"/>
    <w:link w:val="Style3"/>
    <w:rsid w:val="00F4636B"/>
    <w:rPr>
      <w:rFonts w:cs="Arial"/>
      <w:b/>
      <w:bCs/>
      <w:color w:val="FFFFFF" w:themeColor="background1"/>
      <w:kern w:val="32"/>
      <w:sz w:val="28"/>
      <w:szCs w:val="22"/>
      <w:shd w:val="clear" w:color="auto" w:fill="FF6600"/>
    </w:rPr>
  </w:style>
  <w:style w:type="paragraph" w:styleId="Revision">
    <w:name w:val="Revision"/>
    <w:hidden/>
    <w:uiPriority w:val="99"/>
    <w:semiHidden/>
    <w:rsid w:val="00B81118"/>
  </w:style>
  <w:style w:type="paragraph" w:styleId="NormalWeb">
    <w:name w:val="Normal (Web)"/>
    <w:basedOn w:val="Normal"/>
    <w:uiPriority w:val="99"/>
    <w:unhideWhenUsed/>
    <w:rsid w:val="00FD4793"/>
    <w:pPr>
      <w:spacing w:before="100" w:beforeAutospacing="1" w:after="100" w:afterAutospacing="1"/>
      <w:ind w:firstLine="0"/>
    </w:pPr>
    <w:rPr>
      <w:rFonts w:ascii="Times New Roman" w:hAnsi="Times New Roman"/>
      <w:sz w:val="24"/>
      <w:szCs w:val="24"/>
    </w:rPr>
  </w:style>
  <w:style w:type="paragraph" w:customStyle="1" w:styleId="m-8522113008627578076msolistparagraph">
    <w:name w:val="m_-8522113008627578076msolistparagraph"/>
    <w:basedOn w:val="Normal"/>
    <w:rsid w:val="008B5C9B"/>
    <w:pPr>
      <w:spacing w:before="100" w:beforeAutospacing="1" w:after="100" w:afterAutospacing="1"/>
      <w:ind w:firstLine="0"/>
    </w:pPr>
    <w:rPr>
      <w:rFonts w:ascii="Times New Roman" w:hAnsi="Times New Roman"/>
      <w:sz w:val="24"/>
      <w:szCs w:val="24"/>
      <w:lang w:val="en-IN" w:eastAsia="en-IN" w:bidi="mr-IN"/>
    </w:rPr>
  </w:style>
  <w:style w:type="character" w:customStyle="1" w:styleId="UnresolvedMention2">
    <w:name w:val="Unresolved Mention2"/>
    <w:basedOn w:val="DefaultParagraphFont"/>
    <w:uiPriority w:val="99"/>
    <w:semiHidden/>
    <w:unhideWhenUsed/>
    <w:rsid w:val="006C2487"/>
    <w:rPr>
      <w:color w:val="605E5C"/>
      <w:shd w:val="clear" w:color="auto" w:fill="E1DFDD"/>
    </w:rPr>
  </w:style>
  <w:style w:type="character" w:styleId="Strong">
    <w:name w:val="Strong"/>
    <w:basedOn w:val="DefaultParagraphFont"/>
    <w:uiPriority w:val="22"/>
    <w:qFormat/>
    <w:rsid w:val="00EE3B96"/>
    <w:rPr>
      <w:b/>
      <w:bCs/>
    </w:rPr>
  </w:style>
  <w:style w:type="character" w:styleId="HTMLCode">
    <w:name w:val="HTML Code"/>
    <w:basedOn w:val="DefaultParagraphFont"/>
    <w:uiPriority w:val="99"/>
    <w:semiHidden/>
    <w:unhideWhenUsed/>
    <w:rsid w:val="00EE3B96"/>
    <w:rPr>
      <w:rFonts w:ascii="Courier New" w:eastAsia="Times New Roman" w:hAnsi="Courier New" w:cs="Courier New"/>
      <w:sz w:val="20"/>
      <w:szCs w:val="20"/>
    </w:rPr>
  </w:style>
  <w:style w:type="character" w:customStyle="1" w:styleId="im">
    <w:name w:val="im"/>
    <w:basedOn w:val="DefaultParagraphFont"/>
    <w:rsid w:val="009646AE"/>
  </w:style>
  <w:style w:type="paragraph" w:styleId="NoSpacing">
    <w:name w:val="No Spacing"/>
    <w:link w:val="NoSpacingChar"/>
    <w:uiPriority w:val="1"/>
    <w:qFormat/>
    <w:rsid w:val="00D3437E"/>
    <w:rPr>
      <w:rFonts w:asciiTheme="minorHAnsi" w:eastAsiaTheme="minorEastAsia" w:hAnsiTheme="minorHAnsi" w:cstheme="minorBidi"/>
      <w:szCs w:val="22"/>
    </w:rPr>
  </w:style>
  <w:style w:type="character" w:customStyle="1" w:styleId="NoSpacingChar">
    <w:name w:val="No Spacing Char"/>
    <w:basedOn w:val="DefaultParagraphFont"/>
    <w:link w:val="NoSpacing"/>
    <w:uiPriority w:val="1"/>
    <w:rsid w:val="00D3437E"/>
    <w:rPr>
      <w:rFonts w:asciiTheme="minorHAnsi" w:eastAsiaTheme="minorEastAsia" w:hAnsiTheme="minorHAnsi" w:cstheme="minorBidi"/>
      <w:szCs w:val="22"/>
    </w:rPr>
  </w:style>
  <w:style w:type="character" w:styleId="UnresolvedMention">
    <w:name w:val="Unresolved Mention"/>
    <w:basedOn w:val="DefaultParagraphFont"/>
    <w:uiPriority w:val="99"/>
    <w:semiHidden/>
    <w:unhideWhenUsed/>
    <w:rsid w:val="00C6767A"/>
    <w:rPr>
      <w:color w:val="605E5C"/>
      <w:shd w:val="clear" w:color="auto" w:fill="E1DFDD"/>
    </w:rPr>
  </w:style>
  <w:style w:type="paragraph" w:customStyle="1" w:styleId="pdq2pgselectionanchorcontainer">
    <w:name w:val="pdq2pg_selectionanchorcontainer"/>
    <w:basedOn w:val="Normal"/>
    <w:rsid w:val="001A515C"/>
    <w:pPr>
      <w:spacing w:before="100" w:beforeAutospacing="1" w:after="100" w:afterAutospacing="1"/>
      <w:ind w:firstLine="0"/>
    </w:pPr>
    <w:rPr>
      <w:rFonts w:ascii="Times New Roman" w:hAnsi="Times New Roman"/>
      <w:sz w:val="24"/>
      <w:szCs w:val="24"/>
      <w:lang w:val="en-IN" w:eastAsia="en-IN"/>
    </w:rPr>
  </w:style>
  <w:style w:type="paragraph" w:styleId="HTMLPreformatted">
    <w:name w:val="HTML Preformatted"/>
    <w:basedOn w:val="Normal"/>
    <w:link w:val="HTMLPreformattedChar"/>
    <w:uiPriority w:val="99"/>
    <w:semiHidden/>
    <w:unhideWhenUsed/>
    <w:rsid w:val="001A5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1A515C"/>
    <w:rPr>
      <w:rFonts w:ascii="Courier New" w:hAnsi="Courier New" w:cs="Courier New"/>
      <w:sz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503">
      <w:bodyDiv w:val="1"/>
      <w:marLeft w:val="0"/>
      <w:marRight w:val="0"/>
      <w:marTop w:val="0"/>
      <w:marBottom w:val="0"/>
      <w:divBdr>
        <w:top w:val="none" w:sz="0" w:space="0" w:color="auto"/>
        <w:left w:val="none" w:sz="0" w:space="0" w:color="auto"/>
        <w:bottom w:val="none" w:sz="0" w:space="0" w:color="auto"/>
        <w:right w:val="none" w:sz="0" w:space="0" w:color="auto"/>
      </w:divBdr>
      <w:divsChild>
        <w:div w:id="1425146787">
          <w:marLeft w:val="0"/>
          <w:marRight w:val="0"/>
          <w:marTop w:val="0"/>
          <w:marBottom w:val="0"/>
          <w:divBdr>
            <w:top w:val="none" w:sz="0" w:space="0" w:color="auto"/>
            <w:left w:val="none" w:sz="0" w:space="0" w:color="auto"/>
            <w:bottom w:val="none" w:sz="0" w:space="0" w:color="auto"/>
            <w:right w:val="none" w:sz="0" w:space="0" w:color="auto"/>
          </w:divBdr>
          <w:divsChild>
            <w:div w:id="1217203108">
              <w:marLeft w:val="0"/>
              <w:marRight w:val="0"/>
              <w:marTop w:val="0"/>
              <w:marBottom w:val="0"/>
              <w:divBdr>
                <w:top w:val="none" w:sz="0" w:space="0" w:color="auto"/>
                <w:left w:val="none" w:sz="0" w:space="0" w:color="auto"/>
                <w:bottom w:val="none" w:sz="0" w:space="0" w:color="auto"/>
                <w:right w:val="none" w:sz="0" w:space="0" w:color="auto"/>
              </w:divBdr>
            </w:div>
            <w:div w:id="540551840">
              <w:marLeft w:val="0"/>
              <w:marRight w:val="0"/>
              <w:marTop w:val="0"/>
              <w:marBottom w:val="0"/>
              <w:divBdr>
                <w:top w:val="none" w:sz="0" w:space="0" w:color="auto"/>
                <w:left w:val="none" w:sz="0" w:space="0" w:color="auto"/>
                <w:bottom w:val="none" w:sz="0" w:space="0" w:color="auto"/>
                <w:right w:val="none" w:sz="0" w:space="0" w:color="auto"/>
              </w:divBdr>
              <w:divsChild>
                <w:div w:id="1970818268">
                  <w:marLeft w:val="0"/>
                  <w:marRight w:val="0"/>
                  <w:marTop w:val="0"/>
                  <w:marBottom w:val="0"/>
                  <w:divBdr>
                    <w:top w:val="none" w:sz="0" w:space="0" w:color="auto"/>
                    <w:left w:val="none" w:sz="0" w:space="0" w:color="auto"/>
                    <w:bottom w:val="none" w:sz="0" w:space="0" w:color="auto"/>
                    <w:right w:val="none" w:sz="0" w:space="0" w:color="auto"/>
                  </w:divBdr>
                  <w:divsChild>
                    <w:div w:id="37304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3590">
      <w:bodyDiv w:val="1"/>
      <w:marLeft w:val="0"/>
      <w:marRight w:val="0"/>
      <w:marTop w:val="0"/>
      <w:marBottom w:val="0"/>
      <w:divBdr>
        <w:top w:val="none" w:sz="0" w:space="0" w:color="auto"/>
        <w:left w:val="none" w:sz="0" w:space="0" w:color="auto"/>
        <w:bottom w:val="none" w:sz="0" w:space="0" w:color="auto"/>
        <w:right w:val="none" w:sz="0" w:space="0" w:color="auto"/>
      </w:divBdr>
    </w:div>
    <w:div w:id="45225287">
      <w:bodyDiv w:val="1"/>
      <w:marLeft w:val="0"/>
      <w:marRight w:val="0"/>
      <w:marTop w:val="0"/>
      <w:marBottom w:val="0"/>
      <w:divBdr>
        <w:top w:val="none" w:sz="0" w:space="0" w:color="auto"/>
        <w:left w:val="none" w:sz="0" w:space="0" w:color="auto"/>
        <w:bottom w:val="none" w:sz="0" w:space="0" w:color="auto"/>
        <w:right w:val="none" w:sz="0" w:space="0" w:color="auto"/>
      </w:divBdr>
    </w:div>
    <w:div w:id="82337122">
      <w:bodyDiv w:val="1"/>
      <w:marLeft w:val="0"/>
      <w:marRight w:val="0"/>
      <w:marTop w:val="0"/>
      <w:marBottom w:val="0"/>
      <w:divBdr>
        <w:top w:val="none" w:sz="0" w:space="0" w:color="auto"/>
        <w:left w:val="none" w:sz="0" w:space="0" w:color="auto"/>
        <w:bottom w:val="none" w:sz="0" w:space="0" w:color="auto"/>
        <w:right w:val="none" w:sz="0" w:space="0" w:color="auto"/>
      </w:divBdr>
    </w:div>
    <w:div w:id="98187047">
      <w:bodyDiv w:val="1"/>
      <w:marLeft w:val="0"/>
      <w:marRight w:val="0"/>
      <w:marTop w:val="0"/>
      <w:marBottom w:val="0"/>
      <w:divBdr>
        <w:top w:val="none" w:sz="0" w:space="0" w:color="auto"/>
        <w:left w:val="none" w:sz="0" w:space="0" w:color="auto"/>
        <w:bottom w:val="none" w:sz="0" w:space="0" w:color="auto"/>
        <w:right w:val="none" w:sz="0" w:space="0" w:color="auto"/>
      </w:divBdr>
    </w:div>
    <w:div w:id="115684515">
      <w:bodyDiv w:val="1"/>
      <w:marLeft w:val="0"/>
      <w:marRight w:val="0"/>
      <w:marTop w:val="0"/>
      <w:marBottom w:val="0"/>
      <w:divBdr>
        <w:top w:val="none" w:sz="0" w:space="0" w:color="auto"/>
        <w:left w:val="none" w:sz="0" w:space="0" w:color="auto"/>
        <w:bottom w:val="none" w:sz="0" w:space="0" w:color="auto"/>
        <w:right w:val="none" w:sz="0" w:space="0" w:color="auto"/>
      </w:divBdr>
    </w:div>
    <w:div w:id="117846476">
      <w:bodyDiv w:val="1"/>
      <w:marLeft w:val="0"/>
      <w:marRight w:val="0"/>
      <w:marTop w:val="0"/>
      <w:marBottom w:val="0"/>
      <w:divBdr>
        <w:top w:val="none" w:sz="0" w:space="0" w:color="auto"/>
        <w:left w:val="none" w:sz="0" w:space="0" w:color="auto"/>
        <w:bottom w:val="none" w:sz="0" w:space="0" w:color="auto"/>
        <w:right w:val="none" w:sz="0" w:space="0" w:color="auto"/>
      </w:divBdr>
    </w:div>
    <w:div w:id="129445082">
      <w:bodyDiv w:val="1"/>
      <w:marLeft w:val="0"/>
      <w:marRight w:val="0"/>
      <w:marTop w:val="0"/>
      <w:marBottom w:val="0"/>
      <w:divBdr>
        <w:top w:val="none" w:sz="0" w:space="0" w:color="auto"/>
        <w:left w:val="none" w:sz="0" w:space="0" w:color="auto"/>
        <w:bottom w:val="none" w:sz="0" w:space="0" w:color="auto"/>
        <w:right w:val="none" w:sz="0" w:space="0" w:color="auto"/>
      </w:divBdr>
    </w:div>
    <w:div w:id="173426631">
      <w:bodyDiv w:val="1"/>
      <w:marLeft w:val="0"/>
      <w:marRight w:val="0"/>
      <w:marTop w:val="0"/>
      <w:marBottom w:val="0"/>
      <w:divBdr>
        <w:top w:val="none" w:sz="0" w:space="0" w:color="auto"/>
        <w:left w:val="none" w:sz="0" w:space="0" w:color="auto"/>
        <w:bottom w:val="none" w:sz="0" w:space="0" w:color="auto"/>
        <w:right w:val="none" w:sz="0" w:space="0" w:color="auto"/>
      </w:divBdr>
    </w:div>
    <w:div w:id="194120772">
      <w:bodyDiv w:val="1"/>
      <w:marLeft w:val="0"/>
      <w:marRight w:val="0"/>
      <w:marTop w:val="0"/>
      <w:marBottom w:val="0"/>
      <w:divBdr>
        <w:top w:val="none" w:sz="0" w:space="0" w:color="auto"/>
        <w:left w:val="none" w:sz="0" w:space="0" w:color="auto"/>
        <w:bottom w:val="none" w:sz="0" w:space="0" w:color="auto"/>
        <w:right w:val="none" w:sz="0" w:space="0" w:color="auto"/>
      </w:divBdr>
    </w:div>
    <w:div w:id="220211277">
      <w:bodyDiv w:val="1"/>
      <w:marLeft w:val="0"/>
      <w:marRight w:val="0"/>
      <w:marTop w:val="0"/>
      <w:marBottom w:val="0"/>
      <w:divBdr>
        <w:top w:val="none" w:sz="0" w:space="0" w:color="auto"/>
        <w:left w:val="none" w:sz="0" w:space="0" w:color="auto"/>
        <w:bottom w:val="none" w:sz="0" w:space="0" w:color="auto"/>
        <w:right w:val="none" w:sz="0" w:space="0" w:color="auto"/>
      </w:divBdr>
      <w:divsChild>
        <w:div w:id="2060546461">
          <w:marLeft w:val="0"/>
          <w:marRight w:val="0"/>
          <w:marTop w:val="0"/>
          <w:marBottom w:val="0"/>
          <w:divBdr>
            <w:top w:val="none" w:sz="0" w:space="0" w:color="auto"/>
            <w:left w:val="none" w:sz="0" w:space="0" w:color="auto"/>
            <w:bottom w:val="none" w:sz="0" w:space="0" w:color="auto"/>
            <w:right w:val="none" w:sz="0" w:space="0" w:color="auto"/>
          </w:divBdr>
        </w:div>
        <w:div w:id="1238325351">
          <w:marLeft w:val="0"/>
          <w:marRight w:val="0"/>
          <w:marTop w:val="0"/>
          <w:marBottom w:val="0"/>
          <w:divBdr>
            <w:top w:val="none" w:sz="0" w:space="0" w:color="auto"/>
            <w:left w:val="none" w:sz="0" w:space="0" w:color="auto"/>
            <w:bottom w:val="none" w:sz="0" w:space="0" w:color="auto"/>
            <w:right w:val="none" w:sz="0" w:space="0" w:color="auto"/>
          </w:divBdr>
        </w:div>
      </w:divsChild>
    </w:div>
    <w:div w:id="236939575">
      <w:bodyDiv w:val="1"/>
      <w:marLeft w:val="0"/>
      <w:marRight w:val="0"/>
      <w:marTop w:val="0"/>
      <w:marBottom w:val="0"/>
      <w:divBdr>
        <w:top w:val="none" w:sz="0" w:space="0" w:color="auto"/>
        <w:left w:val="none" w:sz="0" w:space="0" w:color="auto"/>
        <w:bottom w:val="none" w:sz="0" w:space="0" w:color="auto"/>
        <w:right w:val="none" w:sz="0" w:space="0" w:color="auto"/>
      </w:divBdr>
    </w:div>
    <w:div w:id="237256011">
      <w:bodyDiv w:val="1"/>
      <w:marLeft w:val="0"/>
      <w:marRight w:val="0"/>
      <w:marTop w:val="0"/>
      <w:marBottom w:val="0"/>
      <w:divBdr>
        <w:top w:val="none" w:sz="0" w:space="0" w:color="auto"/>
        <w:left w:val="none" w:sz="0" w:space="0" w:color="auto"/>
        <w:bottom w:val="none" w:sz="0" w:space="0" w:color="auto"/>
        <w:right w:val="none" w:sz="0" w:space="0" w:color="auto"/>
      </w:divBdr>
    </w:div>
    <w:div w:id="249118710">
      <w:bodyDiv w:val="1"/>
      <w:marLeft w:val="0"/>
      <w:marRight w:val="0"/>
      <w:marTop w:val="0"/>
      <w:marBottom w:val="0"/>
      <w:divBdr>
        <w:top w:val="none" w:sz="0" w:space="0" w:color="auto"/>
        <w:left w:val="none" w:sz="0" w:space="0" w:color="auto"/>
        <w:bottom w:val="none" w:sz="0" w:space="0" w:color="auto"/>
        <w:right w:val="none" w:sz="0" w:space="0" w:color="auto"/>
      </w:divBdr>
    </w:div>
    <w:div w:id="251941331">
      <w:bodyDiv w:val="1"/>
      <w:marLeft w:val="0"/>
      <w:marRight w:val="0"/>
      <w:marTop w:val="0"/>
      <w:marBottom w:val="0"/>
      <w:divBdr>
        <w:top w:val="none" w:sz="0" w:space="0" w:color="auto"/>
        <w:left w:val="none" w:sz="0" w:space="0" w:color="auto"/>
        <w:bottom w:val="none" w:sz="0" w:space="0" w:color="auto"/>
        <w:right w:val="none" w:sz="0" w:space="0" w:color="auto"/>
      </w:divBdr>
    </w:div>
    <w:div w:id="266427595">
      <w:bodyDiv w:val="1"/>
      <w:marLeft w:val="0"/>
      <w:marRight w:val="0"/>
      <w:marTop w:val="0"/>
      <w:marBottom w:val="0"/>
      <w:divBdr>
        <w:top w:val="none" w:sz="0" w:space="0" w:color="auto"/>
        <w:left w:val="none" w:sz="0" w:space="0" w:color="auto"/>
        <w:bottom w:val="none" w:sz="0" w:space="0" w:color="auto"/>
        <w:right w:val="none" w:sz="0" w:space="0" w:color="auto"/>
      </w:divBdr>
    </w:div>
    <w:div w:id="318001859">
      <w:bodyDiv w:val="1"/>
      <w:marLeft w:val="0"/>
      <w:marRight w:val="0"/>
      <w:marTop w:val="0"/>
      <w:marBottom w:val="0"/>
      <w:divBdr>
        <w:top w:val="none" w:sz="0" w:space="0" w:color="auto"/>
        <w:left w:val="none" w:sz="0" w:space="0" w:color="auto"/>
        <w:bottom w:val="none" w:sz="0" w:space="0" w:color="auto"/>
        <w:right w:val="none" w:sz="0" w:space="0" w:color="auto"/>
      </w:divBdr>
    </w:div>
    <w:div w:id="330530005">
      <w:bodyDiv w:val="1"/>
      <w:marLeft w:val="0"/>
      <w:marRight w:val="0"/>
      <w:marTop w:val="0"/>
      <w:marBottom w:val="0"/>
      <w:divBdr>
        <w:top w:val="none" w:sz="0" w:space="0" w:color="auto"/>
        <w:left w:val="none" w:sz="0" w:space="0" w:color="auto"/>
        <w:bottom w:val="none" w:sz="0" w:space="0" w:color="auto"/>
        <w:right w:val="none" w:sz="0" w:space="0" w:color="auto"/>
      </w:divBdr>
    </w:div>
    <w:div w:id="336230455">
      <w:bodyDiv w:val="1"/>
      <w:marLeft w:val="0"/>
      <w:marRight w:val="0"/>
      <w:marTop w:val="0"/>
      <w:marBottom w:val="0"/>
      <w:divBdr>
        <w:top w:val="none" w:sz="0" w:space="0" w:color="auto"/>
        <w:left w:val="none" w:sz="0" w:space="0" w:color="auto"/>
        <w:bottom w:val="none" w:sz="0" w:space="0" w:color="auto"/>
        <w:right w:val="none" w:sz="0" w:space="0" w:color="auto"/>
      </w:divBdr>
    </w:div>
    <w:div w:id="346298094">
      <w:bodyDiv w:val="1"/>
      <w:marLeft w:val="0"/>
      <w:marRight w:val="0"/>
      <w:marTop w:val="0"/>
      <w:marBottom w:val="0"/>
      <w:divBdr>
        <w:top w:val="none" w:sz="0" w:space="0" w:color="auto"/>
        <w:left w:val="none" w:sz="0" w:space="0" w:color="auto"/>
        <w:bottom w:val="none" w:sz="0" w:space="0" w:color="auto"/>
        <w:right w:val="none" w:sz="0" w:space="0" w:color="auto"/>
      </w:divBdr>
    </w:div>
    <w:div w:id="362051702">
      <w:bodyDiv w:val="1"/>
      <w:marLeft w:val="0"/>
      <w:marRight w:val="0"/>
      <w:marTop w:val="0"/>
      <w:marBottom w:val="0"/>
      <w:divBdr>
        <w:top w:val="none" w:sz="0" w:space="0" w:color="auto"/>
        <w:left w:val="none" w:sz="0" w:space="0" w:color="auto"/>
        <w:bottom w:val="none" w:sz="0" w:space="0" w:color="auto"/>
        <w:right w:val="none" w:sz="0" w:space="0" w:color="auto"/>
      </w:divBdr>
    </w:div>
    <w:div w:id="371074896">
      <w:bodyDiv w:val="1"/>
      <w:marLeft w:val="0"/>
      <w:marRight w:val="0"/>
      <w:marTop w:val="0"/>
      <w:marBottom w:val="0"/>
      <w:divBdr>
        <w:top w:val="none" w:sz="0" w:space="0" w:color="auto"/>
        <w:left w:val="none" w:sz="0" w:space="0" w:color="auto"/>
        <w:bottom w:val="none" w:sz="0" w:space="0" w:color="auto"/>
        <w:right w:val="none" w:sz="0" w:space="0" w:color="auto"/>
      </w:divBdr>
      <w:divsChild>
        <w:div w:id="1815831862">
          <w:marLeft w:val="0"/>
          <w:marRight w:val="0"/>
          <w:marTop w:val="0"/>
          <w:marBottom w:val="0"/>
          <w:divBdr>
            <w:top w:val="none" w:sz="0" w:space="0" w:color="auto"/>
            <w:left w:val="none" w:sz="0" w:space="0" w:color="auto"/>
            <w:bottom w:val="none" w:sz="0" w:space="0" w:color="auto"/>
            <w:right w:val="none" w:sz="0" w:space="0" w:color="auto"/>
          </w:divBdr>
        </w:div>
        <w:div w:id="1621760110">
          <w:marLeft w:val="0"/>
          <w:marRight w:val="0"/>
          <w:marTop w:val="0"/>
          <w:marBottom w:val="0"/>
          <w:divBdr>
            <w:top w:val="none" w:sz="0" w:space="0" w:color="auto"/>
            <w:left w:val="none" w:sz="0" w:space="0" w:color="auto"/>
            <w:bottom w:val="none" w:sz="0" w:space="0" w:color="auto"/>
            <w:right w:val="none" w:sz="0" w:space="0" w:color="auto"/>
          </w:divBdr>
        </w:div>
        <w:div w:id="1197306333">
          <w:marLeft w:val="0"/>
          <w:marRight w:val="0"/>
          <w:marTop w:val="0"/>
          <w:marBottom w:val="0"/>
          <w:divBdr>
            <w:top w:val="none" w:sz="0" w:space="0" w:color="auto"/>
            <w:left w:val="none" w:sz="0" w:space="0" w:color="auto"/>
            <w:bottom w:val="none" w:sz="0" w:space="0" w:color="auto"/>
            <w:right w:val="none" w:sz="0" w:space="0" w:color="auto"/>
          </w:divBdr>
        </w:div>
      </w:divsChild>
    </w:div>
    <w:div w:id="395397666">
      <w:bodyDiv w:val="1"/>
      <w:marLeft w:val="0"/>
      <w:marRight w:val="0"/>
      <w:marTop w:val="0"/>
      <w:marBottom w:val="0"/>
      <w:divBdr>
        <w:top w:val="none" w:sz="0" w:space="0" w:color="auto"/>
        <w:left w:val="none" w:sz="0" w:space="0" w:color="auto"/>
        <w:bottom w:val="none" w:sz="0" w:space="0" w:color="auto"/>
        <w:right w:val="none" w:sz="0" w:space="0" w:color="auto"/>
      </w:divBdr>
    </w:div>
    <w:div w:id="442769584">
      <w:bodyDiv w:val="1"/>
      <w:marLeft w:val="0"/>
      <w:marRight w:val="0"/>
      <w:marTop w:val="0"/>
      <w:marBottom w:val="0"/>
      <w:divBdr>
        <w:top w:val="none" w:sz="0" w:space="0" w:color="auto"/>
        <w:left w:val="none" w:sz="0" w:space="0" w:color="auto"/>
        <w:bottom w:val="none" w:sz="0" w:space="0" w:color="auto"/>
        <w:right w:val="none" w:sz="0" w:space="0" w:color="auto"/>
      </w:divBdr>
    </w:div>
    <w:div w:id="479542734">
      <w:bodyDiv w:val="1"/>
      <w:marLeft w:val="0"/>
      <w:marRight w:val="0"/>
      <w:marTop w:val="0"/>
      <w:marBottom w:val="0"/>
      <w:divBdr>
        <w:top w:val="none" w:sz="0" w:space="0" w:color="auto"/>
        <w:left w:val="none" w:sz="0" w:space="0" w:color="auto"/>
        <w:bottom w:val="none" w:sz="0" w:space="0" w:color="auto"/>
        <w:right w:val="none" w:sz="0" w:space="0" w:color="auto"/>
      </w:divBdr>
      <w:divsChild>
        <w:div w:id="880439568">
          <w:marLeft w:val="0"/>
          <w:marRight w:val="0"/>
          <w:marTop w:val="0"/>
          <w:marBottom w:val="0"/>
          <w:divBdr>
            <w:top w:val="none" w:sz="0" w:space="0" w:color="auto"/>
            <w:left w:val="none" w:sz="0" w:space="0" w:color="auto"/>
            <w:bottom w:val="none" w:sz="0" w:space="0" w:color="auto"/>
            <w:right w:val="none" w:sz="0" w:space="0" w:color="auto"/>
          </w:divBdr>
          <w:divsChild>
            <w:div w:id="391151266">
              <w:marLeft w:val="0"/>
              <w:marRight w:val="0"/>
              <w:marTop w:val="0"/>
              <w:marBottom w:val="0"/>
              <w:divBdr>
                <w:top w:val="none" w:sz="0" w:space="0" w:color="auto"/>
                <w:left w:val="none" w:sz="0" w:space="0" w:color="auto"/>
                <w:bottom w:val="none" w:sz="0" w:space="0" w:color="auto"/>
                <w:right w:val="none" w:sz="0" w:space="0" w:color="auto"/>
              </w:divBdr>
              <w:divsChild>
                <w:div w:id="53772014">
                  <w:marLeft w:val="0"/>
                  <w:marRight w:val="0"/>
                  <w:marTop w:val="0"/>
                  <w:marBottom w:val="0"/>
                  <w:divBdr>
                    <w:top w:val="none" w:sz="0" w:space="0" w:color="auto"/>
                    <w:left w:val="none" w:sz="0" w:space="0" w:color="auto"/>
                    <w:bottom w:val="none" w:sz="0" w:space="0" w:color="auto"/>
                    <w:right w:val="none" w:sz="0" w:space="0" w:color="auto"/>
                  </w:divBdr>
                  <w:divsChild>
                    <w:div w:id="158809593">
                      <w:marLeft w:val="0"/>
                      <w:marRight w:val="0"/>
                      <w:marTop w:val="0"/>
                      <w:marBottom w:val="0"/>
                      <w:divBdr>
                        <w:top w:val="none" w:sz="0" w:space="0" w:color="auto"/>
                        <w:left w:val="none" w:sz="0" w:space="0" w:color="auto"/>
                        <w:bottom w:val="none" w:sz="0" w:space="0" w:color="auto"/>
                        <w:right w:val="none" w:sz="0" w:space="0" w:color="auto"/>
                      </w:divBdr>
                      <w:divsChild>
                        <w:div w:id="1375235367">
                          <w:marLeft w:val="0"/>
                          <w:marRight w:val="0"/>
                          <w:marTop w:val="0"/>
                          <w:marBottom w:val="0"/>
                          <w:divBdr>
                            <w:top w:val="none" w:sz="0" w:space="0" w:color="auto"/>
                            <w:left w:val="none" w:sz="0" w:space="0" w:color="auto"/>
                            <w:bottom w:val="none" w:sz="0" w:space="0" w:color="auto"/>
                            <w:right w:val="none" w:sz="0" w:space="0" w:color="auto"/>
                          </w:divBdr>
                          <w:divsChild>
                            <w:div w:id="417480363">
                              <w:marLeft w:val="0"/>
                              <w:marRight w:val="0"/>
                              <w:marTop w:val="0"/>
                              <w:marBottom w:val="0"/>
                              <w:divBdr>
                                <w:top w:val="none" w:sz="0" w:space="0" w:color="auto"/>
                                <w:left w:val="none" w:sz="0" w:space="0" w:color="auto"/>
                                <w:bottom w:val="none" w:sz="0" w:space="0" w:color="auto"/>
                                <w:right w:val="none" w:sz="0" w:space="0" w:color="auto"/>
                              </w:divBdr>
                              <w:divsChild>
                                <w:div w:id="2118598471">
                                  <w:marLeft w:val="0"/>
                                  <w:marRight w:val="0"/>
                                  <w:marTop w:val="0"/>
                                  <w:marBottom w:val="0"/>
                                  <w:divBdr>
                                    <w:top w:val="none" w:sz="0" w:space="0" w:color="auto"/>
                                    <w:left w:val="none" w:sz="0" w:space="0" w:color="auto"/>
                                    <w:bottom w:val="none" w:sz="0" w:space="0" w:color="auto"/>
                                    <w:right w:val="none" w:sz="0" w:space="0" w:color="auto"/>
                                  </w:divBdr>
                                  <w:divsChild>
                                    <w:div w:id="345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43041">
      <w:bodyDiv w:val="1"/>
      <w:marLeft w:val="0"/>
      <w:marRight w:val="0"/>
      <w:marTop w:val="0"/>
      <w:marBottom w:val="0"/>
      <w:divBdr>
        <w:top w:val="none" w:sz="0" w:space="0" w:color="auto"/>
        <w:left w:val="none" w:sz="0" w:space="0" w:color="auto"/>
        <w:bottom w:val="none" w:sz="0" w:space="0" w:color="auto"/>
        <w:right w:val="none" w:sz="0" w:space="0" w:color="auto"/>
      </w:divBdr>
    </w:div>
    <w:div w:id="535853795">
      <w:bodyDiv w:val="1"/>
      <w:marLeft w:val="0"/>
      <w:marRight w:val="0"/>
      <w:marTop w:val="0"/>
      <w:marBottom w:val="0"/>
      <w:divBdr>
        <w:top w:val="none" w:sz="0" w:space="0" w:color="auto"/>
        <w:left w:val="none" w:sz="0" w:space="0" w:color="auto"/>
        <w:bottom w:val="none" w:sz="0" w:space="0" w:color="auto"/>
        <w:right w:val="none" w:sz="0" w:space="0" w:color="auto"/>
      </w:divBdr>
    </w:div>
    <w:div w:id="543097902">
      <w:bodyDiv w:val="1"/>
      <w:marLeft w:val="0"/>
      <w:marRight w:val="0"/>
      <w:marTop w:val="0"/>
      <w:marBottom w:val="0"/>
      <w:divBdr>
        <w:top w:val="none" w:sz="0" w:space="0" w:color="auto"/>
        <w:left w:val="none" w:sz="0" w:space="0" w:color="auto"/>
        <w:bottom w:val="none" w:sz="0" w:space="0" w:color="auto"/>
        <w:right w:val="none" w:sz="0" w:space="0" w:color="auto"/>
      </w:divBdr>
      <w:divsChild>
        <w:div w:id="115174169">
          <w:marLeft w:val="0"/>
          <w:marRight w:val="0"/>
          <w:marTop w:val="0"/>
          <w:marBottom w:val="0"/>
          <w:divBdr>
            <w:top w:val="none" w:sz="0" w:space="0" w:color="auto"/>
            <w:left w:val="none" w:sz="0" w:space="0" w:color="auto"/>
            <w:bottom w:val="none" w:sz="0" w:space="0" w:color="auto"/>
            <w:right w:val="none" w:sz="0" w:space="0" w:color="auto"/>
          </w:divBdr>
        </w:div>
        <w:div w:id="1037316127">
          <w:marLeft w:val="0"/>
          <w:marRight w:val="0"/>
          <w:marTop w:val="0"/>
          <w:marBottom w:val="0"/>
          <w:divBdr>
            <w:top w:val="none" w:sz="0" w:space="0" w:color="auto"/>
            <w:left w:val="none" w:sz="0" w:space="0" w:color="auto"/>
            <w:bottom w:val="none" w:sz="0" w:space="0" w:color="auto"/>
            <w:right w:val="none" w:sz="0" w:space="0" w:color="auto"/>
          </w:divBdr>
        </w:div>
      </w:divsChild>
    </w:div>
    <w:div w:id="553809053">
      <w:bodyDiv w:val="1"/>
      <w:marLeft w:val="0"/>
      <w:marRight w:val="0"/>
      <w:marTop w:val="0"/>
      <w:marBottom w:val="0"/>
      <w:divBdr>
        <w:top w:val="none" w:sz="0" w:space="0" w:color="auto"/>
        <w:left w:val="none" w:sz="0" w:space="0" w:color="auto"/>
        <w:bottom w:val="none" w:sz="0" w:space="0" w:color="auto"/>
        <w:right w:val="none" w:sz="0" w:space="0" w:color="auto"/>
      </w:divBdr>
    </w:div>
    <w:div w:id="565843199">
      <w:bodyDiv w:val="1"/>
      <w:marLeft w:val="0"/>
      <w:marRight w:val="0"/>
      <w:marTop w:val="0"/>
      <w:marBottom w:val="0"/>
      <w:divBdr>
        <w:top w:val="none" w:sz="0" w:space="0" w:color="auto"/>
        <w:left w:val="none" w:sz="0" w:space="0" w:color="auto"/>
        <w:bottom w:val="none" w:sz="0" w:space="0" w:color="auto"/>
        <w:right w:val="none" w:sz="0" w:space="0" w:color="auto"/>
      </w:divBdr>
      <w:divsChild>
        <w:div w:id="1388607193">
          <w:marLeft w:val="0"/>
          <w:marRight w:val="0"/>
          <w:marTop w:val="0"/>
          <w:marBottom w:val="0"/>
          <w:divBdr>
            <w:top w:val="none" w:sz="0" w:space="0" w:color="auto"/>
            <w:left w:val="none" w:sz="0" w:space="0" w:color="auto"/>
            <w:bottom w:val="none" w:sz="0" w:space="0" w:color="auto"/>
            <w:right w:val="none" w:sz="0" w:space="0" w:color="auto"/>
          </w:divBdr>
        </w:div>
        <w:div w:id="214241000">
          <w:marLeft w:val="0"/>
          <w:marRight w:val="0"/>
          <w:marTop w:val="0"/>
          <w:marBottom w:val="0"/>
          <w:divBdr>
            <w:top w:val="none" w:sz="0" w:space="0" w:color="auto"/>
            <w:left w:val="none" w:sz="0" w:space="0" w:color="auto"/>
            <w:bottom w:val="none" w:sz="0" w:space="0" w:color="auto"/>
            <w:right w:val="none" w:sz="0" w:space="0" w:color="auto"/>
          </w:divBdr>
        </w:div>
        <w:div w:id="1821844447">
          <w:marLeft w:val="0"/>
          <w:marRight w:val="0"/>
          <w:marTop w:val="0"/>
          <w:marBottom w:val="0"/>
          <w:divBdr>
            <w:top w:val="none" w:sz="0" w:space="0" w:color="auto"/>
            <w:left w:val="none" w:sz="0" w:space="0" w:color="auto"/>
            <w:bottom w:val="none" w:sz="0" w:space="0" w:color="auto"/>
            <w:right w:val="none" w:sz="0" w:space="0" w:color="auto"/>
          </w:divBdr>
        </w:div>
      </w:divsChild>
    </w:div>
    <w:div w:id="613169977">
      <w:bodyDiv w:val="1"/>
      <w:marLeft w:val="0"/>
      <w:marRight w:val="0"/>
      <w:marTop w:val="0"/>
      <w:marBottom w:val="0"/>
      <w:divBdr>
        <w:top w:val="none" w:sz="0" w:space="0" w:color="auto"/>
        <w:left w:val="none" w:sz="0" w:space="0" w:color="auto"/>
        <w:bottom w:val="none" w:sz="0" w:space="0" w:color="auto"/>
        <w:right w:val="none" w:sz="0" w:space="0" w:color="auto"/>
      </w:divBdr>
      <w:divsChild>
        <w:div w:id="181742640">
          <w:marLeft w:val="0"/>
          <w:marRight w:val="0"/>
          <w:marTop w:val="0"/>
          <w:marBottom w:val="0"/>
          <w:divBdr>
            <w:top w:val="none" w:sz="0" w:space="0" w:color="auto"/>
            <w:left w:val="none" w:sz="0" w:space="0" w:color="auto"/>
            <w:bottom w:val="none" w:sz="0" w:space="0" w:color="auto"/>
            <w:right w:val="none" w:sz="0" w:space="0" w:color="auto"/>
          </w:divBdr>
        </w:div>
        <w:div w:id="1075781688">
          <w:marLeft w:val="0"/>
          <w:marRight w:val="0"/>
          <w:marTop w:val="0"/>
          <w:marBottom w:val="0"/>
          <w:divBdr>
            <w:top w:val="none" w:sz="0" w:space="0" w:color="auto"/>
            <w:left w:val="none" w:sz="0" w:space="0" w:color="auto"/>
            <w:bottom w:val="none" w:sz="0" w:space="0" w:color="auto"/>
            <w:right w:val="none" w:sz="0" w:space="0" w:color="auto"/>
          </w:divBdr>
        </w:div>
      </w:divsChild>
    </w:div>
    <w:div w:id="625744145">
      <w:bodyDiv w:val="1"/>
      <w:marLeft w:val="0"/>
      <w:marRight w:val="0"/>
      <w:marTop w:val="0"/>
      <w:marBottom w:val="0"/>
      <w:divBdr>
        <w:top w:val="none" w:sz="0" w:space="0" w:color="auto"/>
        <w:left w:val="none" w:sz="0" w:space="0" w:color="auto"/>
        <w:bottom w:val="none" w:sz="0" w:space="0" w:color="auto"/>
        <w:right w:val="none" w:sz="0" w:space="0" w:color="auto"/>
      </w:divBdr>
    </w:div>
    <w:div w:id="641933497">
      <w:bodyDiv w:val="1"/>
      <w:marLeft w:val="0"/>
      <w:marRight w:val="0"/>
      <w:marTop w:val="0"/>
      <w:marBottom w:val="0"/>
      <w:divBdr>
        <w:top w:val="none" w:sz="0" w:space="0" w:color="auto"/>
        <w:left w:val="none" w:sz="0" w:space="0" w:color="auto"/>
        <w:bottom w:val="none" w:sz="0" w:space="0" w:color="auto"/>
        <w:right w:val="none" w:sz="0" w:space="0" w:color="auto"/>
      </w:divBdr>
    </w:div>
    <w:div w:id="652369846">
      <w:bodyDiv w:val="1"/>
      <w:marLeft w:val="0"/>
      <w:marRight w:val="0"/>
      <w:marTop w:val="0"/>
      <w:marBottom w:val="0"/>
      <w:divBdr>
        <w:top w:val="none" w:sz="0" w:space="0" w:color="auto"/>
        <w:left w:val="none" w:sz="0" w:space="0" w:color="auto"/>
        <w:bottom w:val="none" w:sz="0" w:space="0" w:color="auto"/>
        <w:right w:val="none" w:sz="0" w:space="0" w:color="auto"/>
      </w:divBdr>
    </w:div>
    <w:div w:id="657222540">
      <w:bodyDiv w:val="1"/>
      <w:marLeft w:val="0"/>
      <w:marRight w:val="0"/>
      <w:marTop w:val="0"/>
      <w:marBottom w:val="0"/>
      <w:divBdr>
        <w:top w:val="none" w:sz="0" w:space="0" w:color="auto"/>
        <w:left w:val="none" w:sz="0" w:space="0" w:color="auto"/>
        <w:bottom w:val="none" w:sz="0" w:space="0" w:color="auto"/>
        <w:right w:val="none" w:sz="0" w:space="0" w:color="auto"/>
      </w:divBdr>
      <w:divsChild>
        <w:div w:id="948896536">
          <w:marLeft w:val="360"/>
          <w:marRight w:val="0"/>
          <w:marTop w:val="0"/>
          <w:marBottom w:val="0"/>
          <w:divBdr>
            <w:top w:val="none" w:sz="0" w:space="0" w:color="auto"/>
            <w:left w:val="none" w:sz="0" w:space="0" w:color="auto"/>
            <w:bottom w:val="none" w:sz="0" w:space="0" w:color="auto"/>
            <w:right w:val="none" w:sz="0" w:space="0" w:color="auto"/>
          </w:divBdr>
        </w:div>
      </w:divsChild>
    </w:div>
    <w:div w:id="672606483">
      <w:bodyDiv w:val="1"/>
      <w:marLeft w:val="0"/>
      <w:marRight w:val="0"/>
      <w:marTop w:val="0"/>
      <w:marBottom w:val="0"/>
      <w:divBdr>
        <w:top w:val="none" w:sz="0" w:space="0" w:color="auto"/>
        <w:left w:val="none" w:sz="0" w:space="0" w:color="auto"/>
        <w:bottom w:val="none" w:sz="0" w:space="0" w:color="auto"/>
        <w:right w:val="none" w:sz="0" w:space="0" w:color="auto"/>
      </w:divBdr>
    </w:div>
    <w:div w:id="674847606">
      <w:bodyDiv w:val="1"/>
      <w:marLeft w:val="0"/>
      <w:marRight w:val="0"/>
      <w:marTop w:val="0"/>
      <w:marBottom w:val="0"/>
      <w:divBdr>
        <w:top w:val="none" w:sz="0" w:space="0" w:color="auto"/>
        <w:left w:val="none" w:sz="0" w:space="0" w:color="auto"/>
        <w:bottom w:val="none" w:sz="0" w:space="0" w:color="auto"/>
        <w:right w:val="none" w:sz="0" w:space="0" w:color="auto"/>
      </w:divBdr>
    </w:div>
    <w:div w:id="689332446">
      <w:bodyDiv w:val="1"/>
      <w:marLeft w:val="0"/>
      <w:marRight w:val="0"/>
      <w:marTop w:val="0"/>
      <w:marBottom w:val="0"/>
      <w:divBdr>
        <w:top w:val="none" w:sz="0" w:space="0" w:color="auto"/>
        <w:left w:val="none" w:sz="0" w:space="0" w:color="auto"/>
        <w:bottom w:val="none" w:sz="0" w:space="0" w:color="auto"/>
        <w:right w:val="none" w:sz="0" w:space="0" w:color="auto"/>
      </w:divBdr>
    </w:div>
    <w:div w:id="693575154">
      <w:bodyDiv w:val="1"/>
      <w:marLeft w:val="0"/>
      <w:marRight w:val="0"/>
      <w:marTop w:val="0"/>
      <w:marBottom w:val="0"/>
      <w:divBdr>
        <w:top w:val="none" w:sz="0" w:space="0" w:color="auto"/>
        <w:left w:val="none" w:sz="0" w:space="0" w:color="auto"/>
        <w:bottom w:val="none" w:sz="0" w:space="0" w:color="auto"/>
        <w:right w:val="none" w:sz="0" w:space="0" w:color="auto"/>
      </w:divBdr>
      <w:divsChild>
        <w:div w:id="2057241016">
          <w:marLeft w:val="0"/>
          <w:marRight w:val="0"/>
          <w:marTop w:val="0"/>
          <w:marBottom w:val="0"/>
          <w:divBdr>
            <w:top w:val="none" w:sz="0" w:space="0" w:color="auto"/>
            <w:left w:val="none" w:sz="0" w:space="0" w:color="auto"/>
            <w:bottom w:val="none" w:sz="0" w:space="0" w:color="auto"/>
            <w:right w:val="none" w:sz="0" w:space="0" w:color="auto"/>
          </w:divBdr>
        </w:div>
        <w:div w:id="2138642718">
          <w:marLeft w:val="0"/>
          <w:marRight w:val="0"/>
          <w:marTop w:val="0"/>
          <w:marBottom w:val="0"/>
          <w:divBdr>
            <w:top w:val="none" w:sz="0" w:space="0" w:color="auto"/>
            <w:left w:val="none" w:sz="0" w:space="0" w:color="auto"/>
            <w:bottom w:val="none" w:sz="0" w:space="0" w:color="auto"/>
            <w:right w:val="none" w:sz="0" w:space="0" w:color="auto"/>
          </w:divBdr>
        </w:div>
      </w:divsChild>
    </w:div>
    <w:div w:id="693774095">
      <w:bodyDiv w:val="1"/>
      <w:marLeft w:val="0"/>
      <w:marRight w:val="0"/>
      <w:marTop w:val="0"/>
      <w:marBottom w:val="0"/>
      <w:divBdr>
        <w:top w:val="none" w:sz="0" w:space="0" w:color="auto"/>
        <w:left w:val="none" w:sz="0" w:space="0" w:color="auto"/>
        <w:bottom w:val="none" w:sz="0" w:space="0" w:color="auto"/>
        <w:right w:val="none" w:sz="0" w:space="0" w:color="auto"/>
      </w:divBdr>
      <w:divsChild>
        <w:div w:id="1964530566">
          <w:marLeft w:val="0"/>
          <w:marRight w:val="0"/>
          <w:marTop w:val="0"/>
          <w:marBottom w:val="0"/>
          <w:divBdr>
            <w:top w:val="none" w:sz="0" w:space="0" w:color="auto"/>
            <w:left w:val="none" w:sz="0" w:space="0" w:color="auto"/>
            <w:bottom w:val="none" w:sz="0" w:space="0" w:color="auto"/>
            <w:right w:val="none" w:sz="0" w:space="0" w:color="auto"/>
          </w:divBdr>
        </w:div>
        <w:div w:id="1371227142">
          <w:marLeft w:val="0"/>
          <w:marRight w:val="0"/>
          <w:marTop w:val="0"/>
          <w:marBottom w:val="0"/>
          <w:divBdr>
            <w:top w:val="none" w:sz="0" w:space="0" w:color="auto"/>
            <w:left w:val="none" w:sz="0" w:space="0" w:color="auto"/>
            <w:bottom w:val="none" w:sz="0" w:space="0" w:color="auto"/>
            <w:right w:val="none" w:sz="0" w:space="0" w:color="auto"/>
          </w:divBdr>
        </w:div>
      </w:divsChild>
    </w:div>
    <w:div w:id="703484277">
      <w:bodyDiv w:val="1"/>
      <w:marLeft w:val="0"/>
      <w:marRight w:val="0"/>
      <w:marTop w:val="0"/>
      <w:marBottom w:val="0"/>
      <w:divBdr>
        <w:top w:val="none" w:sz="0" w:space="0" w:color="auto"/>
        <w:left w:val="none" w:sz="0" w:space="0" w:color="auto"/>
        <w:bottom w:val="none" w:sz="0" w:space="0" w:color="auto"/>
        <w:right w:val="none" w:sz="0" w:space="0" w:color="auto"/>
      </w:divBdr>
    </w:div>
    <w:div w:id="729159563">
      <w:bodyDiv w:val="1"/>
      <w:marLeft w:val="0"/>
      <w:marRight w:val="0"/>
      <w:marTop w:val="0"/>
      <w:marBottom w:val="0"/>
      <w:divBdr>
        <w:top w:val="none" w:sz="0" w:space="0" w:color="auto"/>
        <w:left w:val="none" w:sz="0" w:space="0" w:color="auto"/>
        <w:bottom w:val="none" w:sz="0" w:space="0" w:color="auto"/>
        <w:right w:val="none" w:sz="0" w:space="0" w:color="auto"/>
      </w:divBdr>
    </w:div>
    <w:div w:id="759066666">
      <w:bodyDiv w:val="1"/>
      <w:marLeft w:val="0"/>
      <w:marRight w:val="0"/>
      <w:marTop w:val="0"/>
      <w:marBottom w:val="0"/>
      <w:divBdr>
        <w:top w:val="none" w:sz="0" w:space="0" w:color="auto"/>
        <w:left w:val="none" w:sz="0" w:space="0" w:color="auto"/>
        <w:bottom w:val="none" w:sz="0" w:space="0" w:color="auto"/>
        <w:right w:val="none" w:sz="0" w:space="0" w:color="auto"/>
      </w:divBdr>
      <w:divsChild>
        <w:div w:id="365378176">
          <w:marLeft w:val="0"/>
          <w:marRight w:val="0"/>
          <w:marTop w:val="0"/>
          <w:marBottom w:val="0"/>
          <w:divBdr>
            <w:top w:val="none" w:sz="0" w:space="0" w:color="auto"/>
            <w:left w:val="none" w:sz="0" w:space="0" w:color="auto"/>
            <w:bottom w:val="none" w:sz="0" w:space="0" w:color="auto"/>
            <w:right w:val="none" w:sz="0" w:space="0" w:color="auto"/>
          </w:divBdr>
          <w:divsChild>
            <w:div w:id="511339121">
              <w:marLeft w:val="0"/>
              <w:marRight w:val="0"/>
              <w:marTop w:val="0"/>
              <w:marBottom w:val="0"/>
              <w:divBdr>
                <w:top w:val="none" w:sz="0" w:space="0" w:color="auto"/>
                <w:left w:val="none" w:sz="0" w:space="0" w:color="auto"/>
                <w:bottom w:val="none" w:sz="0" w:space="0" w:color="auto"/>
                <w:right w:val="none" w:sz="0" w:space="0" w:color="auto"/>
              </w:divBdr>
              <w:divsChild>
                <w:div w:id="601307639">
                  <w:marLeft w:val="0"/>
                  <w:marRight w:val="0"/>
                  <w:marTop w:val="0"/>
                  <w:marBottom w:val="0"/>
                  <w:divBdr>
                    <w:top w:val="none" w:sz="0" w:space="0" w:color="auto"/>
                    <w:left w:val="none" w:sz="0" w:space="0" w:color="auto"/>
                    <w:bottom w:val="none" w:sz="0" w:space="0" w:color="auto"/>
                    <w:right w:val="none" w:sz="0" w:space="0" w:color="auto"/>
                  </w:divBdr>
                </w:div>
                <w:div w:id="13891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55106">
      <w:bodyDiv w:val="1"/>
      <w:marLeft w:val="0"/>
      <w:marRight w:val="0"/>
      <w:marTop w:val="0"/>
      <w:marBottom w:val="0"/>
      <w:divBdr>
        <w:top w:val="none" w:sz="0" w:space="0" w:color="auto"/>
        <w:left w:val="none" w:sz="0" w:space="0" w:color="auto"/>
        <w:bottom w:val="none" w:sz="0" w:space="0" w:color="auto"/>
        <w:right w:val="none" w:sz="0" w:space="0" w:color="auto"/>
      </w:divBdr>
    </w:div>
    <w:div w:id="781875762">
      <w:bodyDiv w:val="1"/>
      <w:marLeft w:val="0"/>
      <w:marRight w:val="0"/>
      <w:marTop w:val="0"/>
      <w:marBottom w:val="0"/>
      <w:divBdr>
        <w:top w:val="none" w:sz="0" w:space="0" w:color="auto"/>
        <w:left w:val="none" w:sz="0" w:space="0" w:color="auto"/>
        <w:bottom w:val="none" w:sz="0" w:space="0" w:color="auto"/>
        <w:right w:val="none" w:sz="0" w:space="0" w:color="auto"/>
      </w:divBdr>
      <w:divsChild>
        <w:div w:id="977026325">
          <w:marLeft w:val="0"/>
          <w:marRight w:val="0"/>
          <w:marTop w:val="0"/>
          <w:marBottom w:val="0"/>
          <w:divBdr>
            <w:top w:val="none" w:sz="0" w:space="0" w:color="auto"/>
            <w:left w:val="none" w:sz="0" w:space="0" w:color="auto"/>
            <w:bottom w:val="none" w:sz="0" w:space="0" w:color="auto"/>
            <w:right w:val="none" w:sz="0" w:space="0" w:color="auto"/>
          </w:divBdr>
        </w:div>
        <w:div w:id="1715154533">
          <w:marLeft w:val="0"/>
          <w:marRight w:val="0"/>
          <w:marTop w:val="0"/>
          <w:marBottom w:val="0"/>
          <w:divBdr>
            <w:top w:val="none" w:sz="0" w:space="0" w:color="auto"/>
            <w:left w:val="none" w:sz="0" w:space="0" w:color="auto"/>
            <w:bottom w:val="none" w:sz="0" w:space="0" w:color="auto"/>
            <w:right w:val="none" w:sz="0" w:space="0" w:color="auto"/>
          </w:divBdr>
        </w:div>
        <w:div w:id="2006928866">
          <w:marLeft w:val="0"/>
          <w:marRight w:val="0"/>
          <w:marTop w:val="0"/>
          <w:marBottom w:val="0"/>
          <w:divBdr>
            <w:top w:val="none" w:sz="0" w:space="0" w:color="auto"/>
            <w:left w:val="none" w:sz="0" w:space="0" w:color="auto"/>
            <w:bottom w:val="none" w:sz="0" w:space="0" w:color="auto"/>
            <w:right w:val="none" w:sz="0" w:space="0" w:color="auto"/>
          </w:divBdr>
        </w:div>
        <w:div w:id="2125340115">
          <w:marLeft w:val="0"/>
          <w:marRight w:val="0"/>
          <w:marTop w:val="0"/>
          <w:marBottom w:val="0"/>
          <w:divBdr>
            <w:top w:val="none" w:sz="0" w:space="0" w:color="auto"/>
            <w:left w:val="none" w:sz="0" w:space="0" w:color="auto"/>
            <w:bottom w:val="none" w:sz="0" w:space="0" w:color="auto"/>
            <w:right w:val="none" w:sz="0" w:space="0" w:color="auto"/>
          </w:divBdr>
        </w:div>
      </w:divsChild>
    </w:div>
    <w:div w:id="785003859">
      <w:bodyDiv w:val="1"/>
      <w:marLeft w:val="0"/>
      <w:marRight w:val="0"/>
      <w:marTop w:val="0"/>
      <w:marBottom w:val="0"/>
      <w:divBdr>
        <w:top w:val="none" w:sz="0" w:space="0" w:color="auto"/>
        <w:left w:val="none" w:sz="0" w:space="0" w:color="auto"/>
        <w:bottom w:val="none" w:sz="0" w:space="0" w:color="auto"/>
        <w:right w:val="none" w:sz="0" w:space="0" w:color="auto"/>
      </w:divBdr>
    </w:div>
    <w:div w:id="786508913">
      <w:bodyDiv w:val="1"/>
      <w:marLeft w:val="0"/>
      <w:marRight w:val="0"/>
      <w:marTop w:val="0"/>
      <w:marBottom w:val="0"/>
      <w:divBdr>
        <w:top w:val="none" w:sz="0" w:space="0" w:color="auto"/>
        <w:left w:val="none" w:sz="0" w:space="0" w:color="auto"/>
        <w:bottom w:val="none" w:sz="0" w:space="0" w:color="auto"/>
        <w:right w:val="none" w:sz="0" w:space="0" w:color="auto"/>
      </w:divBdr>
    </w:div>
    <w:div w:id="822162337">
      <w:bodyDiv w:val="1"/>
      <w:marLeft w:val="0"/>
      <w:marRight w:val="0"/>
      <w:marTop w:val="0"/>
      <w:marBottom w:val="0"/>
      <w:divBdr>
        <w:top w:val="none" w:sz="0" w:space="0" w:color="auto"/>
        <w:left w:val="none" w:sz="0" w:space="0" w:color="auto"/>
        <w:bottom w:val="none" w:sz="0" w:space="0" w:color="auto"/>
        <w:right w:val="none" w:sz="0" w:space="0" w:color="auto"/>
      </w:divBdr>
    </w:div>
    <w:div w:id="894318129">
      <w:bodyDiv w:val="1"/>
      <w:marLeft w:val="0"/>
      <w:marRight w:val="0"/>
      <w:marTop w:val="0"/>
      <w:marBottom w:val="0"/>
      <w:divBdr>
        <w:top w:val="none" w:sz="0" w:space="0" w:color="auto"/>
        <w:left w:val="none" w:sz="0" w:space="0" w:color="auto"/>
        <w:bottom w:val="none" w:sz="0" w:space="0" w:color="auto"/>
        <w:right w:val="none" w:sz="0" w:space="0" w:color="auto"/>
      </w:divBdr>
    </w:div>
    <w:div w:id="894582169">
      <w:bodyDiv w:val="1"/>
      <w:marLeft w:val="0"/>
      <w:marRight w:val="0"/>
      <w:marTop w:val="0"/>
      <w:marBottom w:val="0"/>
      <w:divBdr>
        <w:top w:val="none" w:sz="0" w:space="0" w:color="auto"/>
        <w:left w:val="none" w:sz="0" w:space="0" w:color="auto"/>
        <w:bottom w:val="none" w:sz="0" w:space="0" w:color="auto"/>
        <w:right w:val="none" w:sz="0" w:space="0" w:color="auto"/>
      </w:divBdr>
    </w:div>
    <w:div w:id="909576808">
      <w:bodyDiv w:val="1"/>
      <w:marLeft w:val="0"/>
      <w:marRight w:val="0"/>
      <w:marTop w:val="0"/>
      <w:marBottom w:val="0"/>
      <w:divBdr>
        <w:top w:val="none" w:sz="0" w:space="0" w:color="auto"/>
        <w:left w:val="none" w:sz="0" w:space="0" w:color="auto"/>
        <w:bottom w:val="none" w:sz="0" w:space="0" w:color="auto"/>
        <w:right w:val="none" w:sz="0" w:space="0" w:color="auto"/>
      </w:divBdr>
    </w:div>
    <w:div w:id="958075559">
      <w:bodyDiv w:val="1"/>
      <w:marLeft w:val="0"/>
      <w:marRight w:val="0"/>
      <w:marTop w:val="0"/>
      <w:marBottom w:val="0"/>
      <w:divBdr>
        <w:top w:val="none" w:sz="0" w:space="0" w:color="auto"/>
        <w:left w:val="none" w:sz="0" w:space="0" w:color="auto"/>
        <w:bottom w:val="none" w:sz="0" w:space="0" w:color="auto"/>
        <w:right w:val="none" w:sz="0" w:space="0" w:color="auto"/>
      </w:divBdr>
    </w:div>
    <w:div w:id="975642802">
      <w:bodyDiv w:val="1"/>
      <w:marLeft w:val="0"/>
      <w:marRight w:val="0"/>
      <w:marTop w:val="0"/>
      <w:marBottom w:val="0"/>
      <w:divBdr>
        <w:top w:val="none" w:sz="0" w:space="0" w:color="auto"/>
        <w:left w:val="none" w:sz="0" w:space="0" w:color="auto"/>
        <w:bottom w:val="none" w:sz="0" w:space="0" w:color="auto"/>
        <w:right w:val="none" w:sz="0" w:space="0" w:color="auto"/>
      </w:divBdr>
    </w:div>
    <w:div w:id="978922495">
      <w:bodyDiv w:val="1"/>
      <w:marLeft w:val="0"/>
      <w:marRight w:val="0"/>
      <w:marTop w:val="0"/>
      <w:marBottom w:val="0"/>
      <w:divBdr>
        <w:top w:val="none" w:sz="0" w:space="0" w:color="auto"/>
        <w:left w:val="none" w:sz="0" w:space="0" w:color="auto"/>
        <w:bottom w:val="none" w:sz="0" w:space="0" w:color="auto"/>
        <w:right w:val="none" w:sz="0" w:space="0" w:color="auto"/>
      </w:divBdr>
      <w:divsChild>
        <w:div w:id="1095246975">
          <w:marLeft w:val="0"/>
          <w:marRight w:val="0"/>
          <w:marTop w:val="0"/>
          <w:marBottom w:val="0"/>
          <w:divBdr>
            <w:top w:val="none" w:sz="0" w:space="0" w:color="auto"/>
            <w:left w:val="none" w:sz="0" w:space="0" w:color="auto"/>
            <w:bottom w:val="none" w:sz="0" w:space="0" w:color="auto"/>
            <w:right w:val="none" w:sz="0" w:space="0" w:color="auto"/>
          </w:divBdr>
        </w:div>
      </w:divsChild>
    </w:div>
    <w:div w:id="982537208">
      <w:bodyDiv w:val="1"/>
      <w:marLeft w:val="0"/>
      <w:marRight w:val="0"/>
      <w:marTop w:val="0"/>
      <w:marBottom w:val="0"/>
      <w:divBdr>
        <w:top w:val="none" w:sz="0" w:space="0" w:color="auto"/>
        <w:left w:val="none" w:sz="0" w:space="0" w:color="auto"/>
        <w:bottom w:val="none" w:sz="0" w:space="0" w:color="auto"/>
        <w:right w:val="none" w:sz="0" w:space="0" w:color="auto"/>
      </w:divBdr>
    </w:div>
    <w:div w:id="1004554409">
      <w:bodyDiv w:val="1"/>
      <w:marLeft w:val="0"/>
      <w:marRight w:val="0"/>
      <w:marTop w:val="0"/>
      <w:marBottom w:val="0"/>
      <w:divBdr>
        <w:top w:val="none" w:sz="0" w:space="0" w:color="auto"/>
        <w:left w:val="none" w:sz="0" w:space="0" w:color="auto"/>
        <w:bottom w:val="none" w:sz="0" w:space="0" w:color="auto"/>
        <w:right w:val="none" w:sz="0" w:space="0" w:color="auto"/>
      </w:divBdr>
    </w:div>
    <w:div w:id="1011879389">
      <w:bodyDiv w:val="1"/>
      <w:marLeft w:val="0"/>
      <w:marRight w:val="0"/>
      <w:marTop w:val="0"/>
      <w:marBottom w:val="0"/>
      <w:divBdr>
        <w:top w:val="none" w:sz="0" w:space="0" w:color="auto"/>
        <w:left w:val="none" w:sz="0" w:space="0" w:color="auto"/>
        <w:bottom w:val="none" w:sz="0" w:space="0" w:color="auto"/>
        <w:right w:val="none" w:sz="0" w:space="0" w:color="auto"/>
      </w:divBdr>
    </w:div>
    <w:div w:id="1061101921">
      <w:bodyDiv w:val="1"/>
      <w:marLeft w:val="0"/>
      <w:marRight w:val="0"/>
      <w:marTop w:val="0"/>
      <w:marBottom w:val="0"/>
      <w:divBdr>
        <w:top w:val="none" w:sz="0" w:space="0" w:color="auto"/>
        <w:left w:val="none" w:sz="0" w:space="0" w:color="auto"/>
        <w:bottom w:val="none" w:sz="0" w:space="0" w:color="auto"/>
        <w:right w:val="none" w:sz="0" w:space="0" w:color="auto"/>
      </w:divBdr>
    </w:div>
    <w:div w:id="1066295242">
      <w:bodyDiv w:val="1"/>
      <w:marLeft w:val="0"/>
      <w:marRight w:val="0"/>
      <w:marTop w:val="0"/>
      <w:marBottom w:val="0"/>
      <w:divBdr>
        <w:top w:val="none" w:sz="0" w:space="0" w:color="auto"/>
        <w:left w:val="none" w:sz="0" w:space="0" w:color="auto"/>
        <w:bottom w:val="none" w:sz="0" w:space="0" w:color="auto"/>
        <w:right w:val="none" w:sz="0" w:space="0" w:color="auto"/>
      </w:divBdr>
    </w:div>
    <w:div w:id="1089351581">
      <w:bodyDiv w:val="1"/>
      <w:marLeft w:val="0"/>
      <w:marRight w:val="0"/>
      <w:marTop w:val="0"/>
      <w:marBottom w:val="0"/>
      <w:divBdr>
        <w:top w:val="none" w:sz="0" w:space="0" w:color="auto"/>
        <w:left w:val="none" w:sz="0" w:space="0" w:color="auto"/>
        <w:bottom w:val="none" w:sz="0" w:space="0" w:color="auto"/>
        <w:right w:val="none" w:sz="0" w:space="0" w:color="auto"/>
      </w:divBdr>
      <w:divsChild>
        <w:div w:id="1190949160">
          <w:marLeft w:val="0"/>
          <w:marRight w:val="0"/>
          <w:marTop w:val="0"/>
          <w:marBottom w:val="0"/>
          <w:divBdr>
            <w:top w:val="none" w:sz="0" w:space="0" w:color="auto"/>
            <w:left w:val="none" w:sz="0" w:space="0" w:color="auto"/>
            <w:bottom w:val="none" w:sz="0" w:space="0" w:color="auto"/>
            <w:right w:val="none" w:sz="0" w:space="0" w:color="auto"/>
          </w:divBdr>
        </w:div>
        <w:div w:id="669136373">
          <w:marLeft w:val="0"/>
          <w:marRight w:val="0"/>
          <w:marTop w:val="0"/>
          <w:marBottom w:val="0"/>
          <w:divBdr>
            <w:top w:val="none" w:sz="0" w:space="0" w:color="auto"/>
            <w:left w:val="none" w:sz="0" w:space="0" w:color="auto"/>
            <w:bottom w:val="none" w:sz="0" w:space="0" w:color="auto"/>
            <w:right w:val="none" w:sz="0" w:space="0" w:color="auto"/>
          </w:divBdr>
        </w:div>
        <w:div w:id="436170468">
          <w:marLeft w:val="0"/>
          <w:marRight w:val="0"/>
          <w:marTop w:val="0"/>
          <w:marBottom w:val="0"/>
          <w:divBdr>
            <w:top w:val="none" w:sz="0" w:space="0" w:color="auto"/>
            <w:left w:val="none" w:sz="0" w:space="0" w:color="auto"/>
            <w:bottom w:val="none" w:sz="0" w:space="0" w:color="auto"/>
            <w:right w:val="none" w:sz="0" w:space="0" w:color="auto"/>
          </w:divBdr>
        </w:div>
        <w:div w:id="1503355241">
          <w:marLeft w:val="0"/>
          <w:marRight w:val="0"/>
          <w:marTop w:val="0"/>
          <w:marBottom w:val="0"/>
          <w:divBdr>
            <w:top w:val="none" w:sz="0" w:space="0" w:color="auto"/>
            <w:left w:val="none" w:sz="0" w:space="0" w:color="auto"/>
            <w:bottom w:val="none" w:sz="0" w:space="0" w:color="auto"/>
            <w:right w:val="none" w:sz="0" w:space="0" w:color="auto"/>
          </w:divBdr>
        </w:div>
        <w:div w:id="780757778">
          <w:marLeft w:val="0"/>
          <w:marRight w:val="0"/>
          <w:marTop w:val="0"/>
          <w:marBottom w:val="0"/>
          <w:divBdr>
            <w:top w:val="none" w:sz="0" w:space="0" w:color="auto"/>
            <w:left w:val="none" w:sz="0" w:space="0" w:color="auto"/>
            <w:bottom w:val="none" w:sz="0" w:space="0" w:color="auto"/>
            <w:right w:val="none" w:sz="0" w:space="0" w:color="auto"/>
          </w:divBdr>
        </w:div>
      </w:divsChild>
    </w:div>
    <w:div w:id="1094593426">
      <w:bodyDiv w:val="1"/>
      <w:marLeft w:val="0"/>
      <w:marRight w:val="0"/>
      <w:marTop w:val="0"/>
      <w:marBottom w:val="0"/>
      <w:divBdr>
        <w:top w:val="none" w:sz="0" w:space="0" w:color="auto"/>
        <w:left w:val="none" w:sz="0" w:space="0" w:color="auto"/>
        <w:bottom w:val="none" w:sz="0" w:space="0" w:color="auto"/>
        <w:right w:val="none" w:sz="0" w:space="0" w:color="auto"/>
      </w:divBdr>
      <w:divsChild>
        <w:div w:id="1537308822">
          <w:marLeft w:val="0"/>
          <w:marRight w:val="0"/>
          <w:marTop w:val="0"/>
          <w:marBottom w:val="0"/>
          <w:divBdr>
            <w:top w:val="none" w:sz="0" w:space="0" w:color="auto"/>
            <w:left w:val="none" w:sz="0" w:space="0" w:color="auto"/>
            <w:bottom w:val="none" w:sz="0" w:space="0" w:color="auto"/>
            <w:right w:val="none" w:sz="0" w:space="0" w:color="auto"/>
          </w:divBdr>
        </w:div>
      </w:divsChild>
    </w:div>
    <w:div w:id="1096562730">
      <w:bodyDiv w:val="1"/>
      <w:marLeft w:val="0"/>
      <w:marRight w:val="0"/>
      <w:marTop w:val="0"/>
      <w:marBottom w:val="0"/>
      <w:divBdr>
        <w:top w:val="none" w:sz="0" w:space="0" w:color="auto"/>
        <w:left w:val="none" w:sz="0" w:space="0" w:color="auto"/>
        <w:bottom w:val="none" w:sz="0" w:space="0" w:color="auto"/>
        <w:right w:val="none" w:sz="0" w:space="0" w:color="auto"/>
      </w:divBdr>
    </w:div>
    <w:div w:id="1105006093">
      <w:bodyDiv w:val="1"/>
      <w:marLeft w:val="0"/>
      <w:marRight w:val="0"/>
      <w:marTop w:val="0"/>
      <w:marBottom w:val="0"/>
      <w:divBdr>
        <w:top w:val="none" w:sz="0" w:space="0" w:color="auto"/>
        <w:left w:val="none" w:sz="0" w:space="0" w:color="auto"/>
        <w:bottom w:val="none" w:sz="0" w:space="0" w:color="auto"/>
        <w:right w:val="none" w:sz="0" w:space="0" w:color="auto"/>
      </w:divBdr>
      <w:divsChild>
        <w:div w:id="1897935166">
          <w:marLeft w:val="0"/>
          <w:marRight w:val="0"/>
          <w:marTop w:val="0"/>
          <w:marBottom w:val="0"/>
          <w:divBdr>
            <w:top w:val="none" w:sz="0" w:space="0" w:color="auto"/>
            <w:left w:val="none" w:sz="0" w:space="0" w:color="auto"/>
            <w:bottom w:val="none" w:sz="0" w:space="0" w:color="auto"/>
            <w:right w:val="none" w:sz="0" w:space="0" w:color="auto"/>
          </w:divBdr>
        </w:div>
        <w:div w:id="700320569">
          <w:marLeft w:val="0"/>
          <w:marRight w:val="0"/>
          <w:marTop w:val="0"/>
          <w:marBottom w:val="0"/>
          <w:divBdr>
            <w:top w:val="none" w:sz="0" w:space="0" w:color="auto"/>
            <w:left w:val="none" w:sz="0" w:space="0" w:color="auto"/>
            <w:bottom w:val="none" w:sz="0" w:space="0" w:color="auto"/>
            <w:right w:val="none" w:sz="0" w:space="0" w:color="auto"/>
          </w:divBdr>
        </w:div>
        <w:div w:id="148059562">
          <w:marLeft w:val="0"/>
          <w:marRight w:val="0"/>
          <w:marTop w:val="0"/>
          <w:marBottom w:val="0"/>
          <w:divBdr>
            <w:top w:val="none" w:sz="0" w:space="0" w:color="auto"/>
            <w:left w:val="none" w:sz="0" w:space="0" w:color="auto"/>
            <w:bottom w:val="none" w:sz="0" w:space="0" w:color="auto"/>
            <w:right w:val="none" w:sz="0" w:space="0" w:color="auto"/>
          </w:divBdr>
        </w:div>
        <w:div w:id="1476485582">
          <w:marLeft w:val="0"/>
          <w:marRight w:val="0"/>
          <w:marTop w:val="0"/>
          <w:marBottom w:val="0"/>
          <w:divBdr>
            <w:top w:val="none" w:sz="0" w:space="0" w:color="auto"/>
            <w:left w:val="none" w:sz="0" w:space="0" w:color="auto"/>
            <w:bottom w:val="none" w:sz="0" w:space="0" w:color="auto"/>
            <w:right w:val="none" w:sz="0" w:space="0" w:color="auto"/>
          </w:divBdr>
        </w:div>
      </w:divsChild>
    </w:div>
    <w:div w:id="1120494574">
      <w:bodyDiv w:val="1"/>
      <w:marLeft w:val="0"/>
      <w:marRight w:val="0"/>
      <w:marTop w:val="0"/>
      <w:marBottom w:val="0"/>
      <w:divBdr>
        <w:top w:val="none" w:sz="0" w:space="0" w:color="auto"/>
        <w:left w:val="none" w:sz="0" w:space="0" w:color="auto"/>
        <w:bottom w:val="none" w:sz="0" w:space="0" w:color="auto"/>
        <w:right w:val="none" w:sz="0" w:space="0" w:color="auto"/>
      </w:divBdr>
    </w:div>
    <w:div w:id="1149126036">
      <w:bodyDiv w:val="1"/>
      <w:marLeft w:val="0"/>
      <w:marRight w:val="0"/>
      <w:marTop w:val="0"/>
      <w:marBottom w:val="0"/>
      <w:divBdr>
        <w:top w:val="none" w:sz="0" w:space="0" w:color="auto"/>
        <w:left w:val="none" w:sz="0" w:space="0" w:color="auto"/>
        <w:bottom w:val="none" w:sz="0" w:space="0" w:color="auto"/>
        <w:right w:val="none" w:sz="0" w:space="0" w:color="auto"/>
      </w:divBdr>
      <w:divsChild>
        <w:div w:id="183057182">
          <w:marLeft w:val="0"/>
          <w:marRight w:val="0"/>
          <w:marTop w:val="0"/>
          <w:marBottom w:val="0"/>
          <w:divBdr>
            <w:top w:val="none" w:sz="0" w:space="0" w:color="auto"/>
            <w:left w:val="none" w:sz="0" w:space="0" w:color="auto"/>
            <w:bottom w:val="none" w:sz="0" w:space="0" w:color="auto"/>
            <w:right w:val="none" w:sz="0" w:space="0" w:color="auto"/>
          </w:divBdr>
        </w:div>
        <w:div w:id="2060544299">
          <w:marLeft w:val="0"/>
          <w:marRight w:val="0"/>
          <w:marTop w:val="0"/>
          <w:marBottom w:val="0"/>
          <w:divBdr>
            <w:top w:val="none" w:sz="0" w:space="0" w:color="auto"/>
            <w:left w:val="none" w:sz="0" w:space="0" w:color="auto"/>
            <w:bottom w:val="none" w:sz="0" w:space="0" w:color="auto"/>
            <w:right w:val="none" w:sz="0" w:space="0" w:color="auto"/>
          </w:divBdr>
        </w:div>
      </w:divsChild>
    </w:div>
    <w:div w:id="1153716737">
      <w:bodyDiv w:val="1"/>
      <w:marLeft w:val="0"/>
      <w:marRight w:val="0"/>
      <w:marTop w:val="0"/>
      <w:marBottom w:val="0"/>
      <w:divBdr>
        <w:top w:val="none" w:sz="0" w:space="0" w:color="auto"/>
        <w:left w:val="none" w:sz="0" w:space="0" w:color="auto"/>
        <w:bottom w:val="none" w:sz="0" w:space="0" w:color="auto"/>
        <w:right w:val="none" w:sz="0" w:space="0" w:color="auto"/>
      </w:divBdr>
      <w:divsChild>
        <w:div w:id="520507336">
          <w:marLeft w:val="0"/>
          <w:marRight w:val="0"/>
          <w:marTop w:val="0"/>
          <w:marBottom w:val="0"/>
          <w:divBdr>
            <w:top w:val="none" w:sz="0" w:space="0" w:color="auto"/>
            <w:left w:val="none" w:sz="0" w:space="0" w:color="auto"/>
            <w:bottom w:val="none" w:sz="0" w:space="0" w:color="auto"/>
            <w:right w:val="none" w:sz="0" w:space="0" w:color="auto"/>
          </w:divBdr>
          <w:divsChild>
            <w:div w:id="1111626284">
              <w:marLeft w:val="0"/>
              <w:marRight w:val="0"/>
              <w:marTop w:val="0"/>
              <w:marBottom w:val="0"/>
              <w:divBdr>
                <w:top w:val="none" w:sz="0" w:space="0" w:color="auto"/>
                <w:left w:val="none" w:sz="0" w:space="0" w:color="auto"/>
                <w:bottom w:val="none" w:sz="0" w:space="0" w:color="auto"/>
                <w:right w:val="none" w:sz="0" w:space="0" w:color="auto"/>
              </w:divBdr>
            </w:div>
            <w:div w:id="375201478">
              <w:marLeft w:val="0"/>
              <w:marRight w:val="0"/>
              <w:marTop w:val="0"/>
              <w:marBottom w:val="0"/>
              <w:divBdr>
                <w:top w:val="none" w:sz="0" w:space="0" w:color="auto"/>
                <w:left w:val="none" w:sz="0" w:space="0" w:color="auto"/>
                <w:bottom w:val="none" w:sz="0" w:space="0" w:color="auto"/>
                <w:right w:val="none" w:sz="0" w:space="0" w:color="auto"/>
              </w:divBdr>
              <w:divsChild>
                <w:div w:id="1399667543">
                  <w:marLeft w:val="0"/>
                  <w:marRight w:val="0"/>
                  <w:marTop w:val="0"/>
                  <w:marBottom w:val="0"/>
                  <w:divBdr>
                    <w:top w:val="none" w:sz="0" w:space="0" w:color="auto"/>
                    <w:left w:val="none" w:sz="0" w:space="0" w:color="auto"/>
                    <w:bottom w:val="none" w:sz="0" w:space="0" w:color="auto"/>
                    <w:right w:val="none" w:sz="0" w:space="0" w:color="auto"/>
                  </w:divBdr>
                  <w:divsChild>
                    <w:div w:id="538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92367">
      <w:bodyDiv w:val="1"/>
      <w:marLeft w:val="0"/>
      <w:marRight w:val="0"/>
      <w:marTop w:val="0"/>
      <w:marBottom w:val="0"/>
      <w:divBdr>
        <w:top w:val="none" w:sz="0" w:space="0" w:color="auto"/>
        <w:left w:val="none" w:sz="0" w:space="0" w:color="auto"/>
        <w:bottom w:val="none" w:sz="0" w:space="0" w:color="auto"/>
        <w:right w:val="none" w:sz="0" w:space="0" w:color="auto"/>
      </w:divBdr>
    </w:div>
    <w:div w:id="1181748242">
      <w:bodyDiv w:val="1"/>
      <w:marLeft w:val="0"/>
      <w:marRight w:val="0"/>
      <w:marTop w:val="0"/>
      <w:marBottom w:val="0"/>
      <w:divBdr>
        <w:top w:val="none" w:sz="0" w:space="0" w:color="auto"/>
        <w:left w:val="none" w:sz="0" w:space="0" w:color="auto"/>
        <w:bottom w:val="none" w:sz="0" w:space="0" w:color="auto"/>
        <w:right w:val="none" w:sz="0" w:space="0" w:color="auto"/>
      </w:divBdr>
    </w:div>
    <w:div w:id="1215117292">
      <w:bodyDiv w:val="1"/>
      <w:marLeft w:val="0"/>
      <w:marRight w:val="0"/>
      <w:marTop w:val="0"/>
      <w:marBottom w:val="0"/>
      <w:divBdr>
        <w:top w:val="none" w:sz="0" w:space="0" w:color="auto"/>
        <w:left w:val="none" w:sz="0" w:space="0" w:color="auto"/>
        <w:bottom w:val="none" w:sz="0" w:space="0" w:color="auto"/>
        <w:right w:val="none" w:sz="0" w:space="0" w:color="auto"/>
      </w:divBdr>
      <w:divsChild>
        <w:div w:id="1564097098">
          <w:marLeft w:val="0"/>
          <w:marRight w:val="0"/>
          <w:marTop w:val="0"/>
          <w:marBottom w:val="0"/>
          <w:divBdr>
            <w:top w:val="none" w:sz="0" w:space="0" w:color="auto"/>
            <w:left w:val="none" w:sz="0" w:space="0" w:color="auto"/>
            <w:bottom w:val="none" w:sz="0" w:space="0" w:color="auto"/>
            <w:right w:val="none" w:sz="0" w:space="0" w:color="auto"/>
          </w:divBdr>
          <w:divsChild>
            <w:div w:id="36124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204944">
      <w:bodyDiv w:val="1"/>
      <w:marLeft w:val="0"/>
      <w:marRight w:val="0"/>
      <w:marTop w:val="0"/>
      <w:marBottom w:val="0"/>
      <w:divBdr>
        <w:top w:val="none" w:sz="0" w:space="0" w:color="auto"/>
        <w:left w:val="none" w:sz="0" w:space="0" w:color="auto"/>
        <w:bottom w:val="none" w:sz="0" w:space="0" w:color="auto"/>
        <w:right w:val="none" w:sz="0" w:space="0" w:color="auto"/>
      </w:divBdr>
      <w:divsChild>
        <w:div w:id="72362692">
          <w:marLeft w:val="0"/>
          <w:marRight w:val="0"/>
          <w:marTop w:val="0"/>
          <w:marBottom w:val="0"/>
          <w:divBdr>
            <w:top w:val="none" w:sz="0" w:space="0" w:color="auto"/>
            <w:left w:val="none" w:sz="0" w:space="0" w:color="auto"/>
            <w:bottom w:val="none" w:sz="0" w:space="0" w:color="auto"/>
            <w:right w:val="none" w:sz="0" w:space="0" w:color="auto"/>
          </w:divBdr>
        </w:div>
        <w:div w:id="724452597">
          <w:marLeft w:val="0"/>
          <w:marRight w:val="0"/>
          <w:marTop w:val="0"/>
          <w:marBottom w:val="0"/>
          <w:divBdr>
            <w:top w:val="none" w:sz="0" w:space="0" w:color="auto"/>
            <w:left w:val="none" w:sz="0" w:space="0" w:color="auto"/>
            <w:bottom w:val="none" w:sz="0" w:space="0" w:color="auto"/>
            <w:right w:val="none" w:sz="0" w:space="0" w:color="auto"/>
          </w:divBdr>
        </w:div>
        <w:div w:id="323552561">
          <w:marLeft w:val="0"/>
          <w:marRight w:val="0"/>
          <w:marTop w:val="0"/>
          <w:marBottom w:val="0"/>
          <w:divBdr>
            <w:top w:val="none" w:sz="0" w:space="0" w:color="auto"/>
            <w:left w:val="none" w:sz="0" w:space="0" w:color="auto"/>
            <w:bottom w:val="none" w:sz="0" w:space="0" w:color="auto"/>
            <w:right w:val="none" w:sz="0" w:space="0" w:color="auto"/>
          </w:divBdr>
        </w:div>
        <w:div w:id="947783387">
          <w:marLeft w:val="0"/>
          <w:marRight w:val="0"/>
          <w:marTop w:val="0"/>
          <w:marBottom w:val="0"/>
          <w:divBdr>
            <w:top w:val="none" w:sz="0" w:space="0" w:color="auto"/>
            <w:left w:val="none" w:sz="0" w:space="0" w:color="auto"/>
            <w:bottom w:val="none" w:sz="0" w:space="0" w:color="auto"/>
            <w:right w:val="none" w:sz="0" w:space="0" w:color="auto"/>
          </w:divBdr>
        </w:div>
        <w:div w:id="2067022858">
          <w:marLeft w:val="0"/>
          <w:marRight w:val="0"/>
          <w:marTop w:val="0"/>
          <w:marBottom w:val="0"/>
          <w:divBdr>
            <w:top w:val="none" w:sz="0" w:space="0" w:color="auto"/>
            <w:left w:val="none" w:sz="0" w:space="0" w:color="auto"/>
            <w:bottom w:val="none" w:sz="0" w:space="0" w:color="auto"/>
            <w:right w:val="none" w:sz="0" w:space="0" w:color="auto"/>
          </w:divBdr>
        </w:div>
      </w:divsChild>
    </w:div>
    <w:div w:id="1265304776">
      <w:bodyDiv w:val="1"/>
      <w:marLeft w:val="0"/>
      <w:marRight w:val="0"/>
      <w:marTop w:val="0"/>
      <w:marBottom w:val="0"/>
      <w:divBdr>
        <w:top w:val="none" w:sz="0" w:space="0" w:color="auto"/>
        <w:left w:val="none" w:sz="0" w:space="0" w:color="auto"/>
        <w:bottom w:val="none" w:sz="0" w:space="0" w:color="auto"/>
        <w:right w:val="none" w:sz="0" w:space="0" w:color="auto"/>
      </w:divBdr>
    </w:div>
    <w:div w:id="1268461748">
      <w:bodyDiv w:val="1"/>
      <w:marLeft w:val="0"/>
      <w:marRight w:val="0"/>
      <w:marTop w:val="0"/>
      <w:marBottom w:val="0"/>
      <w:divBdr>
        <w:top w:val="none" w:sz="0" w:space="0" w:color="auto"/>
        <w:left w:val="none" w:sz="0" w:space="0" w:color="auto"/>
        <w:bottom w:val="none" w:sz="0" w:space="0" w:color="auto"/>
        <w:right w:val="none" w:sz="0" w:space="0" w:color="auto"/>
      </w:divBdr>
      <w:divsChild>
        <w:div w:id="1132208756">
          <w:marLeft w:val="0"/>
          <w:marRight w:val="0"/>
          <w:marTop w:val="0"/>
          <w:marBottom w:val="0"/>
          <w:divBdr>
            <w:top w:val="none" w:sz="0" w:space="0" w:color="auto"/>
            <w:left w:val="none" w:sz="0" w:space="0" w:color="auto"/>
            <w:bottom w:val="none" w:sz="0" w:space="0" w:color="auto"/>
            <w:right w:val="none" w:sz="0" w:space="0" w:color="auto"/>
          </w:divBdr>
        </w:div>
      </w:divsChild>
    </w:div>
    <w:div w:id="1268583165">
      <w:bodyDiv w:val="1"/>
      <w:marLeft w:val="0"/>
      <w:marRight w:val="0"/>
      <w:marTop w:val="0"/>
      <w:marBottom w:val="0"/>
      <w:divBdr>
        <w:top w:val="none" w:sz="0" w:space="0" w:color="auto"/>
        <w:left w:val="none" w:sz="0" w:space="0" w:color="auto"/>
        <w:bottom w:val="none" w:sz="0" w:space="0" w:color="auto"/>
        <w:right w:val="none" w:sz="0" w:space="0" w:color="auto"/>
      </w:divBdr>
    </w:div>
    <w:div w:id="1271625317">
      <w:bodyDiv w:val="1"/>
      <w:marLeft w:val="0"/>
      <w:marRight w:val="0"/>
      <w:marTop w:val="0"/>
      <w:marBottom w:val="0"/>
      <w:divBdr>
        <w:top w:val="none" w:sz="0" w:space="0" w:color="auto"/>
        <w:left w:val="none" w:sz="0" w:space="0" w:color="auto"/>
        <w:bottom w:val="none" w:sz="0" w:space="0" w:color="auto"/>
        <w:right w:val="none" w:sz="0" w:space="0" w:color="auto"/>
      </w:divBdr>
      <w:divsChild>
        <w:div w:id="169875917">
          <w:marLeft w:val="135"/>
          <w:marRight w:val="135"/>
          <w:marTop w:val="0"/>
          <w:marBottom w:val="90"/>
          <w:divBdr>
            <w:top w:val="none" w:sz="0" w:space="0" w:color="auto"/>
            <w:left w:val="none" w:sz="0" w:space="0" w:color="auto"/>
            <w:bottom w:val="none" w:sz="0" w:space="0" w:color="auto"/>
            <w:right w:val="none" w:sz="0" w:space="0" w:color="auto"/>
          </w:divBdr>
        </w:div>
        <w:div w:id="1905214159">
          <w:marLeft w:val="135"/>
          <w:marRight w:val="135"/>
          <w:marTop w:val="0"/>
          <w:marBottom w:val="90"/>
          <w:divBdr>
            <w:top w:val="none" w:sz="0" w:space="0" w:color="auto"/>
            <w:left w:val="none" w:sz="0" w:space="0" w:color="auto"/>
            <w:bottom w:val="none" w:sz="0" w:space="0" w:color="auto"/>
            <w:right w:val="none" w:sz="0" w:space="0" w:color="auto"/>
          </w:divBdr>
        </w:div>
      </w:divsChild>
    </w:div>
    <w:div w:id="1293828040">
      <w:bodyDiv w:val="1"/>
      <w:marLeft w:val="0"/>
      <w:marRight w:val="0"/>
      <w:marTop w:val="0"/>
      <w:marBottom w:val="0"/>
      <w:divBdr>
        <w:top w:val="none" w:sz="0" w:space="0" w:color="auto"/>
        <w:left w:val="none" w:sz="0" w:space="0" w:color="auto"/>
        <w:bottom w:val="none" w:sz="0" w:space="0" w:color="auto"/>
        <w:right w:val="none" w:sz="0" w:space="0" w:color="auto"/>
      </w:divBdr>
    </w:div>
    <w:div w:id="1342660384">
      <w:bodyDiv w:val="1"/>
      <w:marLeft w:val="0"/>
      <w:marRight w:val="0"/>
      <w:marTop w:val="0"/>
      <w:marBottom w:val="0"/>
      <w:divBdr>
        <w:top w:val="none" w:sz="0" w:space="0" w:color="auto"/>
        <w:left w:val="none" w:sz="0" w:space="0" w:color="auto"/>
        <w:bottom w:val="none" w:sz="0" w:space="0" w:color="auto"/>
        <w:right w:val="none" w:sz="0" w:space="0" w:color="auto"/>
      </w:divBdr>
    </w:div>
    <w:div w:id="1408073331">
      <w:bodyDiv w:val="1"/>
      <w:marLeft w:val="0"/>
      <w:marRight w:val="0"/>
      <w:marTop w:val="0"/>
      <w:marBottom w:val="0"/>
      <w:divBdr>
        <w:top w:val="none" w:sz="0" w:space="0" w:color="auto"/>
        <w:left w:val="none" w:sz="0" w:space="0" w:color="auto"/>
        <w:bottom w:val="none" w:sz="0" w:space="0" w:color="auto"/>
        <w:right w:val="none" w:sz="0" w:space="0" w:color="auto"/>
      </w:divBdr>
    </w:div>
    <w:div w:id="1415737450">
      <w:bodyDiv w:val="1"/>
      <w:marLeft w:val="0"/>
      <w:marRight w:val="0"/>
      <w:marTop w:val="0"/>
      <w:marBottom w:val="0"/>
      <w:divBdr>
        <w:top w:val="none" w:sz="0" w:space="0" w:color="auto"/>
        <w:left w:val="none" w:sz="0" w:space="0" w:color="auto"/>
        <w:bottom w:val="none" w:sz="0" w:space="0" w:color="auto"/>
        <w:right w:val="none" w:sz="0" w:space="0" w:color="auto"/>
      </w:divBdr>
      <w:divsChild>
        <w:div w:id="9455447">
          <w:marLeft w:val="0"/>
          <w:marRight w:val="0"/>
          <w:marTop w:val="0"/>
          <w:marBottom w:val="0"/>
          <w:divBdr>
            <w:top w:val="none" w:sz="0" w:space="0" w:color="auto"/>
            <w:left w:val="none" w:sz="0" w:space="0" w:color="auto"/>
            <w:bottom w:val="none" w:sz="0" w:space="0" w:color="auto"/>
            <w:right w:val="none" w:sz="0" w:space="0" w:color="auto"/>
          </w:divBdr>
        </w:div>
        <w:div w:id="1976788945">
          <w:marLeft w:val="0"/>
          <w:marRight w:val="0"/>
          <w:marTop w:val="0"/>
          <w:marBottom w:val="0"/>
          <w:divBdr>
            <w:top w:val="none" w:sz="0" w:space="0" w:color="auto"/>
            <w:left w:val="none" w:sz="0" w:space="0" w:color="auto"/>
            <w:bottom w:val="none" w:sz="0" w:space="0" w:color="auto"/>
            <w:right w:val="none" w:sz="0" w:space="0" w:color="auto"/>
          </w:divBdr>
        </w:div>
      </w:divsChild>
    </w:div>
    <w:div w:id="1433815960">
      <w:bodyDiv w:val="1"/>
      <w:marLeft w:val="0"/>
      <w:marRight w:val="0"/>
      <w:marTop w:val="0"/>
      <w:marBottom w:val="0"/>
      <w:divBdr>
        <w:top w:val="none" w:sz="0" w:space="0" w:color="auto"/>
        <w:left w:val="none" w:sz="0" w:space="0" w:color="auto"/>
        <w:bottom w:val="none" w:sz="0" w:space="0" w:color="auto"/>
        <w:right w:val="none" w:sz="0" w:space="0" w:color="auto"/>
      </w:divBdr>
    </w:div>
    <w:div w:id="1434321605">
      <w:bodyDiv w:val="1"/>
      <w:marLeft w:val="0"/>
      <w:marRight w:val="0"/>
      <w:marTop w:val="0"/>
      <w:marBottom w:val="0"/>
      <w:divBdr>
        <w:top w:val="none" w:sz="0" w:space="0" w:color="auto"/>
        <w:left w:val="none" w:sz="0" w:space="0" w:color="auto"/>
        <w:bottom w:val="none" w:sz="0" w:space="0" w:color="auto"/>
        <w:right w:val="none" w:sz="0" w:space="0" w:color="auto"/>
      </w:divBdr>
    </w:div>
    <w:div w:id="1445537475">
      <w:bodyDiv w:val="1"/>
      <w:marLeft w:val="0"/>
      <w:marRight w:val="0"/>
      <w:marTop w:val="0"/>
      <w:marBottom w:val="0"/>
      <w:divBdr>
        <w:top w:val="none" w:sz="0" w:space="0" w:color="auto"/>
        <w:left w:val="none" w:sz="0" w:space="0" w:color="auto"/>
        <w:bottom w:val="none" w:sz="0" w:space="0" w:color="auto"/>
        <w:right w:val="none" w:sz="0" w:space="0" w:color="auto"/>
      </w:divBdr>
      <w:divsChild>
        <w:div w:id="687754207">
          <w:marLeft w:val="0"/>
          <w:marRight w:val="0"/>
          <w:marTop w:val="0"/>
          <w:marBottom w:val="0"/>
          <w:divBdr>
            <w:top w:val="none" w:sz="0" w:space="0" w:color="auto"/>
            <w:left w:val="none" w:sz="0" w:space="0" w:color="auto"/>
            <w:bottom w:val="none" w:sz="0" w:space="0" w:color="auto"/>
            <w:right w:val="none" w:sz="0" w:space="0" w:color="auto"/>
          </w:divBdr>
          <w:divsChild>
            <w:div w:id="3273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12853">
      <w:bodyDiv w:val="1"/>
      <w:marLeft w:val="0"/>
      <w:marRight w:val="0"/>
      <w:marTop w:val="0"/>
      <w:marBottom w:val="0"/>
      <w:divBdr>
        <w:top w:val="none" w:sz="0" w:space="0" w:color="auto"/>
        <w:left w:val="none" w:sz="0" w:space="0" w:color="auto"/>
        <w:bottom w:val="none" w:sz="0" w:space="0" w:color="auto"/>
        <w:right w:val="none" w:sz="0" w:space="0" w:color="auto"/>
      </w:divBdr>
    </w:div>
    <w:div w:id="1489326399">
      <w:bodyDiv w:val="1"/>
      <w:marLeft w:val="0"/>
      <w:marRight w:val="0"/>
      <w:marTop w:val="0"/>
      <w:marBottom w:val="0"/>
      <w:divBdr>
        <w:top w:val="none" w:sz="0" w:space="0" w:color="auto"/>
        <w:left w:val="none" w:sz="0" w:space="0" w:color="auto"/>
        <w:bottom w:val="none" w:sz="0" w:space="0" w:color="auto"/>
        <w:right w:val="none" w:sz="0" w:space="0" w:color="auto"/>
      </w:divBdr>
    </w:div>
    <w:div w:id="1505244054">
      <w:bodyDiv w:val="1"/>
      <w:marLeft w:val="0"/>
      <w:marRight w:val="0"/>
      <w:marTop w:val="0"/>
      <w:marBottom w:val="0"/>
      <w:divBdr>
        <w:top w:val="none" w:sz="0" w:space="0" w:color="auto"/>
        <w:left w:val="none" w:sz="0" w:space="0" w:color="auto"/>
        <w:bottom w:val="none" w:sz="0" w:space="0" w:color="auto"/>
        <w:right w:val="none" w:sz="0" w:space="0" w:color="auto"/>
      </w:divBdr>
    </w:div>
    <w:div w:id="1511331796">
      <w:bodyDiv w:val="1"/>
      <w:marLeft w:val="0"/>
      <w:marRight w:val="0"/>
      <w:marTop w:val="0"/>
      <w:marBottom w:val="0"/>
      <w:divBdr>
        <w:top w:val="none" w:sz="0" w:space="0" w:color="auto"/>
        <w:left w:val="none" w:sz="0" w:space="0" w:color="auto"/>
        <w:bottom w:val="none" w:sz="0" w:space="0" w:color="auto"/>
        <w:right w:val="none" w:sz="0" w:space="0" w:color="auto"/>
      </w:divBdr>
    </w:div>
    <w:div w:id="1553225637">
      <w:bodyDiv w:val="1"/>
      <w:marLeft w:val="0"/>
      <w:marRight w:val="0"/>
      <w:marTop w:val="0"/>
      <w:marBottom w:val="0"/>
      <w:divBdr>
        <w:top w:val="none" w:sz="0" w:space="0" w:color="auto"/>
        <w:left w:val="none" w:sz="0" w:space="0" w:color="auto"/>
        <w:bottom w:val="none" w:sz="0" w:space="0" w:color="auto"/>
        <w:right w:val="none" w:sz="0" w:space="0" w:color="auto"/>
      </w:divBdr>
    </w:div>
    <w:div w:id="1572538341">
      <w:bodyDiv w:val="1"/>
      <w:marLeft w:val="0"/>
      <w:marRight w:val="0"/>
      <w:marTop w:val="0"/>
      <w:marBottom w:val="0"/>
      <w:divBdr>
        <w:top w:val="none" w:sz="0" w:space="0" w:color="auto"/>
        <w:left w:val="none" w:sz="0" w:space="0" w:color="auto"/>
        <w:bottom w:val="none" w:sz="0" w:space="0" w:color="auto"/>
        <w:right w:val="none" w:sz="0" w:space="0" w:color="auto"/>
      </w:divBdr>
    </w:div>
    <w:div w:id="1601840402">
      <w:bodyDiv w:val="1"/>
      <w:marLeft w:val="0"/>
      <w:marRight w:val="0"/>
      <w:marTop w:val="0"/>
      <w:marBottom w:val="0"/>
      <w:divBdr>
        <w:top w:val="none" w:sz="0" w:space="0" w:color="auto"/>
        <w:left w:val="none" w:sz="0" w:space="0" w:color="auto"/>
        <w:bottom w:val="none" w:sz="0" w:space="0" w:color="auto"/>
        <w:right w:val="none" w:sz="0" w:space="0" w:color="auto"/>
      </w:divBdr>
      <w:divsChild>
        <w:div w:id="1532187363">
          <w:marLeft w:val="0"/>
          <w:marRight w:val="0"/>
          <w:marTop w:val="0"/>
          <w:marBottom w:val="0"/>
          <w:divBdr>
            <w:top w:val="none" w:sz="0" w:space="0" w:color="auto"/>
            <w:left w:val="none" w:sz="0" w:space="0" w:color="auto"/>
            <w:bottom w:val="none" w:sz="0" w:space="0" w:color="auto"/>
            <w:right w:val="none" w:sz="0" w:space="0" w:color="auto"/>
          </w:divBdr>
        </w:div>
        <w:div w:id="2002847840">
          <w:marLeft w:val="0"/>
          <w:marRight w:val="0"/>
          <w:marTop w:val="0"/>
          <w:marBottom w:val="0"/>
          <w:divBdr>
            <w:top w:val="none" w:sz="0" w:space="0" w:color="auto"/>
            <w:left w:val="none" w:sz="0" w:space="0" w:color="auto"/>
            <w:bottom w:val="none" w:sz="0" w:space="0" w:color="auto"/>
            <w:right w:val="none" w:sz="0" w:space="0" w:color="auto"/>
          </w:divBdr>
        </w:div>
      </w:divsChild>
    </w:div>
    <w:div w:id="1614747819">
      <w:bodyDiv w:val="1"/>
      <w:marLeft w:val="0"/>
      <w:marRight w:val="0"/>
      <w:marTop w:val="0"/>
      <w:marBottom w:val="0"/>
      <w:divBdr>
        <w:top w:val="none" w:sz="0" w:space="0" w:color="auto"/>
        <w:left w:val="none" w:sz="0" w:space="0" w:color="auto"/>
        <w:bottom w:val="none" w:sz="0" w:space="0" w:color="auto"/>
        <w:right w:val="none" w:sz="0" w:space="0" w:color="auto"/>
      </w:divBdr>
    </w:div>
    <w:div w:id="1625231012">
      <w:bodyDiv w:val="1"/>
      <w:marLeft w:val="0"/>
      <w:marRight w:val="0"/>
      <w:marTop w:val="0"/>
      <w:marBottom w:val="0"/>
      <w:divBdr>
        <w:top w:val="none" w:sz="0" w:space="0" w:color="auto"/>
        <w:left w:val="none" w:sz="0" w:space="0" w:color="auto"/>
        <w:bottom w:val="none" w:sz="0" w:space="0" w:color="auto"/>
        <w:right w:val="none" w:sz="0" w:space="0" w:color="auto"/>
      </w:divBdr>
    </w:div>
    <w:div w:id="1639989170">
      <w:bodyDiv w:val="1"/>
      <w:marLeft w:val="0"/>
      <w:marRight w:val="0"/>
      <w:marTop w:val="0"/>
      <w:marBottom w:val="0"/>
      <w:divBdr>
        <w:top w:val="none" w:sz="0" w:space="0" w:color="auto"/>
        <w:left w:val="none" w:sz="0" w:space="0" w:color="auto"/>
        <w:bottom w:val="none" w:sz="0" w:space="0" w:color="auto"/>
        <w:right w:val="none" w:sz="0" w:space="0" w:color="auto"/>
      </w:divBdr>
    </w:div>
    <w:div w:id="1641308169">
      <w:bodyDiv w:val="1"/>
      <w:marLeft w:val="0"/>
      <w:marRight w:val="0"/>
      <w:marTop w:val="0"/>
      <w:marBottom w:val="0"/>
      <w:divBdr>
        <w:top w:val="none" w:sz="0" w:space="0" w:color="auto"/>
        <w:left w:val="none" w:sz="0" w:space="0" w:color="auto"/>
        <w:bottom w:val="none" w:sz="0" w:space="0" w:color="auto"/>
        <w:right w:val="none" w:sz="0" w:space="0" w:color="auto"/>
      </w:divBdr>
    </w:div>
    <w:div w:id="1679699114">
      <w:bodyDiv w:val="1"/>
      <w:marLeft w:val="0"/>
      <w:marRight w:val="0"/>
      <w:marTop w:val="0"/>
      <w:marBottom w:val="0"/>
      <w:divBdr>
        <w:top w:val="none" w:sz="0" w:space="0" w:color="auto"/>
        <w:left w:val="none" w:sz="0" w:space="0" w:color="auto"/>
        <w:bottom w:val="none" w:sz="0" w:space="0" w:color="auto"/>
        <w:right w:val="none" w:sz="0" w:space="0" w:color="auto"/>
      </w:divBdr>
    </w:div>
    <w:div w:id="1691832149">
      <w:bodyDiv w:val="1"/>
      <w:marLeft w:val="0"/>
      <w:marRight w:val="0"/>
      <w:marTop w:val="0"/>
      <w:marBottom w:val="0"/>
      <w:divBdr>
        <w:top w:val="none" w:sz="0" w:space="0" w:color="auto"/>
        <w:left w:val="none" w:sz="0" w:space="0" w:color="auto"/>
        <w:bottom w:val="none" w:sz="0" w:space="0" w:color="auto"/>
        <w:right w:val="none" w:sz="0" w:space="0" w:color="auto"/>
      </w:divBdr>
    </w:div>
    <w:div w:id="1693337963">
      <w:bodyDiv w:val="1"/>
      <w:marLeft w:val="0"/>
      <w:marRight w:val="0"/>
      <w:marTop w:val="0"/>
      <w:marBottom w:val="0"/>
      <w:divBdr>
        <w:top w:val="none" w:sz="0" w:space="0" w:color="auto"/>
        <w:left w:val="none" w:sz="0" w:space="0" w:color="auto"/>
        <w:bottom w:val="none" w:sz="0" w:space="0" w:color="auto"/>
        <w:right w:val="none" w:sz="0" w:space="0" w:color="auto"/>
      </w:divBdr>
      <w:divsChild>
        <w:div w:id="1340615664">
          <w:marLeft w:val="0"/>
          <w:marRight w:val="0"/>
          <w:marTop w:val="0"/>
          <w:marBottom w:val="0"/>
          <w:divBdr>
            <w:top w:val="none" w:sz="0" w:space="0" w:color="auto"/>
            <w:left w:val="none" w:sz="0" w:space="0" w:color="auto"/>
            <w:bottom w:val="none" w:sz="0" w:space="0" w:color="auto"/>
            <w:right w:val="none" w:sz="0" w:space="0" w:color="auto"/>
          </w:divBdr>
        </w:div>
        <w:div w:id="756948742">
          <w:marLeft w:val="0"/>
          <w:marRight w:val="0"/>
          <w:marTop w:val="0"/>
          <w:marBottom w:val="0"/>
          <w:divBdr>
            <w:top w:val="none" w:sz="0" w:space="0" w:color="auto"/>
            <w:left w:val="none" w:sz="0" w:space="0" w:color="auto"/>
            <w:bottom w:val="none" w:sz="0" w:space="0" w:color="auto"/>
            <w:right w:val="none" w:sz="0" w:space="0" w:color="auto"/>
          </w:divBdr>
        </w:div>
        <w:div w:id="2013560361">
          <w:marLeft w:val="0"/>
          <w:marRight w:val="0"/>
          <w:marTop w:val="0"/>
          <w:marBottom w:val="0"/>
          <w:divBdr>
            <w:top w:val="none" w:sz="0" w:space="0" w:color="auto"/>
            <w:left w:val="none" w:sz="0" w:space="0" w:color="auto"/>
            <w:bottom w:val="none" w:sz="0" w:space="0" w:color="auto"/>
            <w:right w:val="none" w:sz="0" w:space="0" w:color="auto"/>
          </w:divBdr>
        </w:div>
      </w:divsChild>
    </w:div>
    <w:div w:id="1726368523">
      <w:bodyDiv w:val="1"/>
      <w:marLeft w:val="0"/>
      <w:marRight w:val="0"/>
      <w:marTop w:val="0"/>
      <w:marBottom w:val="0"/>
      <w:divBdr>
        <w:top w:val="none" w:sz="0" w:space="0" w:color="auto"/>
        <w:left w:val="none" w:sz="0" w:space="0" w:color="auto"/>
        <w:bottom w:val="none" w:sz="0" w:space="0" w:color="auto"/>
        <w:right w:val="none" w:sz="0" w:space="0" w:color="auto"/>
      </w:divBdr>
      <w:divsChild>
        <w:div w:id="1832015114">
          <w:marLeft w:val="0"/>
          <w:marRight w:val="0"/>
          <w:marTop w:val="0"/>
          <w:marBottom w:val="0"/>
          <w:divBdr>
            <w:top w:val="none" w:sz="0" w:space="0" w:color="auto"/>
            <w:left w:val="none" w:sz="0" w:space="0" w:color="auto"/>
            <w:bottom w:val="none" w:sz="0" w:space="0" w:color="auto"/>
            <w:right w:val="none" w:sz="0" w:space="0" w:color="auto"/>
          </w:divBdr>
        </w:div>
        <w:div w:id="246773634">
          <w:marLeft w:val="0"/>
          <w:marRight w:val="0"/>
          <w:marTop w:val="0"/>
          <w:marBottom w:val="0"/>
          <w:divBdr>
            <w:top w:val="none" w:sz="0" w:space="0" w:color="auto"/>
            <w:left w:val="none" w:sz="0" w:space="0" w:color="auto"/>
            <w:bottom w:val="none" w:sz="0" w:space="0" w:color="auto"/>
            <w:right w:val="none" w:sz="0" w:space="0" w:color="auto"/>
          </w:divBdr>
        </w:div>
        <w:div w:id="1540127141">
          <w:marLeft w:val="0"/>
          <w:marRight w:val="0"/>
          <w:marTop w:val="0"/>
          <w:marBottom w:val="0"/>
          <w:divBdr>
            <w:top w:val="none" w:sz="0" w:space="0" w:color="auto"/>
            <w:left w:val="none" w:sz="0" w:space="0" w:color="auto"/>
            <w:bottom w:val="none" w:sz="0" w:space="0" w:color="auto"/>
            <w:right w:val="none" w:sz="0" w:space="0" w:color="auto"/>
          </w:divBdr>
        </w:div>
        <w:div w:id="1557661201">
          <w:marLeft w:val="0"/>
          <w:marRight w:val="0"/>
          <w:marTop w:val="0"/>
          <w:marBottom w:val="0"/>
          <w:divBdr>
            <w:top w:val="none" w:sz="0" w:space="0" w:color="auto"/>
            <w:left w:val="none" w:sz="0" w:space="0" w:color="auto"/>
            <w:bottom w:val="none" w:sz="0" w:space="0" w:color="auto"/>
            <w:right w:val="none" w:sz="0" w:space="0" w:color="auto"/>
          </w:divBdr>
        </w:div>
        <w:div w:id="1024551767">
          <w:marLeft w:val="0"/>
          <w:marRight w:val="0"/>
          <w:marTop w:val="0"/>
          <w:marBottom w:val="0"/>
          <w:divBdr>
            <w:top w:val="none" w:sz="0" w:space="0" w:color="auto"/>
            <w:left w:val="none" w:sz="0" w:space="0" w:color="auto"/>
            <w:bottom w:val="none" w:sz="0" w:space="0" w:color="auto"/>
            <w:right w:val="none" w:sz="0" w:space="0" w:color="auto"/>
          </w:divBdr>
        </w:div>
        <w:div w:id="253785354">
          <w:marLeft w:val="0"/>
          <w:marRight w:val="0"/>
          <w:marTop w:val="0"/>
          <w:marBottom w:val="0"/>
          <w:divBdr>
            <w:top w:val="none" w:sz="0" w:space="0" w:color="auto"/>
            <w:left w:val="none" w:sz="0" w:space="0" w:color="auto"/>
            <w:bottom w:val="none" w:sz="0" w:space="0" w:color="auto"/>
            <w:right w:val="none" w:sz="0" w:space="0" w:color="auto"/>
          </w:divBdr>
        </w:div>
        <w:div w:id="615335557">
          <w:marLeft w:val="0"/>
          <w:marRight w:val="0"/>
          <w:marTop w:val="0"/>
          <w:marBottom w:val="0"/>
          <w:divBdr>
            <w:top w:val="none" w:sz="0" w:space="0" w:color="auto"/>
            <w:left w:val="none" w:sz="0" w:space="0" w:color="auto"/>
            <w:bottom w:val="none" w:sz="0" w:space="0" w:color="auto"/>
            <w:right w:val="none" w:sz="0" w:space="0" w:color="auto"/>
          </w:divBdr>
        </w:div>
        <w:div w:id="1732146960">
          <w:marLeft w:val="0"/>
          <w:marRight w:val="0"/>
          <w:marTop w:val="0"/>
          <w:marBottom w:val="0"/>
          <w:divBdr>
            <w:top w:val="none" w:sz="0" w:space="0" w:color="auto"/>
            <w:left w:val="none" w:sz="0" w:space="0" w:color="auto"/>
            <w:bottom w:val="none" w:sz="0" w:space="0" w:color="auto"/>
            <w:right w:val="none" w:sz="0" w:space="0" w:color="auto"/>
          </w:divBdr>
        </w:div>
        <w:div w:id="1271282756">
          <w:marLeft w:val="0"/>
          <w:marRight w:val="0"/>
          <w:marTop w:val="0"/>
          <w:marBottom w:val="0"/>
          <w:divBdr>
            <w:top w:val="none" w:sz="0" w:space="0" w:color="auto"/>
            <w:left w:val="none" w:sz="0" w:space="0" w:color="auto"/>
            <w:bottom w:val="none" w:sz="0" w:space="0" w:color="auto"/>
            <w:right w:val="none" w:sz="0" w:space="0" w:color="auto"/>
          </w:divBdr>
        </w:div>
        <w:div w:id="119616266">
          <w:marLeft w:val="0"/>
          <w:marRight w:val="0"/>
          <w:marTop w:val="0"/>
          <w:marBottom w:val="0"/>
          <w:divBdr>
            <w:top w:val="none" w:sz="0" w:space="0" w:color="auto"/>
            <w:left w:val="none" w:sz="0" w:space="0" w:color="auto"/>
            <w:bottom w:val="none" w:sz="0" w:space="0" w:color="auto"/>
            <w:right w:val="none" w:sz="0" w:space="0" w:color="auto"/>
          </w:divBdr>
        </w:div>
        <w:div w:id="796222255">
          <w:marLeft w:val="0"/>
          <w:marRight w:val="0"/>
          <w:marTop w:val="0"/>
          <w:marBottom w:val="0"/>
          <w:divBdr>
            <w:top w:val="none" w:sz="0" w:space="0" w:color="auto"/>
            <w:left w:val="none" w:sz="0" w:space="0" w:color="auto"/>
            <w:bottom w:val="none" w:sz="0" w:space="0" w:color="auto"/>
            <w:right w:val="none" w:sz="0" w:space="0" w:color="auto"/>
          </w:divBdr>
        </w:div>
        <w:div w:id="887882982">
          <w:marLeft w:val="0"/>
          <w:marRight w:val="0"/>
          <w:marTop w:val="0"/>
          <w:marBottom w:val="0"/>
          <w:divBdr>
            <w:top w:val="none" w:sz="0" w:space="0" w:color="auto"/>
            <w:left w:val="none" w:sz="0" w:space="0" w:color="auto"/>
            <w:bottom w:val="none" w:sz="0" w:space="0" w:color="auto"/>
            <w:right w:val="none" w:sz="0" w:space="0" w:color="auto"/>
          </w:divBdr>
        </w:div>
        <w:div w:id="2045672250">
          <w:marLeft w:val="0"/>
          <w:marRight w:val="0"/>
          <w:marTop w:val="0"/>
          <w:marBottom w:val="0"/>
          <w:divBdr>
            <w:top w:val="none" w:sz="0" w:space="0" w:color="auto"/>
            <w:left w:val="none" w:sz="0" w:space="0" w:color="auto"/>
            <w:bottom w:val="none" w:sz="0" w:space="0" w:color="auto"/>
            <w:right w:val="none" w:sz="0" w:space="0" w:color="auto"/>
          </w:divBdr>
        </w:div>
        <w:div w:id="517279889">
          <w:marLeft w:val="0"/>
          <w:marRight w:val="0"/>
          <w:marTop w:val="0"/>
          <w:marBottom w:val="0"/>
          <w:divBdr>
            <w:top w:val="none" w:sz="0" w:space="0" w:color="auto"/>
            <w:left w:val="none" w:sz="0" w:space="0" w:color="auto"/>
            <w:bottom w:val="none" w:sz="0" w:space="0" w:color="auto"/>
            <w:right w:val="none" w:sz="0" w:space="0" w:color="auto"/>
          </w:divBdr>
        </w:div>
        <w:div w:id="593131142">
          <w:marLeft w:val="0"/>
          <w:marRight w:val="0"/>
          <w:marTop w:val="0"/>
          <w:marBottom w:val="0"/>
          <w:divBdr>
            <w:top w:val="none" w:sz="0" w:space="0" w:color="auto"/>
            <w:left w:val="none" w:sz="0" w:space="0" w:color="auto"/>
            <w:bottom w:val="none" w:sz="0" w:space="0" w:color="auto"/>
            <w:right w:val="none" w:sz="0" w:space="0" w:color="auto"/>
          </w:divBdr>
        </w:div>
        <w:div w:id="457796493">
          <w:marLeft w:val="0"/>
          <w:marRight w:val="0"/>
          <w:marTop w:val="0"/>
          <w:marBottom w:val="0"/>
          <w:divBdr>
            <w:top w:val="none" w:sz="0" w:space="0" w:color="auto"/>
            <w:left w:val="none" w:sz="0" w:space="0" w:color="auto"/>
            <w:bottom w:val="none" w:sz="0" w:space="0" w:color="auto"/>
            <w:right w:val="none" w:sz="0" w:space="0" w:color="auto"/>
          </w:divBdr>
        </w:div>
        <w:div w:id="792287224">
          <w:marLeft w:val="0"/>
          <w:marRight w:val="0"/>
          <w:marTop w:val="0"/>
          <w:marBottom w:val="0"/>
          <w:divBdr>
            <w:top w:val="none" w:sz="0" w:space="0" w:color="auto"/>
            <w:left w:val="none" w:sz="0" w:space="0" w:color="auto"/>
            <w:bottom w:val="none" w:sz="0" w:space="0" w:color="auto"/>
            <w:right w:val="none" w:sz="0" w:space="0" w:color="auto"/>
          </w:divBdr>
        </w:div>
      </w:divsChild>
    </w:div>
    <w:div w:id="1727146664">
      <w:bodyDiv w:val="1"/>
      <w:marLeft w:val="0"/>
      <w:marRight w:val="0"/>
      <w:marTop w:val="0"/>
      <w:marBottom w:val="0"/>
      <w:divBdr>
        <w:top w:val="none" w:sz="0" w:space="0" w:color="auto"/>
        <w:left w:val="none" w:sz="0" w:space="0" w:color="auto"/>
        <w:bottom w:val="none" w:sz="0" w:space="0" w:color="auto"/>
        <w:right w:val="none" w:sz="0" w:space="0" w:color="auto"/>
      </w:divBdr>
    </w:div>
    <w:div w:id="1820032088">
      <w:bodyDiv w:val="1"/>
      <w:marLeft w:val="0"/>
      <w:marRight w:val="0"/>
      <w:marTop w:val="0"/>
      <w:marBottom w:val="0"/>
      <w:divBdr>
        <w:top w:val="none" w:sz="0" w:space="0" w:color="auto"/>
        <w:left w:val="none" w:sz="0" w:space="0" w:color="auto"/>
        <w:bottom w:val="none" w:sz="0" w:space="0" w:color="auto"/>
        <w:right w:val="none" w:sz="0" w:space="0" w:color="auto"/>
      </w:divBdr>
    </w:div>
    <w:div w:id="1820078610">
      <w:bodyDiv w:val="1"/>
      <w:marLeft w:val="0"/>
      <w:marRight w:val="0"/>
      <w:marTop w:val="0"/>
      <w:marBottom w:val="0"/>
      <w:divBdr>
        <w:top w:val="none" w:sz="0" w:space="0" w:color="auto"/>
        <w:left w:val="none" w:sz="0" w:space="0" w:color="auto"/>
        <w:bottom w:val="none" w:sz="0" w:space="0" w:color="auto"/>
        <w:right w:val="none" w:sz="0" w:space="0" w:color="auto"/>
      </w:divBdr>
    </w:div>
    <w:div w:id="1887840002">
      <w:bodyDiv w:val="1"/>
      <w:marLeft w:val="0"/>
      <w:marRight w:val="0"/>
      <w:marTop w:val="0"/>
      <w:marBottom w:val="0"/>
      <w:divBdr>
        <w:top w:val="none" w:sz="0" w:space="0" w:color="auto"/>
        <w:left w:val="none" w:sz="0" w:space="0" w:color="auto"/>
        <w:bottom w:val="none" w:sz="0" w:space="0" w:color="auto"/>
        <w:right w:val="none" w:sz="0" w:space="0" w:color="auto"/>
      </w:divBdr>
    </w:div>
    <w:div w:id="1912545809">
      <w:bodyDiv w:val="1"/>
      <w:marLeft w:val="0"/>
      <w:marRight w:val="0"/>
      <w:marTop w:val="0"/>
      <w:marBottom w:val="0"/>
      <w:divBdr>
        <w:top w:val="none" w:sz="0" w:space="0" w:color="auto"/>
        <w:left w:val="none" w:sz="0" w:space="0" w:color="auto"/>
        <w:bottom w:val="none" w:sz="0" w:space="0" w:color="auto"/>
        <w:right w:val="none" w:sz="0" w:space="0" w:color="auto"/>
      </w:divBdr>
    </w:div>
    <w:div w:id="1914272002">
      <w:bodyDiv w:val="1"/>
      <w:marLeft w:val="0"/>
      <w:marRight w:val="0"/>
      <w:marTop w:val="0"/>
      <w:marBottom w:val="0"/>
      <w:divBdr>
        <w:top w:val="none" w:sz="0" w:space="0" w:color="auto"/>
        <w:left w:val="none" w:sz="0" w:space="0" w:color="auto"/>
        <w:bottom w:val="none" w:sz="0" w:space="0" w:color="auto"/>
        <w:right w:val="none" w:sz="0" w:space="0" w:color="auto"/>
      </w:divBdr>
    </w:div>
    <w:div w:id="1959607362">
      <w:bodyDiv w:val="1"/>
      <w:marLeft w:val="0"/>
      <w:marRight w:val="0"/>
      <w:marTop w:val="0"/>
      <w:marBottom w:val="0"/>
      <w:divBdr>
        <w:top w:val="none" w:sz="0" w:space="0" w:color="auto"/>
        <w:left w:val="none" w:sz="0" w:space="0" w:color="auto"/>
        <w:bottom w:val="none" w:sz="0" w:space="0" w:color="auto"/>
        <w:right w:val="none" w:sz="0" w:space="0" w:color="auto"/>
      </w:divBdr>
      <w:divsChild>
        <w:div w:id="45420451">
          <w:marLeft w:val="0"/>
          <w:marRight w:val="0"/>
          <w:marTop w:val="0"/>
          <w:marBottom w:val="0"/>
          <w:divBdr>
            <w:top w:val="none" w:sz="0" w:space="0" w:color="auto"/>
            <w:left w:val="none" w:sz="0" w:space="0" w:color="auto"/>
            <w:bottom w:val="none" w:sz="0" w:space="0" w:color="auto"/>
            <w:right w:val="none" w:sz="0" w:space="0" w:color="auto"/>
          </w:divBdr>
        </w:div>
      </w:divsChild>
    </w:div>
    <w:div w:id="2000501273">
      <w:bodyDiv w:val="1"/>
      <w:marLeft w:val="0"/>
      <w:marRight w:val="0"/>
      <w:marTop w:val="0"/>
      <w:marBottom w:val="0"/>
      <w:divBdr>
        <w:top w:val="none" w:sz="0" w:space="0" w:color="auto"/>
        <w:left w:val="none" w:sz="0" w:space="0" w:color="auto"/>
        <w:bottom w:val="none" w:sz="0" w:space="0" w:color="auto"/>
        <w:right w:val="none" w:sz="0" w:space="0" w:color="auto"/>
      </w:divBdr>
    </w:div>
    <w:div w:id="2028214009">
      <w:bodyDiv w:val="1"/>
      <w:marLeft w:val="0"/>
      <w:marRight w:val="0"/>
      <w:marTop w:val="0"/>
      <w:marBottom w:val="0"/>
      <w:divBdr>
        <w:top w:val="none" w:sz="0" w:space="0" w:color="auto"/>
        <w:left w:val="none" w:sz="0" w:space="0" w:color="auto"/>
        <w:bottom w:val="none" w:sz="0" w:space="0" w:color="auto"/>
        <w:right w:val="none" w:sz="0" w:space="0" w:color="auto"/>
      </w:divBdr>
    </w:div>
    <w:div w:id="2056537704">
      <w:bodyDiv w:val="1"/>
      <w:marLeft w:val="0"/>
      <w:marRight w:val="0"/>
      <w:marTop w:val="0"/>
      <w:marBottom w:val="0"/>
      <w:divBdr>
        <w:top w:val="none" w:sz="0" w:space="0" w:color="auto"/>
        <w:left w:val="none" w:sz="0" w:space="0" w:color="auto"/>
        <w:bottom w:val="none" w:sz="0" w:space="0" w:color="auto"/>
        <w:right w:val="none" w:sz="0" w:space="0" w:color="auto"/>
      </w:divBdr>
      <w:divsChild>
        <w:div w:id="688142589">
          <w:marLeft w:val="0"/>
          <w:marRight w:val="0"/>
          <w:marTop w:val="0"/>
          <w:marBottom w:val="0"/>
          <w:divBdr>
            <w:top w:val="none" w:sz="0" w:space="0" w:color="auto"/>
            <w:left w:val="none" w:sz="0" w:space="0" w:color="auto"/>
            <w:bottom w:val="none" w:sz="0" w:space="0" w:color="auto"/>
            <w:right w:val="none" w:sz="0" w:space="0" w:color="auto"/>
          </w:divBdr>
        </w:div>
        <w:div w:id="1776905760">
          <w:marLeft w:val="0"/>
          <w:marRight w:val="0"/>
          <w:marTop w:val="0"/>
          <w:marBottom w:val="0"/>
          <w:divBdr>
            <w:top w:val="none" w:sz="0" w:space="0" w:color="auto"/>
            <w:left w:val="none" w:sz="0" w:space="0" w:color="auto"/>
            <w:bottom w:val="none" w:sz="0" w:space="0" w:color="auto"/>
            <w:right w:val="none" w:sz="0" w:space="0" w:color="auto"/>
          </w:divBdr>
        </w:div>
      </w:divsChild>
    </w:div>
    <w:div w:id="2086804498">
      <w:bodyDiv w:val="1"/>
      <w:marLeft w:val="0"/>
      <w:marRight w:val="0"/>
      <w:marTop w:val="0"/>
      <w:marBottom w:val="0"/>
      <w:divBdr>
        <w:top w:val="none" w:sz="0" w:space="0" w:color="auto"/>
        <w:left w:val="none" w:sz="0" w:space="0" w:color="auto"/>
        <w:bottom w:val="none" w:sz="0" w:space="0" w:color="auto"/>
        <w:right w:val="none" w:sz="0" w:space="0" w:color="auto"/>
      </w:divBdr>
    </w:div>
    <w:div w:id="2092652333">
      <w:bodyDiv w:val="1"/>
      <w:marLeft w:val="0"/>
      <w:marRight w:val="0"/>
      <w:marTop w:val="0"/>
      <w:marBottom w:val="0"/>
      <w:divBdr>
        <w:top w:val="none" w:sz="0" w:space="0" w:color="auto"/>
        <w:left w:val="none" w:sz="0" w:space="0" w:color="auto"/>
        <w:bottom w:val="none" w:sz="0" w:space="0" w:color="auto"/>
        <w:right w:val="none" w:sz="0" w:space="0" w:color="auto"/>
      </w:divBdr>
    </w:div>
    <w:div w:id="2106148803">
      <w:bodyDiv w:val="1"/>
      <w:marLeft w:val="0"/>
      <w:marRight w:val="0"/>
      <w:marTop w:val="0"/>
      <w:marBottom w:val="0"/>
      <w:divBdr>
        <w:top w:val="none" w:sz="0" w:space="0" w:color="auto"/>
        <w:left w:val="none" w:sz="0" w:space="0" w:color="auto"/>
        <w:bottom w:val="none" w:sz="0" w:space="0" w:color="auto"/>
        <w:right w:val="none" w:sz="0" w:space="0" w:color="auto"/>
      </w:divBdr>
    </w:div>
    <w:div w:id="2112965618">
      <w:bodyDiv w:val="1"/>
      <w:marLeft w:val="0"/>
      <w:marRight w:val="0"/>
      <w:marTop w:val="0"/>
      <w:marBottom w:val="0"/>
      <w:divBdr>
        <w:top w:val="none" w:sz="0" w:space="0" w:color="auto"/>
        <w:left w:val="none" w:sz="0" w:space="0" w:color="auto"/>
        <w:bottom w:val="none" w:sz="0" w:space="0" w:color="auto"/>
        <w:right w:val="none" w:sz="0" w:space="0" w:color="auto"/>
      </w:divBdr>
      <w:divsChild>
        <w:div w:id="476841107">
          <w:marLeft w:val="0"/>
          <w:marRight w:val="0"/>
          <w:marTop w:val="0"/>
          <w:marBottom w:val="0"/>
          <w:divBdr>
            <w:top w:val="none" w:sz="0" w:space="0" w:color="auto"/>
            <w:left w:val="none" w:sz="0" w:space="0" w:color="auto"/>
            <w:bottom w:val="none" w:sz="0" w:space="0" w:color="auto"/>
            <w:right w:val="none" w:sz="0" w:space="0" w:color="auto"/>
          </w:divBdr>
        </w:div>
        <w:div w:id="2136680330">
          <w:marLeft w:val="0"/>
          <w:marRight w:val="0"/>
          <w:marTop w:val="0"/>
          <w:marBottom w:val="0"/>
          <w:divBdr>
            <w:top w:val="none" w:sz="0" w:space="0" w:color="auto"/>
            <w:left w:val="none" w:sz="0" w:space="0" w:color="auto"/>
            <w:bottom w:val="none" w:sz="0" w:space="0" w:color="auto"/>
            <w:right w:val="none" w:sz="0" w:space="0" w:color="auto"/>
          </w:divBdr>
        </w:div>
      </w:divsChild>
    </w:div>
    <w:div w:id="2122217954">
      <w:bodyDiv w:val="1"/>
      <w:marLeft w:val="0"/>
      <w:marRight w:val="0"/>
      <w:marTop w:val="0"/>
      <w:marBottom w:val="0"/>
      <w:divBdr>
        <w:top w:val="none" w:sz="0" w:space="0" w:color="auto"/>
        <w:left w:val="none" w:sz="0" w:space="0" w:color="auto"/>
        <w:bottom w:val="none" w:sz="0" w:space="0" w:color="auto"/>
        <w:right w:val="none" w:sz="0" w:space="0" w:color="auto"/>
      </w:divBdr>
      <w:divsChild>
        <w:div w:id="916134093">
          <w:marLeft w:val="0"/>
          <w:marRight w:val="0"/>
          <w:marTop w:val="0"/>
          <w:marBottom w:val="0"/>
          <w:divBdr>
            <w:top w:val="none" w:sz="0" w:space="0" w:color="auto"/>
            <w:left w:val="none" w:sz="0" w:space="0" w:color="auto"/>
            <w:bottom w:val="none" w:sz="0" w:space="0" w:color="auto"/>
            <w:right w:val="none" w:sz="0" w:space="0" w:color="auto"/>
          </w:divBdr>
        </w:div>
        <w:div w:id="112944035">
          <w:marLeft w:val="0"/>
          <w:marRight w:val="0"/>
          <w:marTop w:val="0"/>
          <w:marBottom w:val="0"/>
          <w:divBdr>
            <w:top w:val="none" w:sz="0" w:space="0" w:color="auto"/>
            <w:left w:val="none" w:sz="0" w:space="0" w:color="auto"/>
            <w:bottom w:val="none" w:sz="0" w:space="0" w:color="auto"/>
            <w:right w:val="none" w:sz="0" w:space="0" w:color="auto"/>
          </w:divBdr>
        </w:div>
      </w:divsChild>
    </w:div>
    <w:div w:id="2125882743">
      <w:bodyDiv w:val="1"/>
      <w:marLeft w:val="0"/>
      <w:marRight w:val="0"/>
      <w:marTop w:val="0"/>
      <w:marBottom w:val="0"/>
      <w:divBdr>
        <w:top w:val="none" w:sz="0" w:space="0" w:color="auto"/>
        <w:left w:val="none" w:sz="0" w:space="0" w:color="auto"/>
        <w:bottom w:val="none" w:sz="0" w:space="0" w:color="auto"/>
        <w:right w:val="none" w:sz="0" w:space="0" w:color="auto"/>
      </w:divBdr>
    </w:div>
    <w:div w:id="2129928435">
      <w:bodyDiv w:val="1"/>
      <w:marLeft w:val="0"/>
      <w:marRight w:val="0"/>
      <w:marTop w:val="0"/>
      <w:marBottom w:val="0"/>
      <w:divBdr>
        <w:top w:val="none" w:sz="0" w:space="0" w:color="auto"/>
        <w:left w:val="none" w:sz="0" w:space="0" w:color="auto"/>
        <w:bottom w:val="none" w:sz="0" w:space="0" w:color="auto"/>
        <w:right w:val="none" w:sz="0" w:space="0" w:color="auto"/>
      </w:divBdr>
    </w:div>
    <w:div w:id="2136099094">
      <w:bodyDiv w:val="1"/>
      <w:marLeft w:val="0"/>
      <w:marRight w:val="0"/>
      <w:marTop w:val="0"/>
      <w:marBottom w:val="0"/>
      <w:divBdr>
        <w:top w:val="none" w:sz="0" w:space="0" w:color="auto"/>
        <w:left w:val="none" w:sz="0" w:space="0" w:color="auto"/>
        <w:bottom w:val="none" w:sz="0" w:space="0" w:color="auto"/>
        <w:right w:val="none" w:sz="0" w:space="0" w:color="auto"/>
      </w:divBdr>
      <w:divsChild>
        <w:div w:id="1205407253">
          <w:marLeft w:val="0"/>
          <w:marRight w:val="0"/>
          <w:marTop w:val="0"/>
          <w:marBottom w:val="0"/>
          <w:divBdr>
            <w:top w:val="none" w:sz="0" w:space="0" w:color="auto"/>
            <w:left w:val="none" w:sz="0" w:space="0" w:color="auto"/>
            <w:bottom w:val="none" w:sz="0" w:space="0" w:color="auto"/>
            <w:right w:val="none" w:sz="0" w:space="0" w:color="auto"/>
          </w:divBdr>
        </w:div>
        <w:div w:id="1406494918">
          <w:marLeft w:val="0"/>
          <w:marRight w:val="0"/>
          <w:marTop w:val="0"/>
          <w:marBottom w:val="0"/>
          <w:divBdr>
            <w:top w:val="none" w:sz="0" w:space="0" w:color="auto"/>
            <w:left w:val="none" w:sz="0" w:space="0" w:color="auto"/>
            <w:bottom w:val="none" w:sz="0" w:space="0" w:color="auto"/>
            <w:right w:val="none" w:sz="0" w:space="0" w:color="auto"/>
          </w:divBdr>
        </w:div>
        <w:div w:id="617180461">
          <w:marLeft w:val="0"/>
          <w:marRight w:val="0"/>
          <w:marTop w:val="0"/>
          <w:marBottom w:val="0"/>
          <w:divBdr>
            <w:top w:val="none" w:sz="0" w:space="0" w:color="auto"/>
            <w:left w:val="none" w:sz="0" w:space="0" w:color="auto"/>
            <w:bottom w:val="none" w:sz="0" w:space="0" w:color="auto"/>
            <w:right w:val="none" w:sz="0" w:space="0" w:color="auto"/>
          </w:divBdr>
        </w:div>
        <w:div w:id="307588714">
          <w:marLeft w:val="0"/>
          <w:marRight w:val="0"/>
          <w:marTop w:val="0"/>
          <w:marBottom w:val="0"/>
          <w:divBdr>
            <w:top w:val="none" w:sz="0" w:space="0" w:color="auto"/>
            <w:left w:val="none" w:sz="0" w:space="0" w:color="auto"/>
            <w:bottom w:val="none" w:sz="0" w:space="0" w:color="auto"/>
            <w:right w:val="none" w:sz="0" w:space="0" w:color="auto"/>
          </w:divBdr>
        </w:div>
        <w:div w:id="1883636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omnipayments.co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OmniPayment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G:\0000\OmniPayments-Documentation\Opsol-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3F3D9B8B4C8B4287D38FCD55DF6B98" ma:contentTypeVersion="15" ma:contentTypeDescription="Create a new document." ma:contentTypeScope="" ma:versionID="29d7d0fc49b5e73df426984d8c331bc3">
  <xsd:schema xmlns:xsd="http://www.w3.org/2001/XMLSchema" xmlns:xs="http://www.w3.org/2001/XMLSchema" xmlns:p="http://schemas.microsoft.com/office/2006/metadata/properties" xmlns:ns2="19bda459-4711-4d7f-9f61-26fbf2a6a076" xmlns:ns3="42a9ef7b-be6a-4b88-bc06-ab2a14c23212" targetNamespace="http://schemas.microsoft.com/office/2006/metadata/properties" ma:root="true" ma:fieldsID="6f771793005aa3b4f555bcba97b37b39" ns2:_="" ns3:_="">
    <xsd:import namespace="19bda459-4711-4d7f-9f61-26fbf2a6a076"/>
    <xsd:import namespace="42a9ef7b-be6a-4b88-bc06-ab2a14c2321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bda459-4711-4d7f-9f61-26fbf2a6a0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a9ef7b-be6a-4b88-bc06-ab2a14c2321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09A1E-BF0E-4741-AE5F-BC671E14E9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74D2FF-FA9A-4849-8936-138C7A9D073A}">
  <ds:schemaRefs>
    <ds:schemaRef ds:uri="http://schemas.microsoft.com/sharepoint/v3/contenttype/forms"/>
  </ds:schemaRefs>
</ds:datastoreItem>
</file>

<file path=customXml/itemProps3.xml><?xml version="1.0" encoding="utf-8"?>
<ds:datastoreItem xmlns:ds="http://schemas.openxmlformats.org/officeDocument/2006/customXml" ds:itemID="{D7E1636E-4E55-4060-BD65-48E1113C2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bda459-4711-4d7f-9f61-26fbf2a6a076"/>
    <ds:schemaRef ds:uri="42a9ef7b-be6a-4b88-bc06-ab2a14c23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4CB424-2C7E-456E-81DA-CA8B5EE60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Opsol-Template</Template>
  <TotalTime>4840</TotalTime>
  <Pages>23</Pages>
  <Words>2744</Words>
  <Characters>15643</Characters>
  <Application>Microsoft Office Word</Application>
  <DocSecurity>0</DocSecurity>
  <Lines>130</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Replace with your document title</vt:lpstr>
      <vt:lpstr>Replace with your document title</vt:lpstr>
    </vt:vector>
  </TitlesOfParts>
  <Company>Hewlett-Packard</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Replace with your document title</dc:title>
  <dc:subject/>
  <dc:creator>oii</dc:creator>
  <cp:keywords/>
  <cp:lastModifiedBy>OMNI PAYMENTS</cp:lastModifiedBy>
  <cp:revision>672</cp:revision>
  <cp:lastPrinted>2011-10-19T02:20:00Z</cp:lastPrinted>
  <dcterms:created xsi:type="dcterms:W3CDTF">2024-05-28T19:23:00Z</dcterms:created>
  <dcterms:modified xsi:type="dcterms:W3CDTF">2026-08-17T10:06:00Z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0x0101001F3F3D9B8B4C8B4287D38FCD55DF6B98</vt:lpwstr>
  </property>
  <property fmtid="{D5CDD505-2E9C-101B-9397-08002B2CF9AE}" pid="3" name="MSIP_Label_1fa05ac2-419e-4c0f-b1af-15172be547c3_Enabled">
    <vt:lpwstr>true</vt:lpwstr>
  </property>
  <property fmtid="{D5CDD505-2E9C-101B-9397-08002B2CF9AE}" pid="4" name="MSIP_Label_1fa05ac2-419e-4c0f-b1af-15172be547c3_SetDate">
    <vt:lpwstr>2024-05-28T19:23:16Z</vt:lpwstr>
  </property>
  <property fmtid="{D5CDD505-2E9C-101B-9397-08002B2CF9AE}" pid="5" name="MSIP_Label_1fa05ac2-419e-4c0f-b1af-15172be547c3_Method">
    <vt:lpwstr>Standard</vt:lpwstr>
  </property>
  <property fmtid="{D5CDD505-2E9C-101B-9397-08002B2CF9AE}" pid="6" name="MSIP_Label_1fa05ac2-419e-4c0f-b1af-15172be547c3_Name">
    <vt:lpwstr>Personal</vt:lpwstr>
  </property>
  <property fmtid="{D5CDD505-2E9C-101B-9397-08002B2CF9AE}" pid="7" name="MSIP_Label_1fa05ac2-419e-4c0f-b1af-15172be547c3_SiteId">
    <vt:lpwstr>189d9de0-0fef-4050-9094-e7cf9e6b3bb5</vt:lpwstr>
  </property>
  <property fmtid="{D5CDD505-2E9C-101B-9397-08002B2CF9AE}" pid="8" name="MSIP_Label_1fa05ac2-419e-4c0f-b1af-15172be547c3_ActionId">
    <vt:lpwstr>698ea0b2-e42f-42fe-962c-5fc26fce8863</vt:lpwstr>
  </property>
  <property fmtid="{D5CDD505-2E9C-101B-9397-08002B2CF9AE}" pid="9" name="MSIP_Label_1fa05ac2-419e-4c0f-b1af-15172be547c3_ContentBits">
    <vt:lpwstr>2</vt:lpwstr>
  </property>
</Properties>
</file>