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color w:val="C2410C"/>
          <w:sz w:val="88"/>
        </w:rPr>
        <w:t>ToyBox</w:t>
      </w:r>
    </w:p>
    <w:p>
      <w:pPr>
        <w:jc w:val="center"/>
      </w:pPr>
      <w:r>
        <w:rPr>
          <w:b w:val="0"/>
          <w:i w:val="0"/>
          <w:sz w:val="52"/>
        </w:rPr>
        <w:t>Deployment &amp; User Guide</w:t>
      </w:r>
    </w:p>
    <w:p>
      <w:pPr>
        <w:jc w:val="center"/>
      </w:pPr>
      <w:r>
        <w:rPr>
          <w:b w:val="0"/>
          <w:i/>
          <w:sz w:val="24"/>
        </w:rPr>
        <w:t>A full-stack children's toy store — React + Vite frontend, FastAPI + SQLite backend, with a built-in shopping assistant</w:t>
      </w:r>
    </w:p>
    <w:p>
      <w:pPr>
        <w:jc w:val="center"/>
      </w:pPr>
      <w:r>
        <w:rPr>
          <w:b w:val="0"/>
          <w:i w:val="0"/>
          <w:sz w:val="24"/>
        </w:rPr>
        <w:t>October 2026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rPr>
          <w:b w:val="0"/>
          <w:i w:val="0"/>
        </w:rPr>
        <w:t>ToyBox is a complete, runnable e-commerce application for a children's toy store. It has a React 18 + TypeScript storefront, a FastAPI + SQLAlchemy backend backed by SQLite (Postgres on Render), Stripe Checkout in test mode, a no-account guest checkout, a floating shopping assistant, and an admin dashboard. The store ships seeded with 24 toys across five categories, two demo logins, and synthetic 2026 order history.</w:t>
      </w:r>
    </w:p>
    <w:p>
      <w:pPr>
        <w:pStyle w:val="Heading2"/>
      </w:pPr>
      <w:r>
        <w:t>1.1 Architecture at a glance</w:t>
      </w:r>
    </w:p>
    <w:p>
      <w:pPr>
        <w:pStyle w:val="ListBullet"/>
      </w:pPr>
      <w:r>
        <w:rPr>
          <w:b/>
        </w:rPr>
        <w:t>Frontend:</w:t>
      </w:r>
      <w:r>
        <w:rPr>
          <w:b w:val="0"/>
        </w:rPr>
        <w:t xml:space="preserve"> React 18, Vite, TypeScript, Tailwind CSS, Zustand, React Router — http://localhost:5173 in development. The layout is fluid and edge-to-edge: pages fill the browser window, and reading-heavy pages (product, cart, checkout, orders) are capped at a comfortable width so they never stretch on very wide screens.</w:t>
      </w:r>
    </w:p>
    <w:p>
      <w:pPr>
        <w:pStyle w:val="ListBullet"/>
      </w:pPr>
      <w:r>
        <w:rPr>
          <w:b/>
        </w:rPr>
        <w:t>Backend:</w:t>
      </w:r>
      <w:r>
        <w:rPr>
          <w:b w:val="0"/>
        </w:rPr>
        <w:t xml:space="preserve"> FastAPI on Uvicorn, SQLAlchemy 2.x, Alembic migrations — http://localhost:8000, interactive API docs at /docs.</w:t>
      </w:r>
    </w:p>
    <w:p>
      <w:pPr>
        <w:pStyle w:val="ListBullet"/>
      </w:pPr>
      <w:r>
        <w:rPr>
          <w:b/>
        </w:rPr>
        <w:t>Auth:</w:t>
      </w:r>
      <w:r>
        <w:rPr>
          <w:b w:val="0"/>
        </w:rPr>
        <w:t xml:space="preserve"> JWT access tokens (30 min) plus refresh tokens (7 days); the frontend refreshes on a 401 and retries once. Logout revokes the refresh token.</w:t>
      </w:r>
    </w:p>
    <w:p>
      <w:pPr>
        <w:pStyle w:val="ListBullet"/>
      </w:pPr>
      <w:r>
        <w:rPr>
          <w:b/>
        </w:rPr>
        <w:t>Payments:</w:t>
      </w:r>
      <w:r>
        <w:rPr>
          <w:b w:val="0"/>
        </w:rPr>
        <w:t xml:space="preserve"> two independent paths. Signed-in checkout uses Stripe Checkout (test mode, or a built-in dev-payment path when no Stripe key is set). Guest checkout is one request with no account and no Stripe; the order is created already paid.</w:t>
      </w:r>
    </w:p>
    <w:p>
      <w:pPr>
        <w:pStyle w:val="ListBullet"/>
      </w:pPr>
      <w:r>
        <w:rPr>
          <w:b/>
        </w:rPr>
        <w:t>Shopping assistant:</w:t>
      </w:r>
      <w:r>
        <w:rPr>
          <w:b w:val="0"/>
        </w:rPr>
        <w:t xml:space="preserve"> a floating chat widget on every storefront page, backed by a Lyzr agent through the backend. The API key never reaches the browser.</w:t>
      </w:r>
    </w:p>
    <w:p>
      <w:pPr>
        <w:pStyle w:val="ListBullet"/>
      </w:pPr>
      <w:r>
        <w:rPr>
          <w:b/>
        </w:rPr>
        <w:t>Email:</w:t>
      </w:r>
      <w:r>
        <w:rPr>
          <w:b w:val="0"/>
        </w:rPr>
        <w:t xml:space="preserve"> guest checkout sends a receipt over SMTP. A failed email never fails the order.</w:t>
      </w:r>
    </w:p>
    <w:p>
      <w:pPr>
        <w:pStyle w:val="ListBullet"/>
      </w:pPr>
      <w:r>
        <w:rPr>
          <w:b/>
        </w:rPr>
        <w:t>Roles:</w:t>
      </w:r>
      <w:r>
        <w:rPr>
          <w:b w:val="0"/>
        </w:rPr>
        <w:t xml:space="preserve"> customer or admin. Admin routes are enforced on the server, not just hidden.</w:t>
      </w:r>
    </w:p>
    <w:p>
      <w:pPr>
        <w:pStyle w:val="Heading2"/>
      </w:pPr>
      <w:r>
        <w:t>1.2 What this guide covers</w:t>
      </w:r>
    </w:p>
    <w:p>
      <w:pPr>
        <w:pStyle w:val="ListBullet"/>
      </w:pPr>
      <w:r>
        <w:rPr>
          <w:b/>
        </w:rPr>
        <w:t>Section 2</w:t>
      </w:r>
      <w:r>
        <w:rPr>
          <w:b w:val="0"/>
        </w:rPr>
        <w:t xml:space="preserve"> — deploying the app locally (Windows or macOS), with Docker as an alternative.</w:t>
      </w:r>
    </w:p>
    <w:p>
      <w:pPr>
        <w:pStyle w:val="ListBullet"/>
      </w:pPr>
      <w:r>
        <w:rPr>
          <w:b/>
        </w:rPr>
        <w:t>Section 3</w:t>
      </w:r>
      <w:r>
        <w:rPr>
          <w:b w:val="0"/>
        </w:rPr>
        <w:t xml:space="preserve"> — deploying to Render, the environment variables, and the pre-launch checklist.</w:t>
      </w:r>
    </w:p>
    <w:p>
      <w:pPr>
        <w:pStyle w:val="ListBullet"/>
      </w:pPr>
      <w:r>
        <w:rPr>
          <w:b/>
        </w:rPr>
        <w:t>Section 4</w:t>
      </w:r>
      <w:r>
        <w:rPr>
          <w:b w:val="0"/>
        </w:rPr>
        <w:t xml:space="preserve"> — every customer-facing screen, including the shopping assistant and guest checkout.</w:t>
      </w:r>
    </w:p>
    <w:p>
      <w:pPr>
        <w:pStyle w:val="ListBullet"/>
      </w:pPr>
      <w:r>
        <w:rPr>
          <w:b/>
        </w:rPr>
        <w:t>Section 5</w:t>
      </w:r>
      <w:r>
        <w:rPr>
          <w:b w:val="0"/>
        </w:rPr>
        <w:t xml:space="preserve"> — the admin dashboard.</w:t>
      </w:r>
    </w:p>
    <w:p>
      <w:pPr>
        <w:pStyle w:val="Heading1"/>
      </w:pPr>
      <w:r>
        <w:t>2. Local Deployment Guide</w:t>
      </w:r>
    </w:p>
    <w:p>
      <w:pPr>
        <w:pStyle w:val="Heading2"/>
      </w:pPr>
      <w:r>
        <w:t>2.1 Prerequisites</w:t>
      </w:r>
    </w:p>
    <w:p>
      <w:pPr>
        <w:pStyle w:val="ListBullet"/>
      </w:pPr>
      <w:r>
        <w:rPr>
          <w:b w:val="0"/>
        </w:rPr>
        <w:t>Python 3.11 or later (python on Windows, python3 on macOS).</w:t>
      </w:r>
    </w:p>
    <w:p>
      <w:pPr>
        <w:pStyle w:val="ListBullet"/>
      </w:pPr>
      <w:r>
        <w:rPr>
          <w:b w:val="0"/>
        </w:rPr>
        <w:t>Node.js 18+ and npm (the chat logic tests need Node 24).</w:t>
      </w:r>
    </w:p>
    <w:p>
      <w:pPr>
        <w:pStyle w:val="ListBullet"/>
      </w:pPr>
      <w:r>
        <w:rPr>
          <w:b w:val="0"/>
        </w:rPr>
        <w:t>(Optional) Docker Desktop, for the Docker Compose alternative.</w:t>
      </w:r>
    </w:p>
    <w:p>
      <w:pPr>
        <w:pStyle w:val="Heading2"/>
      </w:pPr>
      <w:r>
        <w:t>2.2 Project layout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ECommerce_Website/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 xml:space="preserve">  backend/          FastAPI app, requirements.txt, alembic migrations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 xml:space="preserve">  frontend/         React app, package.json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 xml:space="preserve">  scripts/          start/stop scripts for Windows and macOS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 xml:space="preserve">  docs/             this document and the chatbot knowledge pack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 xml:space="preserve">  render.yaml       Render deployment blueprint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 xml:space="preserve">  docker-compose.yml  optional container-based deployment</w:t>
      </w:r>
    </w:p>
    <w:p>
      <w:pPr>
        <w:spacing w:after="40"/>
      </w:pPr>
    </w:p>
    <w:p>
      <w:pPr>
        <w:pStyle w:val="Heading2"/>
      </w:pPr>
      <w:r>
        <w:t>2.3 One-time setup</w:t>
      </w:r>
    </w:p>
    <w:p>
      <w:pPr>
        <w:pStyle w:val="Heading3"/>
      </w:pPr>
      <w:r>
        <w:t>Backend</w:t>
      </w:r>
    </w:p>
    <w:p>
      <w:pPr>
        <w:pStyle w:val="ListNumber"/>
      </w:pPr>
      <w:r>
        <w:rPr>
          <w:b w:val="0"/>
        </w:rPr>
        <w:t>Open a terminal in backend/ and install dependencies: pip install -r requirements.txt</w:t>
      </w:r>
    </w:p>
    <w:p>
      <w:pPr>
        <w:pStyle w:val="ListNumber"/>
      </w:pPr>
      <w:r>
        <w:rPr>
          <w:b w:val="0"/>
        </w:rPr>
        <w:t>Create backend/.env from the root .env.example. Set JWT_SECRET_KEY to a long random string. Defaults otherwise work locally (SQLite, dev payment mode, CORS open to localhost:5173).</w:t>
      </w:r>
    </w:p>
    <w:p>
      <w:pPr>
        <w:pStyle w:val="ListNumber"/>
      </w:pPr>
      <w:r>
        <w:rPr>
          <w:b w:val="0"/>
        </w:rPr>
        <w:t>Create the schema: python -m alembic upgrade head. Run this again after pulling new model changes. Always use the python -m form on Windows.</w:t>
      </w:r>
    </w:p>
    <w:p>
      <w:pPr>
        <w:pStyle w:val="ListNumber"/>
      </w:pPr>
      <w:r>
        <w:rPr>
          <w:b w:val="0"/>
        </w:rPr>
        <w:t>Load demo data: python -m scripts.seed (add --reset to drop and recreate every table first).</w:t>
      </w:r>
    </w:p>
    <w:p>
      <w:pPr>
        <w:pStyle w:val="Heading3"/>
      </w:pPr>
      <w:r>
        <w:t>Frontend</w:t>
      </w:r>
    </w:p>
    <w:p>
      <w:pPr>
        <w:pStyle w:val="ListNumber"/>
      </w:pPr>
      <w:r>
        <w:rPr>
          <w:b w:val="0"/>
        </w:rPr>
        <w:t>Open a terminal in frontend/ and run npm install.</w:t>
      </w:r>
    </w:p>
    <w:p>
      <w:pPr>
        <w:pStyle w:val="ListNumber"/>
      </w:pPr>
      <w:r>
        <w:rPr>
          <w:b w:val="0"/>
        </w:rPr>
        <w:t>(Optional) Create frontend/.env with VITE_API_BASE_URL=http://localhost:8000 if the backend is elsewhere, and VITE_N8N_FEEDBACK_FORM_URL for the Feedback page form.</w:t>
      </w:r>
    </w:p>
    <w:p>
      <w:pPr>
        <w:pStyle w:val="Heading3"/>
      </w:pPr>
      <w:r>
        <w:t>Optional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shd w:val="clear" w:fill="FFEDD5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3744"/>
            <w:shd w:val="clear" w:fill="FFEDD5"/>
          </w:tcPr>
          <w:p>
            <w:r/>
            <w:r>
              <w:rPr>
                <w:b/>
              </w:rPr>
              <w:t>Variables (backend/.env)</w:t>
            </w:r>
          </w:p>
        </w:tc>
        <w:tc>
          <w:tcPr>
            <w:tcW w:type="dxa" w:w="3312"/>
            <w:shd w:val="clear" w:fill="FFEDD5"/>
          </w:tcPr>
          <w:p>
            <w:r/>
            <w:r>
              <w:rPr>
                <w:b/>
              </w:rPr>
              <w:t>Without them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Shopping assistant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LYZR_API_KEY, LYZR_AGENT_ID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Chat replies 'chat not configured' (503)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Guest receipt email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SMTP_* (Gmail + app password)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Order succeeds, email_sent is false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Real Stripe payments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STRIPE_SECRET_KEY, STRIPE_WEBHOOK_SECRET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Dev-payment mode completes the order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Email images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PUBLIC_BASE_URL (public, not localhost)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Product images may not load in the receipt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Feedback form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VITE_N8N_FEEDBACK_FORM_URL (frontend)</w:t>
            </w:r>
          </w:p>
        </w:tc>
        <w:tc>
          <w:tcPr>
            <w:tcW w:type="dxa" w:w="3312"/>
          </w:tcPr>
          <w:p>
            <w:r/>
            <w:r>
              <w:rPr>
                <w:b w:val="0"/>
              </w:rPr>
              <w:t>Feedback page shows 'not configured'</w:t>
            </w:r>
          </w:p>
        </w:tc>
      </w:tr>
    </w:tbl>
    <w:p/>
    <w:p>
      <w:pPr>
        <w:pStyle w:val="Heading3"/>
      </w:pPr>
      <w:r>
        <w:t>Demo accounts (seeded)</w:t>
      </w:r>
    </w:p>
    <w:p>
      <w:pPr>
        <w:pStyle w:val="ListBullet"/>
      </w:pPr>
      <w:r>
        <w:rPr>
          <w:b/>
        </w:rPr>
        <w:t>Admin</w:t>
      </w:r>
      <w:r>
        <w:rPr>
          <w:b w:val="0"/>
        </w:rPr>
        <w:t xml:space="preserve"> — username admin, password Admin123! — opens the admin dashboard.</w:t>
      </w:r>
    </w:p>
    <w:p>
      <w:pPr>
        <w:pStyle w:val="ListBullet"/>
      </w:pPr>
      <w:r>
        <w:rPr>
          <w:b/>
        </w:rPr>
        <w:t>Customer</w:t>
      </w:r>
      <w:r>
        <w:rPr>
          <w:b w:val="0"/>
        </w:rPr>
        <w:t xml:space="preserve"> — username customer, password Customer123! — ordinary shopper account.</w:t>
      </w:r>
    </w:p>
    <w:p>
      <w:pPr>
        <w:pStyle w:val="Heading2"/>
      </w:pPr>
      <w:r>
        <w:t>2.4 Day-to-day: starting and stopping</w:t>
      </w:r>
    </w:p>
    <w:p>
      <w:r>
        <w:rPr>
          <w:b w:val="0"/>
          <w:i w:val="0"/>
        </w:rPr>
        <w:t>The scripts in scripts/ start the backend (port 8000) and frontend (port 5173) as background processes, track PIDs in scripts/.pids/, write logs to scripts/logs/, and wait for /health before returning.</w:t>
      </w:r>
    </w:p>
    <w:p>
      <w:pPr>
        <w:pStyle w:val="Heading3"/>
      </w:pPr>
      <w:r>
        <w:t>Windows (PowerShell)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cd C:\path\to\ECommerce_Website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.\scripts\start.ps1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# later, to stop everything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.\scripts\stop.ps1</w:t>
      </w:r>
    </w:p>
    <w:p>
      <w:pPr>
        <w:spacing w:after="40"/>
      </w:pPr>
    </w:p>
    <w:p>
      <w:r>
        <w:rPr>
          <w:b w:val="0"/>
          <w:i/>
        </w:rPr>
        <w:t>If PowerShell blocks the script, run once per session: Set-ExecutionPolicy -Scope Process -ExecutionPolicy Bypass</w:t>
      </w:r>
    </w:p>
    <w:p>
      <w:pPr>
        <w:pStyle w:val="Heading3"/>
      </w:pPr>
      <w:r>
        <w:t>macOS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cd /path/to/ECommerce_Website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chmod +x scripts/start.sh scripts/stop.sh   # first time only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./scripts/start.sh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# later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./scripts/stop.sh</w:t>
      </w:r>
    </w:p>
    <w:p>
      <w:pPr>
        <w:spacing w:after="40"/>
      </w:pPr>
    </w:p>
    <w:p>
      <w:pPr>
        <w:pStyle w:val="Heading2"/>
      </w:pPr>
      <w:r>
        <w:t>2.5 Verifying it's running</w:t>
      </w:r>
    </w:p>
    <w:p>
      <w:pPr>
        <w:pStyle w:val="ListBullet"/>
      </w:pPr>
      <w:r>
        <w:rPr>
          <w:b w:val="0"/>
        </w:rPr>
        <w:t>Storefront: http://localhost:5173</w:t>
      </w:r>
    </w:p>
    <w:p>
      <w:pPr>
        <w:pStyle w:val="ListBullet"/>
      </w:pPr>
      <w:r>
        <w:rPr>
          <w:b w:val="0"/>
        </w:rPr>
        <w:t>API docs: http://localhost:8000/docs</w:t>
      </w:r>
    </w:p>
    <w:p>
      <w:pPr>
        <w:pStyle w:val="ListBullet"/>
      </w:pPr>
      <w:r>
        <w:rPr>
          <w:b w:val="0"/>
        </w:rPr>
        <w:t>Health check: http://localhost:8000/health should return {"status": "ok", ...}</w:t>
      </w:r>
    </w:p>
    <w:p>
      <w:pPr>
        <w:pStyle w:val="Heading2"/>
      </w:pPr>
      <w:r>
        <w:t>2.6 Alternative: Docker Compose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docker compose up --build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docker compose exec backend python -m scripts.seed   # first run only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docker compose down</w:t>
      </w:r>
    </w:p>
    <w:p>
      <w:pPr>
        <w:spacing w:after="40"/>
      </w:pPr>
    </w:p>
    <w:p>
      <w:r>
        <w:rPr>
          <w:b w:val="0"/>
          <w:i w:val="0"/>
        </w:rPr>
        <w:t>Migrations run automatically on backend start; the SQLite file and uploads persist on named volumes.</w:t>
      </w:r>
    </w:p>
    <w:p>
      <w:pPr>
        <w:pStyle w:val="Heading2"/>
      </w:pPr>
      <w:r>
        <w:t>2.7 Running the tests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cd backend  &amp;&amp; python -m pytest -v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cd frontend &amp;&amp; node --test        # chat logic; give it no directory argument</w:t>
      </w:r>
    </w:p>
    <w:p>
      <w:pPr>
        <w:spacing w:after="0"/>
        <w:ind w:left="432"/>
        <w:shd w:val="clear" w:fill="F3F4F6"/>
      </w:pPr>
      <w:r>
        <w:rPr>
          <w:rFonts w:ascii="Consolas" w:hAnsi="Consolas"/>
          <w:sz w:val="19"/>
        </w:rPr>
        <w:t>cd frontend &amp;&amp; npm run typecheck</w:t>
      </w:r>
    </w:p>
    <w:p>
      <w:pPr>
        <w:spacing w:after="40"/>
      </w:pPr>
    </w:p>
    <w:p>
      <w:pPr>
        <w:pStyle w:val="Heading2"/>
      </w:pPr>
      <w:r>
        <w:t>2.8 Troubleshooting</w:t>
      </w:r>
    </w:p>
    <w:p>
      <w:pPr>
        <w:pStyle w:val="ListBullet"/>
      </w:pPr>
      <w:r>
        <w:rPr>
          <w:b/>
        </w:rPr>
        <w:t>"alembic is not recognized"</w:t>
      </w:r>
      <w:r>
        <w:rPr>
          <w:b w:val="0"/>
        </w:rPr>
        <w:t xml:space="preserve"> — use python -m alembic ... instead.</w:t>
      </w:r>
    </w:p>
    <w:p>
      <w:pPr>
        <w:pStyle w:val="ListBullet"/>
      </w:pPr>
      <w:r>
        <w:rPr>
          <w:b/>
        </w:rPr>
        <w:t>"Network Error" when signing in</w:t>
      </w:r>
      <w:r>
        <w:rPr>
          <w:b w:val="0"/>
        </w:rPr>
        <w:t xml:space="preserve"> — backend not running; check /health or re-run start.</w:t>
      </w:r>
    </w:p>
    <w:p>
      <w:pPr>
        <w:pStyle w:val="ListBullet"/>
      </w:pPr>
      <w:r>
        <w:rPr>
          <w:b/>
        </w:rPr>
        <w:t>Guest checkout returns a 500</w:t>
      </w:r>
      <w:r>
        <w:rPr>
          <w:b w:val="0"/>
        </w:rPr>
        <w:t xml:space="preserve"> — compare alembic current with alembic heads; the guest-checkout migration (0002) may not be applied.</w:t>
      </w:r>
    </w:p>
    <w:p>
      <w:pPr>
        <w:pStyle w:val="ListBullet"/>
      </w:pPr>
      <w:r>
        <w:rPr>
          <w:b/>
        </w:rPr>
        <w:t>Chat says it is unavailable</w:t>
      </w:r>
      <w:r>
        <w:rPr>
          <w:b w:val="0"/>
        </w:rPr>
        <w:t xml:space="preserve"> — LYZR_API_KEY / LYZR_AGENT_ID unset (503 chat_not_configured) or Lyzr failed or timed out (503 chat_unavailable). Rate limit is 20 messages a minute.</w:t>
      </w:r>
    </w:p>
    <w:p>
      <w:pPr>
        <w:pStyle w:val="ListBullet"/>
      </w:pPr>
      <w:r>
        <w:rPr>
          <w:b/>
        </w:rPr>
        <w:t>Plain coloured product images</w:t>
      </w:r>
      <w:r>
        <w:rPr>
          <w:b w:val="0"/>
        </w:rPr>
        <w:t xml:space="preserve"> — the seed fallback, not a bug. Real photos come from backend/scripts/fetch_pexels_images.py with a PEXELS_API_KEY.</w:t>
      </w:r>
    </w:p>
    <w:p>
      <w:pPr>
        <w:pStyle w:val="Heading1"/>
      </w:pPr>
      <w:r>
        <w:t>3. Deploying to Render</w:t>
      </w:r>
    </w:p>
    <w:p>
      <w:r>
        <w:rPr>
          <w:b w:val="0"/>
          <w:i w:val="0"/>
        </w:rPr>
        <w:t>render.yaml at the repo root is a Render Blueprint. The backend deploys from backend/Dockerfile on the free web-service plan (sleeps after 15 minutes idle and wakes on the next request; the URL is permanent). Postgres is a separate paid database (toybox-db, starter plan) wired into DATABASE_URL, because free Postgres is deleted after 30 days.</w:t>
      </w:r>
    </w:p>
    <w:p>
      <w:pPr>
        <w:pStyle w:val="Heading2"/>
      </w:pPr>
      <w:r>
        <w:t>3.1 Environment variables to set in the Render dashboard</w:t>
      </w:r>
    </w:p>
    <w:p>
      <w:r>
        <w:rPr>
          <w:b w:val="0"/>
          <w:i w:val="0"/>
        </w:rPr>
        <w:t>These are marked sync: false in the Blueprint. Set them in the dashboard, never in the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fill="FFEDD5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5040"/>
            <w:shd w:val="clear" w:fill="FFEDD5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STRIPE_SECRET_KEY, STRIPE_WEBHOOK_SECRET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</w:rPr>
              <w:t>Stripe test-mode payments and webhook verification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SMTP_*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</w:rPr>
              <w:t>Guest checkout receipt email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LYZR_API_KEY, LYZR_AGENT_ID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</w:rPr>
              <w:t>Shopping assistant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CORS_ORIGINS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</w:rPr>
              <w:t>The deployed frontend's origin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PUBLIC_BASE_URL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</w:rPr>
              <w:t>Public backend URL used for receipt image links</w:t>
            </w:r>
          </w:p>
        </w:tc>
      </w:tr>
    </w:tbl>
    <w:p/>
    <w:p>
      <w:pPr>
        <w:pStyle w:val="Heading2"/>
      </w:pPr>
      <w:r>
        <w:t>3.2 Pre-launch checklist</w:t>
      </w:r>
    </w:p>
    <w:p>
      <w:pPr>
        <w:pStyle w:val="ListBullet"/>
      </w:pPr>
      <w:r>
        <w:rPr>
          <w:b/>
        </w:rPr>
        <w:t>Remove the seeded demo logins block</w:t>
      </w:r>
      <w:r>
        <w:rPr>
          <w:b w:val="0"/>
        </w:rPr>
        <w:t xml:space="preserve"> from the Login page, and never put it in the chatbot knowledge base.</w:t>
      </w:r>
    </w:p>
    <w:p>
      <w:pPr>
        <w:pStyle w:val="ListBullet"/>
      </w:pPr>
      <w:r>
        <w:rPr>
          <w:b/>
        </w:rPr>
        <w:t>Do not set FORWARDED_ALLOW_IPS=*.</w:t>
      </w:r>
      <w:r>
        <w:rPr>
          <w:b w:val="0"/>
        </w:rPr>
        <w:t xml:space="preserve"> With the pinned uvicorn, a caller can forge X-Forwarded-For and dodge the chat rate limit. Key the limiter on the right-most X-Forwarded-For entry, or set the platform's real proxy range, then test with a forged header.</w:t>
      </w:r>
    </w:p>
    <w:p>
      <w:pPr>
        <w:pStyle w:val="ListBullet"/>
      </w:pPr>
      <w:r>
        <w:rPr>
          <w:b w:val="0"/>
        </w:rPr>
        <w:t>Add a global per-minute and per-day ceiling, or a Lyzr-side spend cap, on the chat endpoint.</w:t>
      </w:r>
    </w:p>
    <w:p>
      <w:pPr>
        <w:pStyle w:val="ListBullet"/>
      </w:pPr>
      <w:r>
        <w:rPr>
          <w:b w:val="0"/>
        </w:rPr>
        <w:t>Make sure the Feedback page work is merged, because the chatbot sends shoppers there.</w:t>
      </w:r>
    </w:p>
    <w:p>
      <w:pPr>
        <w:pStyle w:val="ListBullet"/>
      </w:pPr>
      <w:r>
        <w:rPr>
          <w:b w:val="0"/>
        </w:rPr>
        <w:t>Re-export the chatbot product data with --base-url set to the public site URL.</w:t>
      </w:r>
    </w:p>
    <w:p>
      <w:pPr>
        <w:pStyle w:val="Heading1"/>
      </w:pPr>
      <w:r>
        <w:t>4. User Guide — Shopping as a Customer</w:t>
      </w:r>
    </w:p>
    <w:p>
      <w:r>
        <w:rPr>
          <w:b w:val="0"/>
          <w:i w:val="0"/>
        </w:rPr>
        <w:t>All screenshots are taken at a 1440-pixel-wide window. The storefront uses the full width of your browser; very wide screens add more product columns rather than stretching the content.</w:t>
      </w:r>
    </w:p>
    <w:p>
      <w:pPr>
        <w:pStyle w:val="Heading2"/>
      </w:pPr>
      <w:r>
        <w:t>4.1 Home page</w:t>
      </w:r>
    </w:p>
    <w:p>
      <w:r>
        <w:rPr>
          <w:b w:val="0"/>
          <w:i w:val="0"/>
        </w:rPr>
        <w:t>A full-height hero introduces the store with a large heading, an image mosaic and quick links into the catalog. Below it are the favourites and the category tiles.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 — Home page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favourit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 — Home page: favourites</w:t>
      </w:r>
    </w:p>
    <w:p>
      <w:pPr>
        <w:pStyle w:val="Heading2"/>
      </w:pPr>
      <w:r>
        <w:t>4.2 The shopping assistant</w:t>
      </w:r>
    </w:p>
    <w:p>
      <w:r>
        <w:rPr>
          <w:b w:val="0"/>
          <w:i w:val="0"/>
        </w:rPr>
        <w:t>A round chat button with a "Chat with us" label floats at the bottom-right of every storefront page (it is hidden in the admin area). It stays in view while you scroll.</w:t>
      </w:r>
    </w:p>
    <w:p>
      <w:pPr>
        <w:pStyle w:val="ListBullet"/>
      </w:pPr>
      <w:r>
        <w:rPr>
          <w:b w:val="0"/>
        </w:rPr>
        <w:t>Click it to open the chat panel. Press Escape to close it.</w:t>
      </w:r>
    </w:p>
    <w:p>
      <w:pPr>
        <w:pStyle w:val="ListBullet"/>
      </w:pPr>
      <w:r>
        <w:rPr>
          <w:b w:val="0"/>
        </w:rPr>
        <w:t>Type a question (up to 500 characters) or tap a suggestion chip.</w:t>
      </w:r>
    </w:p>
    <w:p>
      <w:pPr>
        <w:pStyle w:val="ListBullet"/>
      </w:pPr>
      <w:r>
        <w:rPr>
          <w:b w:val="0"/>
        </w:rPr>
        <w:t>Answers can include lists, bold text and links. When an answer mentions a toy, a product card appears with its photo, live price and stock status.</w:t>
      </w:r>
    </w:p>
    <w:p>
      <w:pPr>
        <w:pStyle w:val="ListBullet"/>
      </w:pPr>
      <w:r>
        <w:rPr>
          <w:b w:val="0"/>
        </w:rPr>
        <w:t>Each answer has a copy button and thumbs up/down. Thumbs are stored in your browser only.</w:t>
      </w:r>
    </w:p>
    <w:p>
      <w:pPr>
        <w:pStyle w:val="ListBullet"/>
      </w:pPr>
      <w:r>
        <w:rPr>
          <w:b w:val="0"/>
        </w:rPr>
        <w:t>New chat starts a fresh conversation.</w:t>
      </w:r>
    </w:p>
    <w:p>
      <w:pPr>
        <w:pStyle w:val="ListBullet"/>
      </w:pPr>
      <w:r>
        <w:rPr>
          <w:b w:val="0"/>
        </w:rPr>
        <w:t>If the assistant cannot help, it points you to the Feedback page.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at-ope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3 — Chat panel with suggestion chips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hat-answ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4 — An answer from the assistant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t-c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5 — Product card inside a chat answer</w:t>
      </w:r>
    </w:p>
    <w:p>
      <w:pPr>
        <w:pStyle w:val="Heading2"/>
      </w:pPr>
      <w:r>
        <w:t>4.3 Browsing the catalog</w:t>
      </w:r>
    </w:p>
    <w:p>
      <w:r>
        <w:rPr>
          <w:b w:val="0"/>
          <w:i w:val="0"/>
        </w:rPr>
        <w:t>Shop all lists every toy with filters for search, category, recommended age, price range, brand and in-stock only. Sort by newest, price or name. Results show 12 toys a page, with up to five columns on wide screens. Filters and sort live in the page URL, so a filtered view can be bookmarked or shared.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atalog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6 — Catalog with filters and sorting</w:t>
      </w:r>
    </w:p>
    <w:p>
      <w:pPr>
        <w:pStyle w:val="Heading2"/>
      </w:pPr>
      <w:r>
        <w:t>4.4 Product detail</w:t>
      </w:r>
    </w:p>
    <w:p>
      <w:r>
        <w:rPr>
          <w:b w:val="0"/>
          <w:i w:val="0"/>
        </w:rPr>
        <w:t>The product page shows a large photo beside the name, brand, price, recommended age, live stock count, description and the manufacturer's safety notes. A quantity selector and Add to cart button sit beside the details.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roduc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7 — Product detail page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-product-bottom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8 — Product detail: safety notes and add to cart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ded-to-car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9 — After adding to cart</w:t>
      </w:r>
    </w:p>
    <w:p>
      <w:pPr>
        <w:pStyle w:val="Heading2"/>
      </w:pPr>
      <w:r>
        <w:t>4.5 Cart</w:t>
      </w:r>
    </w:p>
    <w:p>
      <w:r>
        <w:rPr>
          <w:b w:val="0"/>
          <w:i w:val="0"/>
        </w:rPr>
        <w:t>The cart lists every line with its image, an adjustable quantity, remove, and a running total with a checkout button. Signed-in carts are stored on the server; a guest cart in the browser merges into your account when you sign in. An empty cart shows a full-height welcome with a "Popular right now" row so you can keep shopping.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art-empt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10 — Empty cart with popular toys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ar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11 — Cart with items</w:t>
      </w:r>
    </w:p>
    <w:p>
      <w:pPr>
        <w:pStyle w:val="Heading2"/>
      </w:pPr>
      <w:r>
        <w:t>4.6 Creating an account, signing in and feedback</w:t>
      </w:r>
    </w:p>
    <w:p>
      <w:r>
        <w:rPr>
          <w:b w:val="0"/>
          <w:i w:val="0"/>
        </w:rPr>
        <w:t>Login, Register and Feedback share a split-panel layout: a colourful panel with toy photos on the left (hidden on small screens) and the form on the right.</w:t>
      </w:r>
    </w:p>
    <w:p>
      <w:pPr>
        <w:pStyle w:val="ListBullet"/>
      </w:pPr>
      <w:r>
        <w:rPr>
          <w:b/>
        </w:rPr>
        <w:t>Sign in</w:t>
      </w:r>
      <w:r>
        <w:rPr>
          <w:b w:val="0"/>
        </w:rPr>
        <w:t xml:space="preserve"> from the header. Admins are taken to the dashboard, shoppers back to where they were.</w:t>
      </w:r>
    </w:p>
    <w:p>
      <w:pPr>
        <w:pStyle w:val="ListBullet"/>
      </w:pPr>
      <w:r>
        <w:rPr>
          <w:b/>
        </w:rPr>
        <w:t>Create account</w:t>
      </w:r>
      <w:r>
        <w:rPr>
          <w:b w:val="0"/>
        </w:rPr>
        <w:t xml:space="preserve"> needs a username, email and a password of at least 8 characters with a letter and a digit. Full name is optional.</w:t>
      </w:r>
    </w:p>
    <w:p>
      <w:pPr>
        <w:pStyle w:val="ListBullet"/>
      </w:pPr>
      <w:r>
        <w:rPr>
          <w:b/>
        </w:rPr>
        <w:t>Feedback</w:t>
      </w:r>
      <w:r>
        <w:rPr>
          <w:b w:val="0"/>
        </w:rPr>
        <w:t xml:space="preserve"> embeds the store's feedback form, linked from the header.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ogi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12 — Sign in page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gister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13 — Create account page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eedback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14 — Feedback page</w:t>
      </w:r>
    </w:p>
    <w:p>
      <w:pPr>
        <w:pStyle w:val="Heading2"/>
      </w:pPr>
      <w:r>
        <w:t>4.7 Checkout as a guest (no account)</w:t>
      </w:r>
    </w:p>
    <w:p>
      <w:r>
        <w:rPr>
          <w:b w:val="0"/>
          <w:i w:val="0"/>
        </w:rPr>
        <w:t>Choose guest checkout from the cart to buy without an account. It is four steps on one page, and the order is placed in a single request with no Stripe redirect:</w:t>
      </w:r>
    </w:p>
    <w:p>
      <w:pPr>
        <w:pStyle w:val="ListNumber"/>
      </w:pPr>
      <w:r>
        <w:rPr>
          <w:b/>
        </w:rPr>
        <w:t>Contact</w:t>
      </w:r>
      <w:r>
        <w:rPr>
          <w:b w:val="0"/>
        </w:rPr>
        <w:t xml:space="preserve"> — email and name for the receipt.</w:t>
      </w:r>
    </w:p>
    <w:p>
      <w:pPr>
        <w:pStyle w:val="ListNumber"/>
      </w:pPr>
      <w:r>
        <w:rPr>
          <w:b/>
        </w:rPr>
        <w:t>Payment</w:t>
      </w:r>
      <w:r>
        <w:rPr>
          <w:b w:val="0"/>
        </w:rPr>
        <w:t xml:space="preserve"> — card details on a simulated payment form. The card summary only is stored.</w:t>
      </w:r>
    </w:p>
    <w:p>
      <w:pPr>
        <w:pStyle w:val="ListNumber"/>
      </w:pPr>
      <w:r>
        <w:rPr>
          <w:b/>
        </w:rPr>
        <w:t>Shipping</w:t>
      </w:r>
      <w:r>
        <w:rPr>
          <w:b w:val="0"/>
        </w:rPr>
        <w:t xml:space="preserve"> — delivery address.</w:t>
      </w:r>
    </w:p>
    <w:p>
      <w:pPr>
        <w:pStyle w:val="ListNumber"/>
      </w:pPr>
      <w:r>
        <w:rPr>
          <w:b/>
        </w:rPr>
        <w:t>Review</w:t>
      </w:r>
      <w:r>
        <w:rPr>
          <w:b w:val="0"/>
        </w:rPr>
        <w:t xml:space="preserve"> — check everything, then place the order.</w:t>
      </w:r>
    </w:p>
    <w:p>
      <w:r>
        <w:rPr>
          <w:b w:val="0"/>
          <w:i w:val="0"/>
        </w:rPr>
        <w:t>The confirmation page shows the order number and a receipt is emailed. If the email cannot be sent, the order still succeeds and the page says so. Stock is decremented immediately.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guest-contact-empty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15 — Guest checkout, step 1: contact and billing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guest-payment-filled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16 — Guest checkout, step 2: payment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guest-shipping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17 — Guest checkout, step 3: shipping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guest-review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18 — Guest checkout, step 4: review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guest-confirmation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19 — Guest order confirmation</w:t>
      </w:r>
    </w:p>
    <w:p>
      <w:pPr>
        <w:pStyle w:val="Heading2"/>
      </w:pPr>
      <w:r>
        <w:t>4.8 Checkout as a signed-in shopper</w:t>
      </w:r>
    </w:p>
    <w:p>
      <w:r>
        <w:rPr>
          <w:b w:val="0"/>
          <w:i w:val="0"/>
        </w:rPr>
        <w:t>Signed-in checkout has three steps: Contact, Shipping, then Review &amp; pay. The summary panel keeps a running subtotal, shipping and tax (free shipping above a threshold). The order is created as pending and only becomes paid when Stripe confirms the payment (or, in dev mode, when the built-in confirmation runs). Stock is reduced exactly once.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heckout-contact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20 — Checkout, step 1: contact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heckout-shipping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21 — Checkout, step 2: shipping address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checkout-review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22 — Checkout, step 3: review and pay</w:t>
      </w:r>
    </w:p>
    <w:p>
      <w:r>
        <w:rPr>
          <w:b w:val="0"/>
          <w:i/>
        </w:rPr>
        <w:t>Use test card 4242 4242 4242 4242, any future expiry and any CVC when Stripe is configured. Without a Stripe key the dev-payment mode completes the order when you click Pay.</w:t>
      </w:r>
    </w:p>
    <w:p>
      <w:pPr>
        <w:pStyle w:val="Heading2"/>
      </w:pPr>
      <w:r>
        <w:t>4.9 Order confirmation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b-payment-confirmed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23 — Payment confirmed</w:t>
      </w:r>
    </w:p>
    <w:p>
      <w:pPr>
        <w:pStyle w:val="Heading2"/>
      </w:pPr>
      <w:r>
        <w:t>4.10 Order history and order detail</w:t>
      </w:r>
    </w:p>
    <w:p>
      <w:r>
        <w:rPr>
          <w:b w:val="0"/>
          <w:i w:val="0"/>
        </w:rPr>
        <w:t>Order history lists every order for the signed-in shopper. Select Details to see status timeline, items, prices, shipping address and totals.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order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24 — Order history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order-detail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25 — Order detail</w:t>
      </w:r>
    </w:p>
    <w:p>
      <w:pPr>
        <w:pStyle w:val="Heading2"/>
      </w:pPr>
      <w:r>
        <w:t>4.11 Account page</w:t>
      </w:r>
    </w:p>
    <w:p>
      <w:r>
        <w:rPr>
          <w:b w:val="0"/>
          <w:i w:val="0"/>
        </w:rPr>
        <w:t>Shows the signed-in shopper's profile details and lets them update their information.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ccoun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26 — Account page</w:t>
      </w:r>
    </w:p>
    <w:p>
      <w:pPr>
        <w:pStyle w:val="Heading1"/>
      </w:pPr>
      <w:r>
        <w:t>5. User Guide — Managing the Store as an Admin</w:t>
      </w:r>
    </w:p>
    <w:p>
      <w:r>
        <w:rPr>
          <w:b w:val="0"/>
          <w:i w:val="0"/>
        </w:rPr>
        <w:t>Signing in with an admin account (the seeded admin / Admin123! login) goes straight to the dashboard. Every admin action is re-checked on the server; a non-admin cannot reach these routes even by URL.</w:t>
      </w:r>
    </w:p>
    <w:p>
      <w:pPr>
        <w:pStyle w:val="Heading2"/>
      </w:pPr>
      <w:r>
        <w:t>5.1 Dashboard overview</w:t>
      </w:r>
    </w:p>
    <w:p>
      <w:r>
        <w:rPr>
          <w:b w:val="0"/>
          <w:i w:val="0"/>
        </w:rPr>
        <w:t>Revenue, order count, pending orders, customers, active products and low-stock count, plus a list of recent orders.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admin-dashboard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27 — Admin dashboard overview</w:t>
      </w:r>
    </w:p>
    <w:p>
      <w:pPr>
        <w:pStyle w:val="Heading2"/>
      </w:pPr>
      <w:r>
        <w:t>5.2 Managing products</w:t>
      </w:r>
    </w:p>
    <w:p>
      <w:r>
        <w:rPr>
          <w:b w:val="0"/>
          <w:i w:val="0"/>
        </w:rPr>
        <w:t>The Products tab is a searchable table with category, price, live stock (with quick + / − buttons) and flags such as featured. New product opens a blank form, Edit opens it pre-filled (name, description, price, stock, age range, brand, safety notes, category, images). Delete removes a toy from the catalogue.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admin-product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28 — Admin: product list</w:t>
      </w:r>
    </w:p>
    <w:p>
      <w:pPr>
        <w:pStyle w:val="Heading2"/>
      </w:pPr>
      <w:r>
        <w:t>5.3 Managing categories</w:t>
      </w:r>
    </w:p>
    <w:p>
      <w:r>
        <w:rPr>
          <w:b w:val="0"/>
          <w:i w:val="0"/>
        </w:rPr>
        <w:t>The Categories tab lists the five categories with their product counts. Use the form on the right to add one. Delete is available only for empty categories.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dmin-categorie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29 — Admin: category list</w:t>
      </w:r>
    </w:p>
    <w:p>
      <w:pPr>
        <w:pStyle w:val="Heading2"/>
      </w:pPr>
      <w:r>
        <w:t>5.4 Managing orders</w:t>
      </w:r>
    </w:p>
    <w:p>
      <w:r>
        <w:rPr>
          <w:b w:val="0"/>
          <w:i w:val="0"/>
        </w:rPr>
        <w:t>The Orders tab lists every order from every customer with filters for Pending, Paid, Shipped, Delivered and Cancelled. Use the action button on a row (for example Mark shipped) to move an order along. Select an order number to open it.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7990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admin-ord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9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19"/>
        </w:rPr>
        <w:t>Figure 30 — Admin: order list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C2410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