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800"/>
        <w:jc w:val="center"/>
      </w:pPr>
      <w:r>
        <w:rPr>
          <w:b/>
          <w:bCs/>
          <w:sz w:val="56"/>
          <w:szCs w:val="56"/>
        </w:rPr>
        <w:t xml:space="preserve">Fresh &amp; Quick</w:t>
      </w:r>
    </w:p>
    <w:p>
      <w:pPr>
        <w:spacing w:after="120"/>
        <w:jc w:val="center"/>
      </w:pPr>
      <w:r>
        <w:rPr>
          <w:color w:val="444444"/>
          <w:sz w:val="36"/>
          <w:szCs w:val="36"/>
        </w:rPr>
        <w:t xml:space="preserve">Usage Guide</w:t>
      </w:r>
    </w:p>
    <w:p>
      <w:pPr>
        <w:spacing w:after="800"/>
        <w:jc w:val="center"/>
      </w:pPr>
      <w:r>
        <w:rPr>
          <w:i/>
          <w:iCs/>
          <w:color w:val="666666"/>
          <w:sz w:val="22"/>
          <w:szCs w:val="22"/>
        </w:rPr>
        <w:t xml:space="preserve">Food Delivery Web Platform — Customer, Vendor, Delivery Partner &amp; Admin</w:t>
      </w:r>
    </w:p>
    <w:p>
      <w:pPr>
        <w:pStyle w:val="Heading1"/>
        <w:spacing w:after="160" w:before="400"/>
      </w:pPr>
      <w:r>
        <w:t xml:space="preserve">1. What This Application Is</w:t>
      </w:r>
    </w:p>
    <w:p>
      <w:pPr>
        <w:spacing w:after="120"/>
      </w:pPr>
      <w:r>
        <w:t xml:space="preserve">Fresh &amp; Quick is a food delivery web platform, similar in spirit to apps like DoorDash or Uber Eats. It lets a customer browse nearby restaurants, order food, and track delivery — while separate areas of the same site let a restaurant (vendor) manage its menu and orders, a delivery partner manage deliveries, and an admin oversee the whole platform.</w:t>
      </w:r>
    </w:p>
    <w:p>
      <w:pPr>
        <w:spacing w:after="120"/>
      </w:pPr>
      <w:r>
        <w:t xml:space="preserve">The site has four separate portals, each with its own login:</w:t>
      </w:r>
    </w:p>
    <w:p>
      <w:pPr>
        <w:pStyle w:val="ListParagraph"/>
        <w:numPr>
          <w:ilvl w:val="0"/>
          <w:numId w:val="2"/>
        </w:numPr>
        <w:spacing w:after="60"/>
      </w:pPr>
      <w:r>
        <w:t xml:space="preserve">Customer app — browse, order, pay, and track deliveries.</w:t>
      </w:r>
    </w:p>
    <w:p>
      <w:pPr>
        <w:pStyle w:val="ListParagraph"/>
        <w:numPr>
          <w:ilvl w:val="0"/>
          <w:numId w:val="2"/>
        </w:numPr>
        <w:spacing w:after="60"/>
      </w:pPr>
      <w:r>
        <w:t xml:space="preserve">Vendor portal — restaurant owners manage menu, orders, and availability.</w:t>
      </w:r>
    </w:p>
    <w:p>
      <w:pPr>
        <w:pStyle w:val="ListParagraph"/>
        <w:numPr>
          <w:ilvl w:val="0"/>
          <w:numId w:val="2"/>
        </w:numPr>
        <w:spacing w:after="60"/>
      </w:pPr>
      <w:r>
        <w:t xml:space="preserve">Delivery portal — delivery partners accept and fulfil deliveries.</w:t>
      </w:r>
    </w:p>
    <w:p>
      <w:pPr>
        <w:pStyle w:val="ListParagraph"/>
        <w:numPr>
          <w:ilvl w:val="0"/>
          <w:numId w:val="2"/>
        </w:numPr>
        <w:spacing w:after="60"/>
      </w:pPr>
      <w:r>
        <w:t xml:space="preserve">Admin portal — platform staff oversee restaurants, users, and orders.</w:t>
      </w:r>
    </w:p>
    <w:p>
      <w:pPr>
        <w:pStyle w:val="Heading1"/>
        <w:spacing w:after="160" w:before="400"/>
      </w:pPr>
      <w:r>
        <w:t xml:space="preserve">2. Customer App</w:t>
      </w:r>
    </w:p>
    <w:p>
      <w:pPr>
        <w:pStyle w:val="Heading2"/>
        <w:spacing w:after="120" w:before="280"/>
      </w:pPr>
      <w:r>
        <w:t xml:space="preserve">2.1 Home Page</w:t>
      </w:r>
    </w:p>
    <w:p>
      <w:pPr>
        <w:spacing w:after="120"/>
      </w:pPr>
      <w:r>
        <w:t xml:space="preserve">The home page is the starting point for every customer. It shows:</w:t>
      </w:r>
    </w:p>
    <w:p>
      <w:pPr>
        <w:pStyle w:val="ListParagraph"/>
        <w:numPr>
          <w:ilvl w:val="0"/>
          <w:numId w:val="2"/>
        </w:numPr>
        <w:spacing w:after="60"/>
      </w:pPr>
      <w:r>
        <w:t xml:space="preserve">A search bar to find restaurants or cuisines by name.</w:t>
      </w:r>
    </w:p>
    <w:p>
      <w:pPr>
        <w:pStyle w:val="ListParagraph"/>
        <w:numPr>
          <w:ilvl w:val="0"/>
          <w:numId w:val="2"/>
        </w:numPr>
        <w:spacing w:after="60"/>
      </w:pPr>
      <w:r>
        <w:t xml:space="preserve">Quick filters: Rating, Delivery fee, and "Under 30 min".</w:t>
      </w:r>
    </w:p>
    <w:p>
      <w:pPr>
        <w:pStyle w:val="ListParagraph"/>
        <w:numPr>
          <w:ilvl w:val="0"/>
          <w:numId w:val="2"/>
        </w:numPr>
        <w:spacing w:after="60"/>
      </w:pPr>
      <w:r>
        <w:t xml:space="preserve">A sort dropdown (Distance, Rating, Delivery fee, Prep time).</w:t>
      </w:r>
    </w:p>
    <w:p>
      <w:pPr>
        <w:pStyle w:val="ListParagraph"/>
        <w:numPr>
          <w:ilvl w:val="0"/>
          <w:numId w:val="2"/>
        </w:numPr>
        <w:spacing w:after="60"/>
      </w:pPr>
      <w:r>
        <w:t xml:space="preserve">Cuisine category chips (Bakery, Chinese, Indian, Italian, etc.) for one-tap filtering.</w:t>
      </w:r>
    </w:p>
    <w:p>
      <w:pPr>
        <w:pStyle w:val="ListParagraph"/>
        <w:numPr>
          <w:ilvl w:val="0"/>
          <w:numId w:val="2"/>
        </w:numPr>
        <w:spacing w:after="60"/>
      </w:pPr>
      <w:r>
        <w:t xml:space="preserve">Restaurant sections such as "Popular near you" and "Quick delivery", followed by a row per cuisine.</w:t>
      </w:r>
    </w:p>
    <w:p>
      <w:pPr>
        <w:pStyle w:val="ListParagraph"/>
        <w:numPr>
          <w:ilvl w:val="0"/>
          <w:numId w:val="2"/>
        </w:numPr>
        <w:spacing w:after="60"/>
      </w:pPr>
      <w:r>
        <w:t xml:space="preserve">A top navigation bar with Home, Restaurants, Orders, and Account links.</w:t>
      </w:r>
    </w:p>
    <w:p>
      <w:pPr>
        <w:spacing w:after="8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333750"/>
                    </a:xfrm>
                    <a:prstGeom prst="rect">
                      <a:avLst/>
                    </a:prstGeom>
                  </pic:spPr>
                </pic:pic>
              </a:graphicData>
            </a:graphic>
          </wp:inline>
        </w:drawing>
      </w:r>
    </w:p>
    <w:p>
      <w:pPr>
        <w:spacing w:after="240"/>
        <w:jc w:val="center"/>
      </w:pPr>
      <w:r>
        <w:rPr>
          <w:i/>
          <w:iCs/>
          <w:color w:val="666666"/>
          <w:sz w:val="20"/>
          <w:szCs w:val="20"/>
        </w:rPr>
        <w:t xml:space="preserve">Home page — search, filters, cuisine chips, and restaurant listings</w:t>
      </w:r>
    </w:p>
    <w:p>
      <w:pPr>
        <w:pStyle w:val="Heading2"/>
        <w:spacing w:after="120" w:before="280"/>
      </w:pPr>
      <w:r>
        <w:t xml:space="preserve">2.2 Restaurant Page</w:t>
      </w:r>
    </w:p>
    <w:p>
      <w:pPr>
        <w:spacing w:after="120"/>
      </w:pPr>
      <w:r>
        <w:t xml:space="preserve">Tapping any restaurant card opens its menu page, showing the restaurant name, cuisine tags, rating, estimated prep time, a menu search box, and the list of dishes with price and a + button to add each item to the cart.</w:t>
      </w:r>
    </w:p>
    <w:p>
      <w:pPr>
        <w:spacing w:after="8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333750"/>
                    </a:xfrm>
                    <a:prstGeom prst="rect">
                      <a:avLst/>
                    </a:prstGeom>
                  </pic:spPr>
                </pic:pic>
              </a:graphicData>
            </a:graphic>
          </wp:inline>
        </w:drawing>
      </w:r>
    </w:p>
    <w:p>
      <w:pPr>
        <w:spacing w:after="240"/>
        <w:jc w:val="center"/>
      </w:pPr>
      <w:r>
        <w:rPr>
          <w:i/>
          <w:iCs/>
          <w:color w:val="666666"/>
          <w:sz w:val="20"/>
          <w:szCs w:val="20"/>
        </w:rPr>
        <w:t xml:space="preserve">Restaurant page — menu items with an Add (+) button for each dish</w:t>
      </w:r>
    </w:p>
    <w:p>
      <w:pPr>
        <w:pStyle w:val="Heading2"/>
        <w:spacing w:after="120" w:before="280"/>
      </w:pPr>
      <w:r>
        <w:t xml:space="preserve">2.3 Cart</w:t>
      </w:r>
    </w:p>
    <w:p>
      <w:pPr>
        <w:spacing w:after="120"/>
      </w:pPr>
      <w:r>
        <w:t xml:space="preserve">Adding an item shows a floating cart bar at the bottom of the screen with the item count, restaurant name, and running total. Tapping it opens the cart panel, which lists every item with quantity controls, a note field, and the subtotal, before proceeding to checkout.</w:t>
      </w:r>
    </w:p>
    <w:p>
      <w:pPr>
        <w:pStyle w:val="ListParagraph"/>
        <w:numPr>
          <w:ilvl w:val="0"/>
          <w:numId w:val="2"/>
        </w:numPr>
        <w:spacing w:after="60"/>
      </w:pPr>
      <w:r>
        <w:t xml:space="preserve">The cart can only hold items from one restaurant at a time — adding a dish from a different restaurant prompts to clear the current cart first.</w:t>
      </w:r>
    </w:p>
    <w:p>
      <w:pPr>
        <w:spacing w:after="8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40"/>
        <w:jc w:val="center"/>
      </w:pPr>
      <w:r>
        <w:rPr>
          <w:i/>
          <w:iCs/>
          <w:color w:val="666666"/>
          <w:sz w:val="20"/>
          <w:szCs w:val="20"/>
        </w:rPr>
        <w:t xml:space="preserve">Cart panel — items, quantities, and subtotal</w:t>
      </w:r>
    </w:p>
    <w:p>
      <w:pPr>
        <w:pStyle w:val="Heading2"/>
        <w:spacing w:after="120" w:before="280"/>
      </w:pPr>
      <w:r>
        <w:t xml:space="preserve">2.4 Checkout</w:t>
      </w:r>
    </w:p>
    <w:p>
      <w:pPr>
        <w:spacing w:after="120"/>
      </w:pPr>
      <w:r>
        <w:t xml:space="preserve">The checkout page collects the delivery address, shows an order summary with line items, delivery fee, and total (all amounts calculated precisely, down to the paisa), and lets the customer place the order.</w:t>
      </w:r>
    </w:p>
    <w:p>
      <w:pPr>
        <w:spacing w:after="8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33750"/>
                    </a:xfrm>
                    <a:prstGeom prst="rect">
                      <a:avLst/>
                    </a:prstGeom>
                  </pic:spPr>
                </pic:pic>
              </a:graphicData>
            </a:graphic>
          </wp:inline>
        </w:drawing>
      </w:r>
    </w:p>
    <w:p>
      <w:pPr>
        <w:spacing w:after="240"/>
        <w:jc w:val="center"/>
      </w:pPr>
      <w:r>
        <w:rPr>
          <w:i/>
          <w:iCs/>
          <w:color w:val="666666"/>
          <w:sz w:val="20"/>
          <w:szCs w:val="20"/>
        </w:rPr>
        <w:t xml:space="preserve">Checkout page — order summary and delivery details</w:t>
      </w:r>
    </w:p>
    <w:p>
      <w:pPr>
        <w:pStyle w:val="Heading2"/>
        <w:spacing w:after="120" w:before="280"/>
      </w:pPr>
      <w:r>
        <w:t xml:space="preserve">2.5 Sign In / Account</w:t>
      </w:r>
    </w:p>
    <w:p>
      <w:pPr>
        <w:spacing w:after="120"/>
      </w:pPr>
      <w:r>
        <w:t xml:space="preserve">Orders and Account both require signing in. The login page accepts a registered email and password; new customers can register from the same screen.</w:t>
      </w:r>
    </w:p>
    <w:p>
      <w:pPr>
        <w:spacing w:after="8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333750"/>
                    </a:xfrm>
                    <a:prstGeom prst="rect">
                      <a:avLst/>
                    </a:prstGeom>
                  </pic:spPr>
                </pic:pic>
              </a:graphicData>
            </a:graphic>
          </wp:inline>
        </w:drawing>
      </w:r>
    </w:p>
    <w:p>
      <w:pPr>
        <w:spacing w:after="240"/>
        <w:jc w:val="center"/>
      </w:pPr>
      <w:r>
        <w:rPr>
          <w:i/>
          <w:iCs/>
          <w:color w:val="666666"/>
          <w:sz w:val="20"/>
          <w:szCs w:val="20"/>
        </w:rPr>
        <w:t xml:space="preserve">Customer sign-in page</w:t>
      </w:r>
    </w:p>
    <w:p>
      <w:pPr>
        <w:spacing w:after="120"/>
      </w:pPr>
      <w:r>
        <w:t xml:space="preserve">Once signed in, customers can view past and active orders (with live status: placed, accepted, preparing, out for delivery, delivered) and manage saved delivery addresses under Account.</w:t>
      </w:r>
    </w:p>
    <w:p>
      <w:pPr>
        <w:pStyle w:val="Heading1"/>
        <w:spacing w:after="160" w:before="400"/>
      </w:pPr>
      <w:r>
        <w:t xml:space="preserve">3. Vendor Portal (Restaurant Owners)</w:t>
      </w:r>
    </w:p>
    <w:p>
      <w:pPr>
        <w:spacing w:after="120"/>
      </w:pPr>
      <w:r>
        <w:t xml:space="preserve">Restaurant owners sign in separately at the vendor portal to manage their own restaurant.</w:t>
      </w:r>
    </w:p>
    <w:p>
      <w:pPr>
        <w:spacing w:after="8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33750"/>
                    </a:xfrm>
                    <a:prstGeom prst="rect">
                      <a:avLst/>
                    </a:prstGeom>
                  </pic:spPr>
                </pic:pic>
              </a:graphicData>
            </a:graphic>
          </wp:inline>
        </w:drawing>
      </w:r>
    </w:p>
    <w:p>
      <w:pPr>
        <w:spacing w:after="240"/>
        <w:jc w:val="center"/>
      </w:pPr>
      <w:r>
        <w:rPr>
          <w:i/>
          <w:iCs/>
          <w:color w:val="666666"/>
          <w:sz w:val="20"/>
          <w:szCs w:val="20"/>
        </w:rPr>
        <w:t xml:space="preserve">Vendor sign-in page</w:t>
      </w:r>
    </w:p>
    <w:p>
      <w:pPr>
        <w:spacing w:after="120"/>
      </w:pPr>
      <w:r>
        <w:t xml:space="preserve">After signing in, a vendor can:</w:t>
      </w:r>
    </w:p>
    <w:p>
      <w:pPr>
        <w:pStyle w:val="ListParagraph"/>
        <w:numPr>
          <w:ilvl w:val="0"/>
          <w:numId w:val="2"/>
        </w:numPr>
        <w:spacing w:after="60"/>
      </w:pPr>
      <w:r>
        <w:t xml:space="preserve">Add, edit, or remove menu items and prices.</w:t>
      </w:r>
    </w:p>
    <w:p>
      <w:pPr>
        <w:pStyle w:val="ListParagraph"/>
        <w:numPr>
          <w:ilvl w:val="0"/>
          <w:numId w:val="2"/>
        </w:numPr>
        <w:spacing w:after="60"/>
      </w:pPr>
      <w:r>
        <w:t xml:space="preserve">Mark items or the whole restaurant as available/unavailable.</w:t>
      </w:r>
    </w:p>
    <w:p>
      <w:pPr>
        <w:pStyle w:val="ListParagraph"/>
        <w:numPr>
          <w:ilvl w:val="0"/>
          <w:numId w:val="2"/>
        </w:numPr>
        <w:spacing w:after="60"/>
      </w:pPr>
      <w:r>
        <w:t xml:space="preserve">View incoming orders and move each one through its status chain (accepted → preparing → ready → out for delivery → delivered).</w:t>
      </w:r>
    </w:p>
    <w:p>
      <w:pPr>
        <w:pStyle w:val="ListParagraph"/>
        <w:numPr>
          <w:ilvl w:val="0"/>
          <w:numId w:val="2"/>
        </w:numPr>
        <w:spacing w:after="60"/>
      </w:pPr>
      <w:r>
        <w:t xml:space="preserve">View the restaurant's delivery fee and promotional text.</w:t>
      </w:r>
    </w:p>
    <w:p>
      <w:pPr>
        <w:pStyle w:val="Heading1"/>
        <w:spacing w:after="160" w:before="400"/>
      </w:pPr>
      <w:r>
        <w:t xml:space="preserve">4. Delivery Partner Portal</w:t>
      </w:r>
    </w:p>
    <w:p>
      <w:pPr>
        <w:spacing w:after="120"/>
      </w:pPr>
      <w:r>
        <w:t xml:space="preserve">Delivery partners sign in at the delivery portal to see and fulfil deliveries assigned to them.</w:t>
      </w:r>
    </w:p>
    <w:p>
      <w:pPr>
        <w:spacing w:after="8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333750"/>
                    </a:xfrm>
                    <a:prstGeom prst="rect">
                      <a:avLst/>
                    </a:prstGeom>
                  </pic:spPr>
                </pic:pic>
              </a:graphicData>
            </a:graphic>
          </wp:inline>
        </w:drawing>
      </w:r>
    </w:p>
    <w:p>
      <w:pPr>
        <w:spacing w:after="240"/>
        <w:jc w:val="center"/>
      </w:pPr>
      <w:r>
        <w:rPr>
          <w:i/>
          <w:iCs/>
          <w:color w:val="666666"/>
          <w:sz w:val="20"/>
          <w:szCs w:val="20"/>
        </w:rPr>
        <w:t xml:space="preserve">Delivery partner sign-in page</w:t>
      </w:r>
    </w:p>
    <w:p>
      <w:pPr>
        <w:spacing w:after="120"/>
      </w:pPr>
      <w:r>
        <w:t xml:space="preserve">After signing in, a delivery partner can:</w:t>
      </w:r>
    </w:p>
    <w:p>
      <w:pPr>
        <w:pStyle w:val="ListParagraph"/>
        <w:numPr>
          <w:ilvl w:val="0"/>
          <w:numId w:val="2"/>
        </w:numPr>
        <w:spacing w:after="60"/>
      </w:pPr>
      <w:r>
        <w:t xml:space="preserve">View assigned pickup and drop-off details.</w:t>
      </w:r>
    </w:p>
    <w:p>
      <w:pPr>
        <w:pStyle w:val="ListParagraph"/>
        <w:numPr>
          <w:ilvl w:val="0"/>
          <w:numId w:val="2"/>
        </w:numPr>
        <w:spacing w:after="60"/>
      </w:pPr>
      <w:r>
        <w:t xml:space="preserve">Update delivery status as an order moves from pickup to delivered.</w:t>
      </w:r>
    </w:p>
    <w:p>
      <w:pPr>
        <w:pStyle w:val="ListParagraph"/>
        <w:numPr>
          <w:ilvl w:val="0"/>
          <w:numId w:val="2"/>
        </w:numPr>
        <w:spacing w:after="60"/>
      </w:pPr>
      <w:r>
        <w:t xml:space="preserve">See their own delivery history.</w:t>
      </w:r>
    </w:p>
    <w:p>
      <w:pPr>
        <w:pStyle w:val="Heading1"/>
        <w:spacing w:after="160" w:before="400"/>
      </w:pPr>
      <w:r>
        <w:t xml:space="preserve">5. Admin Portal</w:t>
      </w:r>
    </w:p>
    <w:p>
      <w:pPr>
        <w:spacing w:after="120"/>
      </w:pPr>
      <w:r>
        <w:t xml:space="preserve">Platform administrators sign in at the admin portal for oversight of the whole platform.</w:t>
      </w:r>
    </w:p>
    <w:p>
      <w:pPr>
        <w:spacing w:after="8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p>
      <w:pPr>
        <w:spacing w:after="240"/>
        <w:jc w:val="center"/>
      </w:pPr>
      <w:r>
        <w:rPr>
          <w:i/>
          <w:iCs/>
          <w:color w:val="666666"/>
          <w:sz w:val="20"/>
          <w:szCs w:val="20"/>
        </w:rPr>
        <w:t xml:space="preserve">Admin sign-in page</w:t>
      </w:r>
    </w:p>
    <w:p>
      <w:pPr>
        <w:spacing w:after="120"/>
      </w:pPr>
      <w:r>
        <w:t xml:space="preserve">After signing in, an admin can:</w:t>
      </w:r>
    </w:p>
    <w:p>
      <w:pPr>
        <w:pStyle w:val="ListParagraph"/>
        <w:numPr>
          <w:ilvl w:val="0"/>
          <w:numId w:val="2"/>
        </w:numPr>
        <w:spacing w:after="60"/>
      </w:pPr>
      <w:r>
        <w:t xml:space="preserve">View and manage all registered restaurants, customers, and delivery partners.</w:t>
      </w:r>
    </w:p>
    <w:p>
      <w:pPr>
        <w:pStyle w:val="ListParagraph"/>
        <w:numPr>
          <w:ilvl w:val="0"/>
          <w:numId w:val="2"/>
        </w:numPr>
        <w:spacing w:after="60"/>
      </w:pPr>
      <w:r>
        <w:t xml:space="preserve">Monitor all orders across the platform.</w:t>
      </w:r>
    </w:p>
    <w:p>
      <w:pPr>
        <w:pStyle w:val="ListParagraph"/>
        <w:numPr>
          <w:ilvl w:val="0"/>
          <w:numId w:val="2"/>
        </w:numPr>
        <w:spacing w:after="60"/>
      </w:pPr>
      <w:r>
        <w:t xml:space="preserve">Handle platform-level configuration and moderation.</w:t>
      </w:r>
    </w:p>
    <w:p>
      <w:pPr>
        <w:pStyle w:val="Heading1"/>
        <w:spacing w:after="160" w:before="400"/>
      </w:pPr>
      <w:r>
        <w:t xml:space="preserve">6. Typical Customer Journey (Step by Step)</w:t>
      </w:r>
    </w:p>
    <w:p>
      <w:pPr>
        <w:pStyle w:val="ListParagraph"/>
        <w:numPr>
          <w:ilvl w:val="0"/>
          <w:numId w:val="3"/>
        </w:numPr>
        <w:spacing w:after="60"/>
      </w:pPr>
      <w:r>
        <w:t xml:space="preserve">Open the site — it lands on the Home page, showing nearby restaurants.</w:t>
      </w:r>
    </w:p>
    <w:p>
      <w:pPr>
        <w:pStyle w:val="ListParagraph"/>
        <w:numPr>
          <w:ilvl w:val="0"/>
          <w:numId w:val="3"/>
        </w:numPr>
        <w:spacing w:after="60"/>
      </w:pPr>
      <w:r>
        <w:t xml:space="preserve">Search or filter by cuisine, rating, delivery fee, or prep time — or tap a cuisine chip.</w:t>
      </w:r>
    </w:p>
    <w:p>
      <w:pPr>
        <w:pStyle w:val="ListParagraph"/>
        <w:numPr>
          <w:ilvl w:val="0"/>
          <w:numId w:val="3"/>
        </w:numPr>
        <w:spacing w:after="60"/>
      </w:pPr>
      <w:r>
        <w:t xml:space="preserve">Tap a restaurant card to open its menu.</w:t>
      </w:r>
    </w:p>
    <w:p>
      <w:pPr>
        <w:pStyle w:val="ListParagraph"/>
        <w:numPr>
          <w:ilvl w:val="0"/>
          <w:numId w:val="3"/>
        </w:numPr>
        <w:spacing w:after="60"/>
      </w:pPr>
      <w:r>
        <w:t xml:space="preserve">Tap + on a dish to add it to the cart. The floating cart bar appears at the bottom.</w:t>
      </w:r>
    </w:p>
    <w:p>
      <w:pPr>
        <w:pStyle w:val="ListParagraph"/>
        <w:numPr>
          <w:ilvl w:val="0"/>
          <w:numId w:val="3"/>
        </w:numPr>
        <w:spacing w:after="60"/>
      </w:pPr>
      <w:r>
        <w:t xml:space="preserve">Tap the cart bar to review items, adjust quantities, or add a note.</w:t>
      </w:r>
    </w:p>
    <w:p>
      <w:pPr>
        <w:pStyle w:val="ListParagraph"/>
        <w:numPr>
          <w:ilvl w:val="0"/>
          <w:numId w:val="3"/>
        </w:numPr>
        <w:spacing w:after="60"/>
      </w:pPr>
      <w:r>
        <w:t xml:space="preserve">Proceed to Checkout, confirm the delivery address, and review the order summary and total.</w:t>
      </w:r>
    </w:p>
    <w:p>
      <w:pPr>
        <w:pStyle w:val="ListParagraph"/>
        <w:numPr>
          <w:ilvl w:val="0"/>
          <w:numId w:val="3"/>
        </w:numPr>
        <w:spacing w:after="60"/>
      </w:pPr>
      <w:r>
        <w:t xml:space="preserve">Sign in (or register) if not already, then place the order.</w:t>
      </w:r>
    </w:p>
    <w:p>
      <w:pPr>
        <w:pStyle w:val="ListParagraph"/>
        <w:numPr>
          <w:ilvl w:val="0"/>
          <w:numId w:val="3"/>
        </w:numPr>
        <w:spacing w:after="60"/>
      </w:pPr>
      <w:r>
        <w:t xml:space="preserve">Track the order's status from the Orders tab as it moves from placed to delivered.</w:t>
      </w:r>
    </w:p>
    <w:p>
      <w:pPr>
        <w:pStyle w:val="Heading1"/>
        <w:spacing w:after="160" w:before="400"/>
      </w:pPr>
      <w:r>
        <w:t xml:space="preserve">7. Notes for Readers of This Guide</w:t>
      </w:r>
    </w:p>
    <w:p>
      <w:pPr>
        <w:pStyle w:val="ListParagraph"/>
        <w:numPr>
          <w:ilvl w:val="0"/>
          <w:numId w:val="2"/>
        </w:numPr>
        <w:spacing w:after="60"/>
      </w:pPr>
      <w:r>
        <w:t xml:space="preserve">All prices are shown in Indian Rupees (₹) and are calculated to the exact paisa — no rounding errors.</w:t>
      </w:r>
    </w:p>
    <w:p>
      <w:pPr>
        <w:pStyle w:val="ListParagraph"/>
        <w:numPr>
          <w:ilvl w:val="0"/>
          <w:numId w:val="2"/>
        </w:numPr>
        <w:spacing w:after="60"/>
      </w:pPr>
      <w:r>
        <w:t xml:space="preserve">The four portals (Customer, Vendor, Delivery, Admin) are fully separate — a login on one does not grant access to another.</w:t>
      </w:r>
    </w:p>
    <w:p>
      <w:pPr>
        <w:pStyle w:val="ListParagraph"/>
        <w:numPr>
          <w:ilvl w:val="0"/>
          <w:numId w:val="2"/>
        </w:numPr>
        <w:spacing w:after="60"/>
      </w:pPr>
      <w:r>
        <w:t xml:space="preserve">Screenshots in this guide were captured from a local development instance of the site and may differ slightly in restaurant names or numbers from the live site.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551dd06b60a784563d9e1bb4d2bc04d9184d3d3.png"/><Relationship Id="rId8" Type="http://schemas.openxmlformats.org/officeDocument/2006/relationships/image" Target="media/eef8f4750e8c6771ec4f8eaa04091c5a4c0fc457.png"/><Relationship Id="rId9" Type="http://schemas.openxmlformats.org/officeDocument/2006/relationships/image" Target="media/09a24e04009ce8d5134a6cb3e42cd1ba44174d83.png"/><Relationship Id="rId10" Type="http://schemas.openxmlformats.org/officeDocument/2006/relationships/image" Target="media/e7b8626f904b00ff23e4a196bceb7ffd17414f65.png"/><Relationship Id="rId11" Type="http://schemas.openxmlformats.org/officeDocument/2006/relationships/image" Target="media/0d4fb54560c5e6412acff2e8f35bed39903a5088.png"/><Relationship Id="rId12" Type="http://schemas.openxmlformats.org/officeDocument/2006/relationships/image" Target="media/8c6581cad38ceea2338732b4bbe77425f5043b74.png"/><Relationship Id="rId13" Type="http://schemas.openxmlformats.org/officeDocument/2006/relationships/image" Target="media/2172c1383037deb798c1150cf561d1799438bdd2.png"/><Relationship Id="rId14" Type="http://schemas.openxmlformats.org/officeDocument/2006/relationships/image" Target="media/80771fccca61db30b0963f4d07e4257e4ebb8cc0.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2026-09-26T05:55:35.367Z</dcterms:created>
  <dcterms:modified xsi:type="dcterms:W3CDTF">2026-09-26T05:55:35.368Z</dcterms:modified>
</cp:coreProperties>
</file>

<file path=docProps/custom.xml><?xml version="1.0" encoding="utf-8"?>
<Properties xmlns="http://schemas.openxmlformats.org/officeDocument/2006/custom-properties" xmlns:vt="http://schemas.openxmlformats.org/officeDocument/2006/docPropsVTypes"/>
</file>