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3.3 — customer-completed delivery</w:t>
      </w:r>
    </w:p>
    <w:p>
      <w:pPr>
        <w:shd w:fill="1B2A4A" w:val="clear"/>
        <w:spacing w:before="40" w:after="1600"/>
        <w:jc w:val="center"/>
      </w:pPr>
      <w:r>
        <w:rPr>
          <w:color w:val="AEB9CA"/>
          <w:sz w:val="22"/>
          <w:szCs w:val="22"/>
        </w:rPr>
        <w:t>2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20</w:t>
      </w:r>
    </w:p>
    <w:p>
      <w:pPr>
        <w:tabs>
          <w:tab w:val="right" w:leader="dot" w:pos="9350"/>
        </w:tabs>
        <w:spacing w:after="120"/>
      </w:pPr>
      <w:r>
        <w:rPr>
          <w:b/>
          <w:bCs/>
          <w:color w:val="1B2A4A"/>
        </w:rPr>
        <w:t>Chapter 5 — Delivery Partner Module</w:t>
        <w:tab/>
        <w:t>26</w:t>
      </w:r>
    </w:p>
    <w:p>
      <w:pPr>
        <w:tabs>
          <w:tab w:val="right" w:leader="dot" w:pos="9350"/>
        </w:tabs>
        <w:spacing w:after="120"/>
      </w:pPr>
      <w:r>
        <w:rPr>
          <w:b/>
          <w:bCs/>
          <w:color w:val="1B2A4A"/>
        </w:rPr>
        <w:t>Chapter 6 — Admin Module</w:t>
        <w:tab/>
        <w:t>30</w:t>
      </w:r>
    </w:p>
    <w:p>
      <w:pPr>
        <w:tabs>
          <w:tab w:val="right" w:leader="dot" w:pos="9350"/>
        </w:tabs>
        <w:spacing w:after="120"/>
      </w:pPr>
      <w:r>
        <w:rPr>
          <w:b/>
          <w:bCs/>
          <w:color w:val="1B2A4A"/>
        </w:rPr>
        <w:t>Chapter 7 — Cross-Cutting Features</w:t>
        <w:tab/>
        <w:t>35</w:t>
      </w:r>
    </w:p>
    <w:p>
      <w:pPr>
        <w:tabs>
          <w:tab w:val="right" w:leader="dot" w:pos="9350"/>
        </w:tabs>
        <w:spacing w:after="120"/>
      </w:pPr>
      <w:r>
        <w:rPr>
          <w:b/>
          <w:bCs/>
          <w:color w:val="1B2A4A"/>
        </w:rPr>
        <w:t>Chapter 8 — Ask Zippy</w:t>
        <w:tab/>
        <w:t>38</w:t>
      </w:r>
    </w:p>
    <w:p>
      <w:pPr>
        <w:tabs>
          <w:tab w:val="right" w:leader="dot" w:pos="9350"/>
        </w:tabs>
        <w:spacing w:after="120"/>
      </w:pPr>
      <w:r>
        <w:rPr>
          <w:b/>
          <w:bCs/>
          <w:color w:val="1B2A4A"/>
        </w:rPr>
        <w:t>Appendix A — Technical Architecture &amp; Stack</w:t>
        <w:tab/>
        <w:t>41</w:t>
      </w:r>
    </w:p>
    <w:p>
      <w:pPr>
        <w:tabs>
          <w:tab w:val="right" w:leader="dot" w:pos="9350"/>
        </w:tabs>
        <w:spacing w:after="120"/>
      </w:pPr>
      <w:r>
        <w:rPr>
          <w:b/>
          <w:bCs/>
          <w:color w:val="1B2A4A"/>
        </w:rPr>
        <w:t>Appendix B — Database Schema Reference</w:t>
        <w:tab/>
        <w:t>43</w:t>
      </w:r>
    </w:p>
    <w:p>
      <w:pPr>
        <w:tabs>
          <w:tab w:val="right" w:leader="dot" w:pos="9350"/>
        </w:tabs>
        <w:spacing w:after="120"/>
      </w:pPr>
      <w:r>
        <w:rPr>
          <w:b/>
          <w:bCs/>
          <w:color w:val="1B2A4A"/>
        </w:rPr>
        <w:t>Appendix C — Seeded Test Accounts</w:t>
        <w:tab/>
        <w:t>45</w:t>
      </w:r>
    </w:p>
    <w:p>
      <w:pPr>
        <w:tabs>
          <w:tab w:val="right" w:leader="dot" w:pos="9350"/>
        </w:tabs>
        <w:spacing w:after="120"/>
      </w:pPr>
      <w:r>
        <w:rPr>
          <w:b/>
          <w:bCs/>
          <w:color w:val="1B2A4A"/>
        </w:rPr>
        <w:t>Appendix D — Glossary of Terms</w:t>
        <w:tab/>
        <w:t>49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3.3</w:t>
      </w:r>
    </w:p>
    <w:p>
      <w:pPr>
        <w:spacing w:after="160"/>
      </w:pPr>
      <w:r>
        <w:rPr>
          <w:color w:val="1A1A1A"/>
        </w:rPr>
        <w:t>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 xml:space="preserve">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 Once a partner is assigned,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 xml:space="preserve">As the order progresses the tracker ticks off each step. While the order is On the way the first four steps are ticked, step 5 is highlighted, and the partner's last reported location appears above the order summary.</w:t>
      </w:r>
    </w:p>
    <w:p>
      <w:pPr>
        <w:spacing w:before="200" w:after="80"/>
        <w:jc w:val="center"/>
      </w:pPr>
      <w:r>
        <w:drawing>
          <wp:inline xmlns:a="http://schemas.openxmlformats.org/drawingml/2006/main" xmlns:pic="http://schemas.openxmlformats.org/drawingml/2006/picture">
            <wp:extent cx="5715000" cy="3571875"/>
            <wp:docPr id="9503" name="Picture 9503" descr="Order detail page with the tracker at step 5, On the way, and the partner location box"/>
            <wp:cNvGraphicFramePr>
              <a:graphicFrameLocks noChangeAspect="1"/>
            </wp:cNvGraphicFramePr>
            <a:graphic>
              <a:graphicData uri="http://schemas.openxmlformats.org/drawingml/2006/picture">
                <pic:pic>
                  <pic:nvPicPr>
                    <pic:cNvPr id="0" name="v3-customer-order-detail-ontheway.png"/>
                    <pic:cNvPicPr/>
                  </pic:nvPicPr>
                  <pic:blipFill>
                    <a:blip r:embed="rId1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3.8b — Order detail while the order is On the way: steps 1 to 4 are ticked, step 5 is highlighted, and the order summary follows the partner location box.</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whole answer appears at once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The answer appears in one piece after Zippy has looked things up, not word by word, so a store question can take several seconds.</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still cannot see or place orders, and it cannot pay for or change anything. For your orders, use the Orders tab or page.</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It still cannot see your orders. It cannot place, change, cancel or pay for an order, and it never acts on your behalf.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Signed-in users can send up to 20 questions per minute and 100 per day. Visitors are limited to 10 per minute and 40 per day. If you go over, Zippy asks you to wait a moment.</w:t>
      </w:r>
    </w:p>
    <w:p>
      <w:pPr>
        <w:pStyle w:val="ListParagraph"/>
        <w:numPr>
          <w:ilvl w:val="0"/>
          <w:numId w:val="1"/>
        </w:numPr>
        <w:spacing w:after="80"/>
      </w:pPr>
      <w:r>
        <w:rPr>
          <w:color w:val="1A1A1A"/>
        </w:rPr>
        <w:t>Your questions are sent to Anthropic (Claude) and OpenAI to produce the answer. Do not type passwords or card numbers into the chat.</w:t>
      </w:r>
    </w:p>
    <w:p>
      <w:pPr>
        <w:pStyle w:val="ListParagraph"/>
        <w:numPr>
          <w:ilvl w:val="0"/>
          <w:numId w:val="1"/>
        </w:numPr>
        <w:spacing w:after="80"/>
      </w:pPr>
      <w:r>
        <w:rPr>
          <w:color w:val="1A1A1A"/>
        </w:rPr>
        <w:t>Under the platform's policy, orders and saved Zippy chats may be deleted after 30 days. Deletion is not automatic, so to have your data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