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3.6 – Ask Zippy answers appear word by word</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42</w:t>
      </w:r>
    </w:p>
    <w:p>
      <w:pPr>
        <w:tabs>
          <w:tab w:val="right" w:leader="dot" w:pos="9350"/>
        </w:tabs>
        <w:spacing w:after="120"/>
      </w:pPr>
      <w:r>
        <w:rPr>
          <w:b/>
          <w:bCs/>
          <w:color w:val="1B2A4A"/>
        </w:rPr>
        <w:t>Appendix B — Database Schema Reference</w:t>
        <w:tab/>
        <w:t>44</w:t>
      </w:r>
    </w:p>
    <w:p>
      <w:pPr>
        <w:tabs>
          <w:tab w:val="right" w:leader="dot" w:pos="9350"/>
        </w:tabs>
        <w:spacing w:after="120"/>
      </w:pPr>
      <w:r>
        <w:rPr>
          <w:b/>
          <w:bCs/>
          <w:color w:val="1B2A4A"/>
        </w:rPr>
        <w:t>Appendix C — Seeded Test Accounts</w:t>
        <w:tab/>
        <w:t>46</w:t>
      </w:r>
    </w:p>
    <w:p>
      <w:pPr>
        <w:tabs>
          <w:tab w:val="right" w:leader="dot" w:pos="9350"/>
        </w:tabs>
        <w:spacing w:after="120"/>
      </w:pPr>
      <w:r>
        <w:rPr>
          <w:b/>
          <w:bCs/>
          <w:color w:val="1B2A4A"/>
        </w:rPr>
        <w:t>Appendix D — Glossary of Terms</w:t>
        <w:tab/>
        <w:t>50</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3.6</w:t>
      </w:r>
    </w:p>
    <w:p>
      <w:pPr>
        <w:spacing w:after="160"/>
      </w:pPr>
      <w:r>
        <w:rPr>
          <w:color w:val="1A1A1A"/>
        </w:rPr>
        <w:t>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close the chat while an answer is still being written, that answer is not saved.</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Signed-in users can send up to 20 questions per minute and 100 per day. Visitors are limited to 10 per minute and 40 per day. If you go over, Zippy asks you to wait a moment.</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orders and saved Zippy chats may be deleted after 30 days. Deletion is not automatic, so to have your data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