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Fashion Signup App - Architecture Overview body { font-family: Arial, sans-serif; margin: 0; background: #f6f8fb; color: #1b263b; } .container { max-width: 1200px; margin: 0 auto; padding: 32px 24px 60px; } .header { background: linear-gradient(135deg, #0b1f3a, #1f4e79); color: white; padding: 28px 30px; border-radius: 14px; } h1, h2, h3 { margin-top: 0; } .card { background: white; border-radius: 12px; padding: 24px; margin-top: 22px; box-shadow: 0 4px 18px rgba(0,0,0,.06); } .grid { display: grid; grid-template-columns: repeat(auto-fit, minmax(250px, 1fr)); gap: 18px; } .pill { display: inline-block; background: #eaf1ff; color: #153d75; padding: 6px 10px; border-radius: 999px; font-size: 12px; font-weight: 700; margin-right: 8px; margin-bottom: 8px; } table { width: 100%; border-collapse: collapse; margin-top: 14px; } th, td { border: 1px solid #dfe6f1; padding: 12px 10px; vertical-align: top; text-align: left; } th { background: #eef3fb; } img { max-width: 100%; border: 1px solid #dfe6f1; border-radius: 10px; margin-top: 14px; } a { color: #1f4e79; } ol, ul { line-height: 1.7; }</w:t>
      </w:r>
    </w:p>
    <w:p>
      <w:pPr>
        <w:spacing w:after="120"/>
        <w:jc w:val="both"/>
      </w:pPr>
      <w:r>
        <w:t>Fashion Signup App</w:t>
      </w:r>
    </w:p>
    <w:p>
      <w:pPr>
        <w:spacing w:after="120"/>
        <w:jc w:val="both"/>
      </w:pPr>
      <w:r>
        <w:t>AWS EKS Docker Jenkins Argo CD Helm SonarQube Grafana RDS S3</w:t>
      </w:r>
    </w:p>
    <w:p>
      <w:pPr>
        <w:spacing w:after="120"/>
        <w:jc w:val="both"/>
      </w:pPr>
      <w:r>
        <w:t>1. Architecture Overview</w:t>
      </w:r>
    </w:p>
    <w:p>
      <w:pPr>
        <w:spacing w:after="120"/>
        <w:jc w:val="both"/>
      </w:pPr>
      <w:r>
        <w:t>This application follows a practical GitOps and Kubernetes deployment model. Code is developed in GitHub, validated by Jenkins, scanned for quality and vulnerabilities, pushed to Docker Hub, and then deployed with Helm through Argo CD into Amazon EKS.</w:t>
      </w:r>
    </w:p>
    <w:p>
      <w:pPr>
        <w:spacing w:after="120"/>
        <w:jc w:val="both"/>
      </w:pPr>
      <w:r>
        <w:t>2. Execution Flow</w:t>
      </w:r>
    </w:p>
    <w:p>
      <w:pPr>
        <w:spacing w:after="120"/>
        <w:jc w:val="both"/>
      </w:pPr>
      <w:r>
        <w:t>-</w:t>
      </w:r>
    </w:p>
    <w:p>
      <w:pPr>
        <w:spacing w:after="120"/>
        <w:jc w:val="both"/>
      </w:pPr>
      <w:r>
        <w:t>Developer commits application code to the app repository.</w:t>
      </w:r>
    </w:p>
    <w:p>
      <w:pPr>
        <w:spacing w:after="120"/>
        <w:jc w:val="both"/>
      </w:pPr>
      <w:r>
        <w:t>-</w:t>
      </w:r>
    </w:p>
    <w:p>
      <w:pPr>
        <w:spacing w:after="120"/>
        <w:jc w:val="both"/>
      </w:pPr>
      <w:r>
        <w:t>Jenkins fetches the source and runs Maven build and unit tests.</w:t>
      </w:r>
    </w:p>
    <w:p>
      <w:pPr>
        <w:spacing w:after="120"/>
        <w:jc w:val="both"/>
      </w:pPr>
      <w:r>
        <w:t>-</w:t>
      </w:r>
    </w:p>
    <w:p>
      <w:pPr>
        <w:spacing w:after="120"/>
        <w:jc w:val="both"/>
      </w:pPr>
      <w:r>
        <w:t>SonarQube performs code quality analysis and exposes the result.</w:t>
      </w:r>
    </w:p>
    <w:p>
      <w:pPr>
        <w:spacing w:after="120"/>
        <w:jc w:val="both"/>
      </w:pPr>
      <w:r>
        <w:t>-</w:t>
      </w:r>
    </w:p>
    <w:p>
      <w:pPr>
        <w:spacing w:after="120"/>
        <w:jc w:val="both"/>
      </w:pPr>
      <w:r>
        <w:t>Docker builds the Java application image and Trivy scans it for vulnerabilities.</w:t>
      </w:r>
    </w:p>
    <w:p>
      <w:pPr>
        <w:spacing w:after="120"/>
        <w:jc w:val="both"/>
      </w:pPr>
      <w:r>
        <w:t>-</w:t>
      </w:r>
    </w:p>
    <w:p>
      <w:pPr>
        <w:spacing w:after="120"/>
        <w:jc w:val="both"/>
      </w:pPr>
      <w:r>
        <w:t>Docker Hub stores the versioned application image.</w:t>
      </w:r>
    </w:p>
    <w:p>
      <w:pPr>
        <w:spacing w:after="120"/>
        <w:jc w:val="both"/>
      </w:pPr>
      <w:r>
        <w:t>-</w:t>
      </w:r>
    </w:p>
    <w:p>
      <w:pPr>
        <w:spacing w:after="120"/>
        <w:jc w:val="both"/>
      </w:pPr>
      <w:r>
        <w:t>Jenkins updates the Helm values file in the GitOps repository with the new image tag.</w:t>
      </w:r>
    </w:p>
    <w:p>
      <w:pPr>
        <w:spacing w:after="120"/>
        <w:jc w:val="both"/>
      </w:pPr>
      <w:r>
        <w:t>-</w:t>
      </w:r>
    </w:p>
    <w:p>
      <w:pPr>
        <w:spacing w:after="120"/>
        <w:jc w:val="both"/>
      </w:pPr>
      <w:r>
        <w:t>Argo CD detects the commit and syncs the Kubernetes deployment.</w:t>
      </w:r>
    </w:p>
    <w:p>
      <w:pPr>
        <w:spacing w:after="120"/>
        <w:jc w:val="both"/>
      </w:pPr>
      <w:r>
        <w:t>-</w:t>
      </w:r>
    </w:p>
    <w:p>
      <w:pPr>
        <w:spacing w:after="120"/>
        <w:jc w:val="both"/>
      </w:pPr>
      <w:r>
        <w:t>Kubernetes deploys the app pod and exposes it via a LoadBalancer service.</w:t>
      </w:r>
    </w:p>
    <w:p>
      <w:pPr>
        <w:spacing w:after="120"/>
        <w:jc w:val="both"/>
      </w:pPr>
      <w:r>
        <w:t>-</w:t>
      </w:r>
    </w:p>
    <w:p>
      <w:pPr>
        <w:spacing w:after="120"/>
        <w:jc w:val="both"/>
      </w:pPr>
      <w:r>
        <w:t>The app connects to PostgreSQL RDS and uses cloud assets from S3 where needed.</w:t>
      </w:r>
    </w:p>
    <w:p>
      <w:pPr>
        <w:spacing w:after="120"/>
        <w:jc w:val="both"/>
      </w:pPr>
      <w:r>
        <w:t>-</w:t>
      </w:r>
    </w:p>
    <w:p>
      <w:pPr>
        <w:spacing w:after="120"/>
        <w:jc w:val="both"/>
      </w:pPr>
      <w:r>
        <w:t>Prometheus collects cluster and workload metrics; Grafana visualizes them.</w:t>
      </w:r>
    </w:p>
    <w:p>
      <w:pPr>
        <w:spacing w:after="120"/>
        <w:jc w:val="both"/>
      </w:pPr>
      <w:r>
        <w:t>3. Core Components</w:t>
      </w:r>
    </w:p>
    <w:p>
      <w:pPr>
        <w:spacing w:after="120"/>
        <w:jc w:val="both"/>
      </w:pPr>
      <w:r>
        <w:t>Source and Version Control</w:t>
      </w:r>
    </w:p>
    <w:p>
      <w:pPr>
        <w:spacing w:after="120"/>
        <w:jc w:val="both"/>
      </w:pPr>
      <w:r>
        <w:t>-</w:t>
      </w:r>
    </w:p>
    <w:p>
      <w:pPr>
        <w:spacing w:after="120"/>
        <w:jc w:val="both"/>
      </w:pPr>
      <w:r>
        <w:t>GitHub app repository</w:t>
      </w:r>
    </w:p>
    <w:p>
      <w:pPr>
        <w:spacing w:after="120"/>
        <w:jc w:val="both"/>
      </w:pPr>
      <w:r>
        <w:t>-</w:t>
      </w:r>
    </w:p>
    <w:p>
      <w:pPr>
        <w:spacing w:after="120"/>
        <w:jc w:val="both"/>
      </w:pPr>
      <w:r>
        <w:t>GitHub GitOps repository</w:t>
      </w:r>
    </w:p>
    <w:p>
      <w:pPr>
        <w:spacing w:after="120"/>
        <w:jc w:val="both"/>
      </w:pPr>
      <w:r>
        <w:t>-</w:t>
      </w:r>
    </w:p>
    <w:p>
      <w:pPr>
        <w:spacing w:after="120"/>
        <w:jc w:val="both"/>
      </w:pPr>
      <w:r>
        <w:t>Helm chart with values and templates</w:t>
      </w:r>
    </w:p>
    <w:p>
      <w:pPr>
        <w:spacing w:after="120"/>
        <w:jc w:val="both"/>
      </w:pPr>
      <w:r>
        <w:t>CI and Quality</w:t>
      </w:r>
    </w:p>
    <w:p>
      <w:pPr>
        <w:spacing w:after="120"/>
        <w:jc w:val="both"/>
      </w:pPr>
      <w:r>
        <w:t>-</w:t>
      </w:r>
    </w:p>
    <w:p>
      <w:pPr>
        <w:spacing w:after="120"/>
        <w:jc w:val="both"/>
      </w:pPr>
      <w:r>
        <w:t>Jenkins CI pipeline</w:t>
      </w:r>
    </w:p>
    <w:p>
      <w:pPr>
        <w:spacing w:after="120"/>
        <w:jc w:val="both"/>
      </w:pPr>
      <w:r>
        <w:t>-</w:t>
      </w:r>
    </w:p>
    <w:p>
      <w:pPr>
        <w:spacing w:after="120"/>
        <w:jc w:val="both"/>
      </w:pPr>
      <w:r>
        <w:t>Maven build</w:t>
      </w:r>
    </w:p>
    <w:p>
      <w:pPr>
        <w:spacing w:after="120"/>
        <w:jc w:val="both"/>
      </w:pPr>
      <w:r>
        <w:t>-</w:t>
      </w:r>
    </w:p>
    <w:p>
      <w:pPr>
        <w:spacing w:after="120"/>
        <w:jc w:val="both"/>
      </w:pPr>
      <w:r>
        <w:t>SonarQube analysis</w:t>
      </w:r>
    </w:p>
    <w:p>
      <w:pPr>
        <w:spacing w:after="120"/>
        <w:jc w:val="both"/>
      </w:pPr>
      <w:r>
        <w:t>-</w:t>
      </w:r>
    </w:p>
    <w:p>
      <w:pPr>
        <w:spacing w:after="120"/>
        <w:jc w:val="both"/>
      </w:pPr>
      <w:r>
        <w:t>Trivy security scan</w:t>
      </w:r>
    </w:p>
    <w:p>
      <w:pPr>
        <w:spacing w:after="120"/>
        <w:jc w:val="both"/>
      </w:pPr>
      <w:r>
        <w:t>Deployment</w:t>
      </w:r>
    </w:p>
    <w:p>
      <w:pPr>
        <w:spacing w:after="120"/>
        <w:jc w:val="both"/>
      </w:pPr>
      <w:r>
        <w:t>-</w:t>
      </w:r>
    </w:p>
    <w:p>
      <w:pPr>
        <w:spacing w:after="120"/>
        <w:jc w:val="both"/>
      </w:pPr>
      <w:r>
        <w:t>Docker image build</w:t>
      </w:r>
    </w:p>
    <w:p>
      <w:pPr>
        <w:spacing w:after="120"/>
        <w:jc w:val="both"/>
      </w:pPr>
      <w:r>
        <w:t>-</w:t>
      </w:r>
    </w:p>
    <w:p>
      <w:pPr>
        <w:spacing w:after="120"/>
        <w:jc w:val="both"/>
      </w:pPr>
      <w:r>
        <w:t>Docker Hub registry</w:t>
      </w:r>
    </w:p>
    <w:p>
      <w:pPr>
        <w:spacing w:after="120"/>
        <w:jc w:val="both"/>
      </w:pPr>
      <w:r>
        <w:t>-</w:t>
      </w:r>
    </w:p>
    <w:p>
      <w:pPr>
        <w:spacing w:after="120"/>
        <w:jc w:val="both"/>
      </w:pPr>
      <w:r>
        <w:t>Helm chart deployment</w:t>
      </w:r>
    </w:p>
    <w:p>
      <w:pPr>
        <w:spacing w:after="120"/>
        <w:jc w:val="both"/>
      </w:pPr>
      <w:r>
        <w:t>-</w:t>
      </w:r>
    </w:p>
    <w:p>
      <w:pPr>
        <w:spacing w:after="120"/>
        <w:jc w:val="both"/>
      </w:pPr>
      <w:r>
        <w:t>Argo CD GitOps sync</w:t>
      </w:r>
    </w:p>
    <w:p>
      <w:pPr>
        <w:spacing w:after="120"/>
        <w:jc w:val="both"/>
      </w:pPr>
      <w:r>
        <w:t>Runtime and Data</w:t>
      </w:r>
    </w:p>
    <w:p>
      <w:pPr>
        <w:spacing w:after="120"/>
        <w:jc w:val="both"/>
      </w:pPr>
      <w:r>
        <w:t>-</w:t>
      </w:r>
    </w:p>
    <w:p>
      <w:pPr>
        <w:spacing w:after="120"/>
        <w:jc w:val="both"/>
      </w:pPr>
      <w:r>
        <w:t>Amazon EKS cluster</w:t>
      </w:r>
    </w:p>
    <w:p>
      <w:pPr>
        <w:spacing w:after="120"/>
        <w:jc w:val="both"/>
      </w:pPr>
      <w:r>
        <w:t>-</w:t>
      </w:r>
    </w:p>
    <w:p>
      <w:pPr>
        <w:spacing w:after="120"/>
        <w:jc w:val="both"/>
      </w:pPr>
      <w:r>
        <w:t>LoadBalancer Service</w:t>
      </w:r>
    </w:p>
    <w:p>
      <w:pPr>
        <w:spacing w:after="120"/>
        <w:jc w:val="both"/>
      </w:pPr>
      <w:r>
        <w:t>-</w:t>
      </w:r>
    </w:p>
    <w:p>
      <w:pPr>
        <w:spacing w:after="120"/>
        <w:jc w:val="both"/>
      </w:pPr>
      <w:r>
        <w:t>PostgreSQL RDS</w:t>
      </w:r>
    </w:p>
    <w:p>
      <w:pPr>
        <w:spacing w:after="120"/>
        <w:jc w:val="both"/>
      </w:pPr>
      <w:r>
        <w:t>-</w:t>
      </w:r>
    </w:p>
    <w:p>
      <w:pPr>
        <w:spacing w:after="120"/>
        <w:jc w:val="both"/>
      </w:pPr>
      <w:r>
        <w:t>Prometheus + Grafana</w:t>
      </w:r>
    </w:p>
    <w:p>
      <w:pPr>
        <w:spacing w:after="120"/>
        <w:jc w:val="both"/>
      </w:pPr>
      <w:r>
        <w:t>4. Security and Config Considerations</w:t>
      </w:r>
    </w:p>
    <w:p>
      <w:pPr>
        <w:spacing w:after="120"/>
        <w:jc w:val="both"/>
      </w:pPr>
      <w:r>
        <w:t>Area Configuration Networking Security groups were reviewed to allow only necessary ports for EC2, EKS, and LoadBalancer services. Identity IAM roles and access policies were configured for cluster and cloud access. Application Configuration Database credentials and runtime env values were passed via Kubernetes Secrets. Monitoring Prometheus and Grafana were deployed in the monitoring namespace and exposed publicly through LoadBalancer services.</w:t>
      </w:r>
    </w:p>
    <w:p>
      <w:pPr>
        <w:spacing w:after="120"/>
        <w:jc w:val="both"/>
      </w:pPr>
      <w:r>
        <w:t>5. Architecture Summary</w:t>
      </w:r>
    </w:p>
    <w:p>
      <w:pPr>
        <w:spacing w:after="120"/>
        <w:jc w:val="both"/>
      </w:pPr>
      <w:r>
        <w:t>The architecture emphasizes clarity, observability, and automation. Jenkins provides continuous validation, GitOps ensures predictable deployment behavior, Argo CD manages the desired cluster state, and Kubernetes orchestrates the application runtime. Prometheus and Grafana add operational visibility, while PostgreSQL RDS provides a durable and scalable database backend.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