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Configuration and Operations Checklist body { font-family: 'Segoe UI', Arial, sans-serif; margin: 0; background: #f4f6f9; color: #1a2432; line-height: 1.65; } .container { max-width: 960px; margin: 0 auto; padding: 40px 24px 70px; } .header { background: linear-gradient(135deg, #1b2b4b, #355f8c); color: white; padding: 32px 36px; border-radius: 16px; margin-bottom: 28px; } .header h1 { margin: 0 0 8px; font-size: 28px; } .header p { margin: 0; opacity: 0.9; font-size: 15px; } .card { background: white; border-radius: 12px; box-shadow: 0 4px 18px rgba(0,0,0,.06); padding: 26px 28px; margin-bottom: 22px; } h2 { margin: 0 0 16px; font-size: 19px; color: #1b2b4b; border-bottom: 2px solid #e8eef5; padding-bottom: 10px; } ul { padding-left: 20px; margin: 0; } li { margin-bottom: 8px; font-size: 14.5px; color: #2c3e50; } .check { color: #22a06b; font-weight: 700; margin-right: 6px; } .section-tag { display: inline-block; background: #e8f0fe; color: #1b2b4b; font-size: 12px; font-weight: 600; padding: 3px 10px; border-radius: 20px; margin-bottom: 12px; }</w:t>
      </w:r>
    </w:p>
    <w:p>
      <w:pPr>
        <w:spacing w:after="120"/>
        <w:jc w:val="both"/>
      </w:pPr>
      <w:r>
        <w:t>Configuration and Operations Checklist</w:t>
      </w:r>
    </w:p>
    <w:p>
      <w:pPr>
        <w:spacing w:after="120"/>
        <w:jc w:val="both"/>
      </w:pPr>
      <w:r>
        <w:t>Everything that was configured and validated for the Fashion Signup App</w:t>
      </w:r>
    </w:p>
    <w:p>
      <w:pPr>
        <w:spacing w:after="120"/>
        <w:jc w:val="both"/>
      </w:pPr>
      <w:r>
        <w:t>CI / CD</w:t>
      </w:r>
    </w:p>
    <w:p>
      <w:pPr>
        <w:spacing w:after="120"/>
        <w:jc w:val="both"/>
      </w:pPr>
      <w:r>
        <w:t>1. Jenkins Configuration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GitHub repository access configured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Docker Hub credentials configured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SonarQube credentials configured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Maven toolchain available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Docker installed and usable in the pipeline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Trivy installed for security scanning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Email notification configuration prepared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GitOps repository credentials configured to push image tag updates</w:t>
      </w:r>
    </w:p>
    <w:p>
      <w:pPr>
        <w:spacing w:after="120"/>
        <w:jc w:val="both"/>
      </w:pPr>
      <w:r>
        <w:t>Container</w:t>
      </w:r>
    </w:p>
    <w:p>
      <w:pPr>
        <w:spacing w:after="120"/>
        <w:jc w:val="both"/>
      </w:pPr>
      <w:r>
        <w:t>2. Docker and Image Flow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Application built using Maven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Dockerfile creates the runtime image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Image tagged with version / build number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Trivy scans the image for vulnerabilities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Approved image pushed to Docker Hub</w:t>
      </w:r>
    </w:p>
    <w:p>
      <w:pPr>
        <w:spacing w:after="120"/>
        <w:jc w:val="both"/>
      </w:pPr>
      <w:r>
        <w:t>GitOps</w:t>
      </w:r>
    </w:p>
    <w:p>
      <w:pPr>
        <w:spacing w:after="120"/>
        <w:jc w:val="both"/>
      </w:pPr>
      <w:r>
        <w:t>3. Helm and GitOps Configuration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Helm chart present in the GitOps repository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Chart.yaml contains chart identity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values.yaml manages image tag and deployment settings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deployment.yaml defines the Kubernetes workload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service.yaml exposes the app via LoadBalancer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Argo CD configured to watch the repository and sync state</w:t>
      </w:r>
    </w:p>
    <w:p>
      <w:pPr>
        <w:spacing w:after="120"/>
        <w:jc w:val="both"/>
      </w:pPr>
      <w:r>
        <w:t>Runtime</w:t>
      </w:r>
    </w:p>
    <w:p>
      <w:pPr>
        <w:spacing w:after="120"/>
        <w:jc w:val="both"/>
      </w:pPr>
      <w:r>
        <w:t>4. Kubernetes Runtime Notes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Application runs in a Pod managed by a Deployment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Public access handled by a Service of type LoadBalancer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Database credentials injected via Kubernetes Secret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Monitoring delivered from a separate monitoring namespace</w:t>
      </w:r>
    </w:p>
    <w:p>
      <w:pPr>
        <w:spacing w:after="120"/>
        <w:jc w:val="both"/>
      </w:pPr>
      <w:r>
        <w:t>Security</w:t>
      </w:r>
    </w:p>
    <w:p>
      <w:pPr>
        <w:spacing w:after="120"/>
        <w:jc w:val="both"/>
      </w:pPr>
      <w:r>
        <w:t>5. Security Group Notes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EC2 bootstrap security group kept separate from EKS LoadBalancer SG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HTTP/80 and required ports opened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Public access restricted to necessary traffic only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Database access limited to the application network path</w:t>
      </w:r>
    </w:p>
    <w:p>
      <w:pPr>
        <w:spacing w:after="120"/>
        <w:jc w:val="both"/>
      </w:pPr>
      <w:r>
        <w:t>Observability</w:t>
      </w:r>
    </w:p>
    <w:p>
      <w:pPr>
        <w:spacing w:after="120"/>
        <w:jc w:val="both"/>
      </w:pPr>
      <w:r>
        <w:t>6. Monitoring Notes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Prometheus deployed inside the cluster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Grafana exposed publicly via LoadBalancer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Cluster resources visible through pre-built dashboards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Application health observable via metrics and pod status</w:t>
      </w:r>
    </w:p>
    <w:p>
      <w:pPr>
        <w:spacing w:after="120"/>
        <w:jc w:val="both"/>
      </w:pPr>
      <w:r>
        <w:t>Data</w:t>
      </w:r>
    </w:p>
    <w:p>
      <w:pPr>
        <w:spacing w:after="120"/>
        <w:jc w:val="both"/>
      </w:pPr>
      <w:r>
        <w:t>7. Database Notes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PostgreSQL hosted on Amazon RDS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Connection details stored as Kubernetes Secrets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Application explicitly loads the PostgreSQL JDBC driver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Query results returned in deterministic order</w:t>
      </w:r>
    </w:p>
    <w:p>
      <w:pPr>
        <w:spacing w:after="120"/>
        <w:jc w:val="both"/>
      </w:pPr>
      <w:r>
        <w:t>Validation</w:t>
      </w:r>
    </w:p>
    <w:p>
      <w:pPr>
        <w:spacing w:after="120"/>
        <w:jc w:val="both"/>
      </w:pPr>
      <w:r>
        <w:t>8. Final Validation Checklist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Jenkins pipeline runs successfully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SonarQube analysis is visible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Docker image is built and pushed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GitOps repository updated with the new image tag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Argo CD sync is healthy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Application pod is running and accessible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Database connection is working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Grafana dashboard is reachable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✓ Security groups allow the required traffic flows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