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11: Rebels and the Raj</w:t>
            </w:r>
          </w:p>
          <w:p>
            <w:pPr>
              <w:jc w:val="center"/>
            </w:pPr>
            <w:r>
              <w:rPr>
                <w:rFonts w:ascii="Arial" w:cs="Arial" w:eastAsia="Arial" w:hAnsi="Arial"/>
                <w:color w:val="FFD700"/>
                <w:sz w:val="22"/>
                <w:szCs w:val="22"/>
              </w:rPr>
              <w:t xml:space="preserve">The Revolt of 1857</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EXTREMELY HIGH — One of the most tested topics. Immediate causes (greased cartridges), Mangal Pandey, centres and leaders of revolt, Nana Sahib, Rani Lakshmibai, Bahadur Shah Zafar, Begum Hazrat Mahal, Birjis Qadr, British response, aftermath — tested every single year.</w:t>
            </w:r>
          </w:p>
        </w:tc>
      </w:tr>
    </w:tbl>
    <w:p>
      <w:pPr>
        <w:spacing w:before="60" w:after="60"/>
      </w:pPr>
      <w:r>
        <w:t xml:space="preserve"/>
      </w:r>
    </w:p>
    <w:p>
      <w:pPr>
        <w:spacing w:before="200" w:after="80"/>
      </w:pPr>
      <w:r>
        <w:rPr>
          <w:rFonts w:ascii="Arial" w:cs="Arial" w:eastAsia="Arial" w:hAnsi="Arial"/>
          <w:b/>
          <w:bCs/>
          <w:color w:val="C55A11"/>
          <w:sz w:val="24"/>
          <w:szCs w:val="24"/>
        </w:rPr>
        <w:t xml:space="preserve">1. Background and Causes ⭐</w:t>
      </w:r>
    </w:p>
    <w:p>
      <w:pPr>
        <w:pStyle w:val="ListParagraph"/>
        <w:numPr>
          <w:ilvl w:val="0"/>
          <w:numId w:val="2"/>
        </w:numPr>
        <w:spacing w:before="60" w:after="60"/>
      </w:pPr>
      <w:r>
        <w:rPr>
          <w:rFonts w:ascii="Arial" w:cs="Arial" w:eastAsia="Arial" w:hAnsi="Arial"/>
          <w:b/>
          <w:bCs/>
          <w:color w:val="000000"/>
          <w:sz w:val="22"/>
          <w:szCs w:val="22"/>
        </w:rPr>
        <w:t xml:space="preserve">The Revolt of 1857:</w:t>
      </w:r>
      <w:r>
        <w:rPr>
          <w:rFonts w:ascii="Arial" w:cs="Arial" w:eastAsia="Arial" w:hAnsi="Arial"/>
          <w:color w:val="000000"/>
          <w:sz w:val="22"/>
          <w:szCs w:val="22"/>
        </w:rPr>
        <w:t xml:space="preserve">Known variously as: Sepoy Mutiny (British view), First War of Independence (Indian nationalist view), People's Uprising, Great Revolt. ⭐</w:t>
      </w:r>
    </w:p>
    <w:p>
      <w:pPr>
        <w:pStyle w:val="ListParagraph"/>
        <w:numPr>
          <w:ilvl w:val="0"/>
          <w:numId w:val="2"/>
        </w:numPr>
        <w:spacing w:before="60" w:after="60"/>
      </w:pPr>
      <w:r>
        <w:rPr>
          <w:rFonts w:ascii="Arial" w:cs="Arial" w:eastAsia="Arial" w:hAnsi="Arial"/>
          <w:b/>
          <w:bCs/>
          <w:color w:val="000000"/>
          <w:sz w:val="22"/>
          <w:szCs w:val="22"/>
        </w:rPr>
        <w:t xml:space="preserve">Long-term causes: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Doctrine of Lapse (Dalhousie): if ruler died without natural heir, state lapsed to British. Satara (1848), Jhansi (1853), Nagpur (1854) annexed. ⭐</w:t>
      </w:r>
    </w:p>
    <w:p>
      <w:pPr>
        <w:pStyle w:val="ListParagraph"/>
        <w:numPr>
          <w:ilvl w:val="0"/>
          <w:numId w:val="3"/>
        </w:numPr>
        <w:spacing w:before="40" w:after="40"/>
      </w:pPr>
      <w:r>
        <w:rPr>
          <w:rFonts w:ascii="Arial" w:cs="Arial" w:eastAsia="Arial" w:hAnsi="Arial"/>
          <w:color w:val="333333"/>
          <w:sz w:val="22"/>
          <w:szCs w:val="22"/>
        </w:rPr>
        <w:t xml:space="preserve">Annexation of Awadh (1856): Nawab Wajid Ali Shah dethroned — Awadh was home of many sepoys. ⭐</w:t>
      </w:r>
    </w:p>
    <w:p>
      <w:pPr>
        <w:pStyle w:val="ListParagraph"/>
        <w:numPr>
          <w:ilvl w:val="0"/>
          <w:numId w:val="3"/>
        </w:numPr>
        <w:spacing w:before="40" w:after="40"/>
      </w:pPr>
      <w:r>
        <w:rPr>
          <w:rFonts w:ascii="Arial" w:cs="Arial" w:eastAsia="Arial" w:hAnsi="Arial"/>
          <w:color w:val="333333"/>
          <w:sz w:val="22"/>
          <w:szCs w:val="22"/>
        </w:rPr>
        <w:t xml:space="preserve">Economic grievances: Indian artisans and merchants affected by cheap British goods. Zamindars and taluqdars lost land under British revenue settlements. ⭐</w:t>
      </w:r>
    </w:p>
    <w:p>
      <w:pPr>
        <w:pStyle w:val="ListParagraph"/>
        <w:numPr>
          <w:ilvl w:val="0"/>
          <w:numId w:val="3"/>
        </w:numPr>
        <w:spacing w:before="40" w:after="40"/>
      </w:pPr>
      <w:r>
        <w:rPr>
          <w:rFonts w:ascii="Arial" w:cs="Arial" w:eastAsia="Arial" w:hAnsi="Arial"/>
          <w:color w:val="333333"/>
          <w:sz w:val="22"/>
          <w:szCs w:val="22"/>
        </w:rPr>
        <w:t xml:space="preserve">Religious fears: missionaries active, rumours that British wanted to destroy caste and convert Indians. ⭐</w:t>
      </w:r>
    </w:p>
    <w:p>
      <w:pPr>
        <w:pStyle w:val="ListParagraph"/>
        <w:numPr>
          <w:ilvl w:val="0"/>
          <w:numId w:val="3"/>
        </w:numPr>
        <w:spacing w:before="40" w:after="40"/>
      </w:pPr>
      <w:r>
        <w:rPr>
          <w:rFonts w:ascii="Arial" w:cs="Arial" w:eastAsia="Arial" w:hAnsi="Arial"/>
          <w:color w:val="333333"/>
          <w:sz w:val="22"/>
          <w:szCs w:val="22"/>
        </w:rPr>
        <w:t xml:space="preserve">Military grievances: sepoys paid less than British soldiers, faced discrimination, General Service Enlistment Act (1856) required crossing the sea. ⭐</w:t>
      </w:r>
    </w:p>
    <w:p>
      <w:pPr>
        <w:pStyle w:val="ListParagraph"/>
        <w:numPr>
          <w:ilvl w:val="0"/>
          <w:numId w:val="2"/>
        </w:numPr>
        <w:spacing w:before="60" w:after="60"/>
      </w:pPr>
      <w:r>
        <w:rPr>
          <w:rFonts w:ascii="Arial" w:cs="Arial" w:eastAsia="Arial" w:hAnsi="Arial"/>
          <w:b/>
          <w:bCs/>
          <w:color w:val="000000"/>
          <w:sz w:val="22"/>
          <w:szCs w:val="22"/>
        </w:rPr>
        <w:t xml:space="preserve">Immediate cause:</w:t>
      </w:r>
      <w:r>
        <w:rPr>
          <w:rFonts w:ascii="Arial" w:cs="Arial" w:eastAsia="Arial" w:hAnsi="Arial"/>
          <w:color w:val="000000"/>
          <w:sz w:val="22"/>
          <w:szCs w:val="22"/>
        </w:rPr>
        <w:t xml:space="preserve">Greased cartridges — Enfield rifle cartridges rumoured to be greased with cow and pig fat (offensive to Hindus and Muslims). Had to be bitten off before loading. ⭐</w:t>
      </w:r>
    </w:p>
    <w:p>
      <w:pPr>
        <w:pStyle w:val="ListParagraph"/>
        <w:numPr>
          <w:ilvl w:val="0"/>
          <w:numId w:val="2"/>
        </w:numPr>
        <w:spacing w:before="60" w:after="60"/>
      </w:pPr>
      <w:r>
        <w:rPr>
          <w:rFonts w:ascii="Arial" w:cs="Arial" w:eastAsia="Arial" w:hAnsi="Arial"/>
          <w:b/>
          <w:bCs/>
          <w:color w:val="000000"/>
          <w:sz w:val="22"/>
          <w:szCs w:val="22"/>
        </w:rPr>
        <w:t xml:space="preserve">Mangal Pandey (29 March 1857):</w:t>
      </w:r>
      <w:r>
        <w:rPr>
          <w:rFonts w:ascii="Arial" w:cs="Arial" w:eastAsia="Arial" w:hAnsi="Arial"/>
          <w:color w:val="000000"/>
          <w:sz w:val="22"/>
          <w:szCs w:val="22"/>
        </w:rPr>
        <w:t xml:space="preserve">First person to rebel. 34th Bengal Native Infantry, Barrackpore. Attacked British officers. Hanged 8 April 1857. ⭐</w:t>
      </w:r>
    </w:p>
    <w:p>
      <w:pPr>
        <w:spacing w:before="200" w:after="80"/>
      </w:pPr>
      <w:r>
        <w:rPr>
          <w:rFonts w:ascii="Arial" w:cs="Arial" w:eastAsia="Arial" w:hAnsi="Arial"/>
          <w:b/>
          <w:bCs/>
          <w:color w:val="C55A11"/>
          <w:sz w:val="24"/>
          <w:szCs w:val="24"/>
        </w:rPr>
        <w:t xml:space="preserve">2. The Outbreak and Spread ⭐</w:t>
      </w:r>
    </w:p>
    <w:p>
      <w:pPr>
        <w:pStyle w:val="ListParagraph"/>
        <w:numPr>
          <w:ilvl w:val="0"/>
          <w:numId w:val="2"/>
        </w:numPr>
        <w:spacing w:before="60" w:after="60"/>
      </w:pPr>
      <w:r>
        <w:rPr>
          <w:rFonts w:ascii="Arial" w:cs="Arial" w:eastAsia="Arial" w:hAnsi="Arial"/>
          <w:b/>
          <w:bCs/>
          <w:color w:val="000000"/>
          <w:sz w:val="22"/>
          <w:szCs w:val="22"/>
        </w:rPr>
        <w:t xml:space="preserve">10 May 1857:</w:t>
      </w:r>
      <w:r>
        <w:rPr>
          <w:rFonts w:ascii="Arial" w:cs="Arial" w:eastAsia="Arial" w:hAnsi="Arial"/>
          <w:color w:val="000000"/>
          <w:sz w:val="22"/>
          <w:szCs w:val="22"/>
        </w:rPr>
        <w:t xml:space="preserve">Sepoys at Meerut mutinied. Marched to Delhi. ⭐</w:t>
      </w:r>
    </w:p>
    <w:p>
      <w:pPr>
        <w:pStyle w:val="ListParagraph"/>
        <w:numPr>
          <w:ilvl w:val="0"/>
          <w:numId w:val="2"/>
        </w:numPr>
        <w:spacing w:before="60" w:after="60"/>
      </w:pPr>
      <w:r>
        <w:rPr>
          <w:rFonts w:ascii="Arial" w:cs="Arial" w:eastAsia="Arial" w:hAnsi="Arial"/>
          <w:b/>
          <w:bCs/>
          <w:color w:val="000000"/>
          <w:sz w:val="22"/>
          <w:szCs w:val="22"/>
        </w:rPr>
        <w:t xml:space="preserve">Delhi:</w:t>
      </w:r>
      <w:r>
        <w:rPr>
          <w:rFonts w:ascii="Arial" w:cs="Arial" w:eastAsia="Arial" w:hAnsi="Arial"/>
          <w:color w:val="000000"/>
          <w:sz w:val="22"/>
          <w:szCs w:val="22"/>
        </w:rPr>
        <w:t xml:space="preserve">Bahadur Shah Zafar (last Mughal emperor) proclaimed Emperor of India by the sepoys. Symbol of resistance. ⭐</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Centre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Leader</w:t>
            </w:r>
          </w:p>
        </w:tc>
        <w:tc>
          <w:tcPr>
            <w:tcW w:type="dxa" w:w="4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Facts</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Delhi ⭐</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Bahadur Shah Zafar</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Last Mughal. Reluctant leader. Tried for treason. Exiled to Rangoon. Died 1862.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Lucknow (Awadh) ⭐</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Begum Hazrat Mahal</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Wife of Nawab Wajid Ali Shah. Son Birjis Qadr proclaimed Nawab. Fled to Nepal. ⭐</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Kanpur ⭐</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Nana Sahib (Dhondu Pant)</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Adopted son of last Peshwa. Brutally massacred British at Satichaura Ghat and Bibighar. Fled to Nepal.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Jhansi ⭐</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Rani Lakshmibai</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Widow of Gangadhar Rao. Fought British after Jhansi was annexed under Doctrine of Lapse. Died fighting (June 1858). ⭐</w:t>
            </w:r>
          </w:p>
        </w:tc>
      </w:tr>
      <w:tr>
        <w:tc>
          <w:tcPr>
            <w:tcW w:type="dxa" w:w="18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Arrah (Bihar) ⭐</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Kunwar Singh</w:t>
            </w:r>
          </w:p>
        </w:tc>
        <w:tc>
          <w:tcPr>
            <w:tcW w:type="dxa" w:w="4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80-year-old zamindar. Guerrilla tactics. ⭐</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Bareilly ⭐</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Khan Bahadur Khan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Rohilla chief. ⭐</w:t>
            </w:r>
          </w:p>
        </w:tc>
      </w:tr>
    </w:tbl>
    <w:p>
      <w:pPr>
        <w:spacing w:before="60" w:after="60"/>
      </w:pPr>
      <w:r>
        <w:t xml:space="preserve"/>
      </w:r>
    </w:p>
    <w:p>
      <w:pPr>
        <w:spacing w:before="200" w:after="80"/>
      </w:pPr>
      <w:r>
        <w:rPr>
          <w:rFonts w:ascii="Arial" w:cs="Arial" w:eastAsia="Arial" w:hAnsi="Arial"/>
          <w:b/>
          <w:bCs/>
          <w:color w:val="C55A11"/>
          <w:sz w:val="24"/>
          <w:szCs w:val="24"/>
        </w:rPr>
        <w:t xml:space="preserve">3. British Response and Suppression ⭐</w:t>
      </w:r>
    </w:p>
    <w:p>
      <w:pPr>
        <w:pStyle w:val="ListParagraph"/>
        <w:numPr>
          <w:ilvl w:val="0"/>
          <w:numId w:val="2"/>
        </w:numPr>
        <w:spacing w:before="60" w:after="60"/>
      </w:pPr>
      <w:r>
        <w:rPr>
          <w:rFonts w:ascii="Arial" w:cs="Arial" w:eastAsia="Arial" w:hAnsi="Arial"/>
          <w:b/>
          <w:bCs/>
          <w:color w:val="000000"/>
          <w:sz w:val="22"/>
          <w:szCs w:val="22"/>
        </w:rPr>
        <w:t xml:space="preserve">Speed of response:</w:t>
      </w:r>
      <w:r>
        <w:rPr>
          <w:rFonts w:ascii="Arial" w:cs="Arial" w:eastAsia="Arial" w:hAnsi="Arial"/>
          <w:color w:val="000000"/>
          <w:sz w:val="22"/>
          <w:szCs w:val="22"/>
        </w:rPr>
        <w:t xml:space="preserve">British used telegraph and railways to move troops quickly. ⭐</w:t>
      </w:r>
    </w:p>
    <w:p>
      <w:pPr>
        <w:pStyle w:val="ListParagraph"/>
        <w:numPr>
          <w:ilvl w:val="0"/>
          <w:numId w:val="2"/>
        </w:numPr>
        <w:spacing w:before="60" w:after="60"/>
      </w:pPr>
      <w:r>
        <w:rPr>
          <w:rFonts w:ascii="Arial" w:cs="Arial" w:eastAsia="Arial" w:hAnsi="Arial"/>
          <w:b/>
          <w:bCs/>
          <w:color w:val="000000"/>
          <w:sz w:val="22"/>
          <w:szCs w:val="22"/>
        </w:rPr>
        <w:t xml:space="preserve">Reinforcements from England:</w:t>
      </w:r>
      <w:r>
        <w:rPr>
          <w:rFonts w:ascii="Arial" w:cs="Arial" w:eastAsia="Arial" w:hAnsi="Arial"/>
          <w:color w:val="000000"/>
          <w:sz w:val="22"/>
          <w:szCs w:val="22"/>
        </w:rPr>
        <w:t xml:space="preserve">Suez Canal not yet open — troops came via Cape of Good Hope. ⭐</w:t>
      </w:r>
    </w:p>
    <w:p>
      <w:pPr>
        <w:pStyle w:val="ListParagraph"/>
        <w:numPr>
          <w:ilvl w:val="0"/>
          <w:numId w:val="2"/>
        </w:numPr>
        <w:spacing w:before="60" w:after="60"/>
      </w:pPr>
      <w:r>
        <w:rPr>
          <w:rFonts w:ascii="Arial" w:cs="Arial" w:eastAsia="Arial" w:hAnsi="Arial"/>
          <w:b/>
          <w:bCs/>
          <w:color w:val="000000"/>
          <w:sz w:val="22"/>
          <w:szCs w:val="22"/>
        </w:rPr>
        <w:t xml:space="preserve">Delhi recaptured:</w:t>
      </w:r>
      <w:r>
        <w:rPr>
          <w:rFonts w:ascii="Arial" w:cs="Arial" w:eastAsia="Arial" w:hAnsi="Arial"/>
          <w:color w:val="000000"/>
          <w:sz w:val="22"/>
          <w:szCs w:val="22"/>
        </w:rPr>
        <w:t xml:space="preserve">September 1857. Bahadur Shah Zafar captured. Sons killed. ⭐</w:t>
      </w:r>
    </w:p>
    <w:p>
      <w:pPr>
        <w:pStyle w:val="ListParagraph"/>
        <w:numPr>
          <w:ilvl w:val="0"/>
          <w:numId w:val="2"/>
        </w:numPr>
        <w:spacing w:before="60" w:after="60"/>
      </w:pPr>
      <w:r>
        <w:rPr>
          <w:rFonts w:ascii="Arial" w:cs="Arial" w:eastAsia="Arial" w:hAnsi="Arial"/>
          <w:b/>
          <w:bCs/>
          <w:color w:val="000000"/>
          <w:sz w:val="22"/>
          <w:szCs w:val="22"/>
        </w:rPr>
        <w:t xml:space="preserve">Lucknow:</w:t>
      </w:r>
      <w:r>
        <w:rPr>
          <w:rFonts w:ascii="Arial" w:cs="Arial" w:eastAsia="Arial" w:hAnsi="Arial"/>
          <w:color w:val="000000"/>
          <w:sz w:val="22"/>
          <w:szCs w:val="22"/>
        </w:rPr>
        <w:t xml:space="preserve">Sieges and counter-sieges. Final British capture March 1858. ⭐</w:t>
      </w:r>
    </w:p>
    <w:p>
      <w:pPr>
        <w:pStyle w:val="ListParagraph"/>
        <w:numPr>
          <w:ilvl w:val="0"/>
          <w:numId w:val="2"/>
        </w:numPr>
        <w:spacing w:before="60" w:after="60"/>
      </w:pPr>
      <w:r>
        <w:rPr>
          <w:rFonts w:ascii="Arial" w:cs="Arial" w:eastAsia="Arial" w:hAnsi="Arial"/>
          <w:b/>
          <w:bCs/>
          <w:color w:val="000000"/>
          <w:sz w:val="22"/>
          <w:szCs w:val="22"/>
        </w:rPr>
        <w:t xml:space="preserve">Jhansi:</w:t>
      </w:r>
      <w:r>
        <w:rPr>
          <w:rFonts w:ascii="Arial" w:cs="Arial" w:eastAsia="Arial" w:hAnsi="Arial"/>
          <w:color w:val="000000"/>
          <w:sz w:val="22"/>
          <w:szCs w:val="22"/>
        </w:rPr>
        <w:t xml:space="preserve">Hugh Rose defeated Lakshmibai. She died in battle June 1858. ⭐</w:t>
      </w:r>
    </w:p>
    <w:p>
      <w:pPr>
        <w:pStyle w:val="ListParagraph"/>
        <w:numPr>
          <w:ilvl w:val="0"/>
          <w:numId w:val="2"/>
        </w:numPr>
        <w:spacing w:before="60" w:after="60"/>
      </w:pPr>
      <w:r>
        <w:rPr>
          <w:rFonts w:ascii="Arial" w:cs="Arial" w:eastAsia="Arial" w:hAnsi="Arial"/>
          <w:b/>
          <w:bCs/>
          <w:color w:val="000000"/>
          <w:sz w:val="22"/>
          <w:szCs w:val="22"/>
        </w:rPr>
        <w:t xml:space="preserve">End of revolt:</w:t>
      </w:r>
      <w:r>
        <w:rPr>
          <w:rFonts w:ascii="Arial" w:cs="Arial" w:eastAsia="Arial" w:hAnsi="Arial"/>
          <w:color w:val="000000"/>
          <w:sz w:val="22"/>
          <w:szCs w:val="22"/>
        </w:rPr>
        <w:t xml:space="preserve">Effectively suppressed by mid-1858. ⭐</w:t>
      </w:r>
    </w:p>
    <w:p>
      <w:pPr>
        <w:spacing w:before="200" w:after="80"/>
      </w:pPr>
      <w:r>
        <w:rPr>
          <w:rFonts w:ascii="Arial" w:cs="Arial" w:eastAsia="Arial" w:hAnsi="Arial"/>
          <w:b/>
          <w:bCs/>
          <w:color w:val="C55A11"/>
          <w:sz w:val="24"/>
          <w:szCs w:val="24"/>
        </w:rPr>
        <w:t xml:space="preserve">4. Aftermath — Constitutional Changes ⭐</w:t>
      </w:r>
    </w:p>
    <w:p>
      <w:pPr>
        <w:pStyle w:val="ListParagraph"/>
        <w:numPr>
          <w:ilvl w:val="0"/>
          <w:numId w:val="2"/>
        </w:numPr>
        <w:spacing w:before="60" w:after="60"/>
      </w:pPr>
      <w:r>
        <w:rPr>
          <w:rFonts w:ascii="Arial" w:cs="Arial" w:eastAsia="Arial" w:hAnsi="Arial"/>
          <w:b/>
          <w:bCs/>
          <w:color w:val="000000"/>
          <w:sz w:val="22"/>
          <w:szCs w:val="22"/>
        </w:rPr>
        <w:t xml:space="preserve">Government of India Act 1858:</w:t>
      </w:r>
      <w:r>
        <w:rPr>
          <w:rFonts w:ascii="Arial" w:cs="Arial" w:eastAsia="Arial" w:hAnsi="Arial"/>
          <w:color w:val="000000"/>
          <w:sz w:val="22"/>
          <w:szCs w:val="22"/>
        </w:rPr>
        <w:t xml:space="preserve">EIC rule ended. India transferred to the British Crown. Queen Victoria became Empress of India. ⭐</w:t>
      </w:r>
    </w:p>
    <w:p>
      <w:pPr>
        <w:pStyle w:val="ListParagraph"/>
        <w:numPr>
          <w:ilvl w:val="0"/>
          <w:numId w:val="2"/>
        </w:numPr>
        <w:spacing w:before="60" w:after="60"/>
      </w:pPr>
      <w:r>
        <w:rPr>
          <w:rFonts w:ascii="Arial" w:cs="Arial" w:eastAsia="Arial" w:hAnsi="Arial"/>
          <w:b/>
          <w:bCs/>
          <w:color w:val="000000"/>
          <w:sz w:val="22"/>
          <w:szCs w:val="22"/>
        </w:rPr>
        <w:t xml:space="preserve">Viceroy:</w:t>
      </w:r>
      <w:r>
        <w:rPr>
          <w:rFonts w:ascii="Arial" w:cs="Arial" w:eastAsia="Arial" w:hAnsi="Arial"/>
          <w:color w:val="000000"/>
          <w:sz w:val="22"/>
          <w:szCs w:val="22"/>
        </w:rPr>
        <w:t xml:space="preserve">Lord Canning became first Viceroy. ⭐</w:t>
      </w:r>
    </w:p>
    <w:p>
      <w:pPr>
        <w:pStyle w:val="ListParagraph"/>
        <w:numPr>
          <w:ilvl w:val="0"/>
          <w:numId w:val="2"/>
        </w:numPr>
        <w:spacing w:before="60" w:after="60"/>
      </w:pPr>
      <w:r>
        <w:rPr>
          <w:rFonts w:ascii="Arial" w:cs="Arial" w:eastAsia="Arial" w:hAnsi="Arial"/>
          <w:b/>
          <w:bCs/>
          <w:color w:val="000000"/>
          <w:sz w:val="22"/>
          <w:szCs w:val="22"/>
        </w:rPr>
        <w:t xml:space="preserve">Changes in army:</w:t>
      </w:r>
      <w:r>
        <w:rPr>
          <w:rFonts w:ascii="Arial" w:cs="Arial" w:eastAsia="Arial" w:hAnsi="Arial"/>
          <w:color w:val="000000"/>
          <w:sz w:val="22"/>
          <w:szCs w:val="22"/>
        </w:rPr>
        <w:t xml:space="preserve">Proportion of Indian to British troops reduced. Artillery now exclusively British. ⭐</w:t>
      </w:r>
    </w:p>
    <w:p>
      <w:pPr>
        <w:pStyle w:val="ListParagraph"/>
        <w:numPr>
          <w:ilvl w:val="0"/>
          <w:numId w:val="2"/>
        </w:numPr>
        <w:spacing w:before="60" w:after="60"/>
      </w:pPr>
      <w:r>
        <w:rPr>
          <w:rFonts w:ascii="Arial" w:cs="Arial" w:eastAsia="Arial" w:hAnsi="Arial"/>
          <w:b/>
          <w:bCs/>
          <w:color w:val="000000"/>
          <w:sz w:val="22"/>
          <w:szCs w:val="22"/>
        </w:rPr>
        <w:t xml:space="preserve">Queen Victoria's Proclamation (1858):</w:t>
      </w:r>
      <w:r>
        <w:rPr>
          <w:rFonts w:ascii="Arial" w:cs="Arial" w:eastAsia="Arial" w:hAnsi="Arial"/>
          <w:color w:val="000000"/>
          <w:sz w:val="22"/>
          <w:szCs w:val="22"/>
        </w:rPr>
        <w:t xml:space="preserve">Promised: no more annexations, respect for Indian customs and religions, Indians eligible for civil service posts. ⭐</w:t>
      </w:r>
    </w:p>
    <w:p>
      <w:pPr>
        <w:pStyle w:val="ListParagraph"/>
        <w:numPr>
          <w:ilvl w:val="0"/>
          <w:numId w:val="2"/>
        </w:numPr>
        <w:spacing w:before="60" w:after="60"/>
      </w:pPr>
      <w:r>
        <w:rPr>
          <w:rFonts w:ascii="Arial" w:cs="Arial" w:eastAsia="Arial" w:hAnsi="Arial"/>
          <w:b/>
          <w:bCs/>
          <w:color w:val="000000"/>
          <w:sz w:val="22"/>
          <w:szCs w:val="22"/>
        </w:rPr>
        <w:t xml:space="preserve">Doctrine of Lapse abolished.</w:t>
      </w:r>
      <w:r>
        <w:rPr>
          <w:rFonts w:ascii="Arial" w:cs="Arial" w:eastAsia="Arial" w:hAnsi="Arial"/>
          <w:color w:val="000000"/>
          <w:sz w:val="22"/>
          <w:szCs w:val="22"/>
        </w:rPr>
        <w:t xml:space="preserve">No more annexations on these grounds.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Ch11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Doctrine of Lapse — Dalhousie, Jhansi/Satara/Nagpur annexed.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Mangal Pandey — 29 March 1857, Barrackpore, 34th BNI, hanged 8 April.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Bahadur Shah Zafar — last Mughal, exiled to Rangoon, died 1862.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Rani Lakshmibai — Jhansi, Doctrine of Lapse, died June 1858.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Begum Hazrat Mahal — Lucknow, son Birjis Qadr, fled to Nepal.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Government of India Act 1858 — EIC rule ended, Crown rule began.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Queen Victoria's Proclamation 1858 — no annexations, respect for religion.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1857 — why it failed</w:t>
            </w:r>
          </w:p>
        </w:tc>
        <w:tc>
          <w:tcPr>
            <w:tcW w:type="dxa" w:w="7560"/>
            <w:tcBorders>
              <w:top w:val="single" w:color="CCCCCC" w:sz="1"/>
              <w:left w:val="single" w:color="CCCCCC" w:sz="1"/>
              <w:bottom w:val="single" w:color="CCCCCC" w:sz="1"/>
              <w:right w:val="single" w:color="CCCCCC" w:sz="1"/>
            </w:tcBorders>
            <w:shd w:fill="FFF8E6" w:val="clear"/>
            <w:tcMar>
              <w:top w:type="dxa" w:w="100"/>
              <w:left w:type="dxa" w:w="150"/>
              <w:bottom w:type="dxa" w:w="100"/>
              <w:right w:type="dxa" w:w="150"/>
            </w:tcMar>
          </w:tcPr>
          <w:p>
            <w:r>
              <w:rPr>
                <w:rFonts w:ascii="Arial" w:cs="Arial" w:eastAsia="Arial" w:hAnsi="Arial"/>
                <w:color w:val="000000"/>
                <w:sz w:val="22"/>
                <w:szCs w:val="22"/>
              </w:rPr>
              <w:t xml:space="preserve">No all-India coordination. Sikhs, Gurkhas, and many Indian princes fought FOR the British (Sikh memories of Mughal/Maratha conflicts meant they saw British as allies). South India largely unaffected. Peasants' grievances were different from zamindars' and sepoys'. Bahadur Shah Zafar was a reluctant 82-year-old. The telegraph let British coordinate; rebels couldn't. Different groups had different enemies.</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12: Colonial Cities</w:t>
            </w:r>
          </w:p>
          <w:p>
            <w:pPr>
              <w:jc w:val="center"/>
            </w:pPr>
            <w:r>
              <w:rPr>
                <w:rFonts w:ascii="Arial" w:cs="Arial" w:eastAsia="Arial" w:hAnsi="Arial"/>
                <w:color w:val="FFD700"/>
                <w:sz w:val="22"/>
                <w:szCs w:val="22"/>
              </w:rPr>
              <w:t xml:space="preserve">Urbanisation, Planning and Architecture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 </w:t>
            </w:r>
            <w:r>
              <w:rPr>
                <w:rFonts w:ascii="Arial" w:cs="Arial" w:eastAsia="Arial" w:hAnsi="Arial"/>
                <w:color w:val="000000"/>
                <w:sz w:val="22"/>
                <w:szCs w:val="22"/>
              </w:rPr>
              <w:t xml:space="preserve">MODERATE-HIGH — Three colonial presidency cities (Bombay/Madras/Calcutta), Black Town vs White Town, Indo-Saracenic architecture, Town Hall/Victoria Terminus/Gateway of India, cantonment towns, hill stations (Shimla as summer capital), census and urban growth data.</w:t>
            </w:r>
          </w:p>
        </w:tc>
      </w:tr>
    </w:tbl>
    <w:p>
      <w:pPr>
        <w:spacing w:before="60" w:after="60"/>
      </w:pPr>
      <w:r>
        <w:t xml:space="preserve"/>
      </w:r>
    </w:p>
    <w:p>
      <w:pPr>
        <w:spacing w:before="200" w:after="80"/>
      </w:pPr>
      <w:r>
        <w:rPr>
          <w:rFonts w:ascii="Arial" w:cs="Arial" w:eastAsia="Arial" w:hAnsi="Arial"/>
          <w:b/>
          <w:bCs/>
          <w:color w:val="C55A11"/>
          <w:sz w:val="24"/>
          <w:szCs w:val="24"/>
        </w:rPr>
        <w:t xml:space="preserve">1. Colonial Urban History ⭐</w:t>
      </w:r>
    </w:p>
    <w:p>
      <w:pPr>
        <w:pStyle w:val="ListParagraph"/>
        <w:numPr>
          <w:ilvl w:val="0"/>
          <w:numId w:val="2"/>
        </w:numPr>
        <w:spacing w:before="60" w:after="60"/>
      </w:pPr>
      <w:r>
        <w:rPr>
          <w:rFonts w:ascii="Arial" w:cs="Arial" w:eastAsia="Arial" w:hAnsi="Arial"/>
          <w:b/>
          <w:bCs/>
          <w:color w:val="000000"/>
          <w:sz w:val="22"/>
          <w:szCs w:val="22"/>
        </w:rPr>
        <w:t xml:space="preserve">Pre-colonial urbanism:</w:t>
      </w:r>
      <w:r>
        <w:rPr>
          <w:rFonts w:ascii="Arial" w:cs="Arial" w:eastAsia="Arial" w:hAnsi="Arial"/>
          <w:color w:val="000000"/>
          <w:sz w:val="22"/>
          <w:szCs w:val="22"/>
        </w:rPr>
        <w:t xml:space="preserve">Delhi, Agra, Patna, Surat were large cities. Surat was India's major port before British control. ⭐</w:t>
      </w:r>
    </w:p>
    <w:p>
      <w:pPr>
        <w:pStyle w:val="ListParagraph"/>
        <w:numPr>
          <w:ilvl w:val="0"/>
          <w:numId w:val="2"/>
        </w:numPr>
        <w:spacing w:before="60" w:after="60"/>
      </w:pPr>
      <w:r>
        <w:rPr>
          <w:rFonts w:ascii="Arial" w:cs="Arial" w:eastAsia="Arial" w:hAnsi="Arial"/>
          <w:b/>
          <w:bCs/>
          <w:color w:val="000000"/>
          <w:sz w:val="22"/>
          <w:szCs w:val="22"/>
        </w:rPr>
        <w:t xml:space="preserve">Colonial cities:</w:t>
      </w:r>
      <w:r>
        <w:rPr>
          <w:rFonts w:ascii="Arial" w:cs="Arial" w:eastAsia="Arial" w:hAnsi="Arial"/>
          <w:color w:val="000000"/>
          <w:sz w:val="22"/>
          <w:szCs w:val="22"/>
        </w:rPr>
        <w:t xml:space="preserve">Calcutta (EIC base in Bengal from 1690), Bombay (received from Portuguese as dowry 1661, grew under EIC), Madras (Fort St. George 1639). ⭐</w:t>
      </w:r>
    </w:p>
    <w:p>
      <w:pPr>
        <w:pStyle w:val="ListParagraph"/>
        <w:numPr>
          <w:ilvl w:val="0"/>
          <w:numId w:val="2"/>
        </w:numPr>
        <w:spacing w:before="60" w:after="60"/>
      </w:pPr>
      <w:r>
        <w:rPr>
          <w:rFonts w:ascii="Arial" w:cs="Arial" w:eastAsia="Arial" w:hAnsi="Arial"/>
          <w:b/>
          <w:bCs/>
          <w:color w:val="000000"/>
          <w:sz w:val="22"/>
          <w:szCs w:val="22"/>
        </w:rPr>
        <w:t xml:space="preserve">Census data:</w:t>
      </w:r>
      <w:r>
        <w:rPr>
          <w:rFonts w:ascii="Arial" w:cs="Arial" w:eastAsia="Arial" w:hAnsi="Arial"/>
          <w:color w:val="000000"/>
          <w:sz w:val="22"/>
          <w:szCs w:val="22"/>
        </w:rPr>
        <w:t xml:space="preserve">First decennial census in India 1872. Regular from 1881. Reveals urbanisation patterns. ⭐</w:t>
      </w:r>
    </w:p>
    <w:p>
      <w:pPr>
        <w:pStyle w:val="ListParagraph"/>
        <w:numPr>
          <w:ilvl w:val="0"/>
          <w:numId w:val="2"/>
        </w:numPr>
        <w:spacing w:before="60" w:after="60"/>
      </w:pPr>
      <w:r>
        <w:rPr>
          <w:rFonts w:ascii="Arial" w:cs="Arial" w:eastAsia="Arial" w:hAnsi="Arial"/>
          <w:b/>
          <w:bCs/>
          <w:color w:val="000000"/>
          <w:sz w:val="22"/>
          <w:szCs w:val="22"/>
        </w:rPr>
        <w:t xml:space="preserve">The presidency towns grew:</w:t>
      </w:r>
      <w:r>
        <w:rPr>
          <w:rFonts w:ascii="Arial" w:cs="Arial" w:eastAsia="Arial" w:hAnsi="Arial"/>
          <w:color w:val="000000"/>
          <w:sz w:val="22"/>
          <w:szCs w:val="22"/>
        </w:rPr>
        <w:t xml:space="preserve">By 1900: Calcutta (~850,000), Bombay (~780,000), Madras (~500,000). ⭐</w:t>
      </w:r>
    </w:p>
    <w:p>
      <w:pPr>
        <w:spacing w:before="200" w:after="80"/>
      </w:pPr>
      <w:r>
        <w:rPr>
          <w:rFonts w:ascii="Arial" w:cs="Arial" w:eastAsia="Arial" w:hAnsi="Arial"/>
          <w:b/>
          <w:bCs/>
          <w:color w:val="C55A11"/>
          <w:sz w:val="24"/>
          <w:szCs w:val="24"/>
        </w:rPr>
        <w:t xml:space="preserve">2. Spatial Segregation ⭐</w:t>
      </w:r>
    </w:p>
    <w:p>
      <w:pPr>
        <w:pStyle w:val="ListParagraph"/>
        <w:numPr>
          <w:ilvl w:val="0"/>
          <w:numId w:val="2"/>
        </w:numPr>
        <w:spacing w:before="60" w:after="60"/>
      </w:pPr>
      <w:r>
        <w:rPr>
          <w:rFonts w:ascii="Arial" w:cs="Arial" w:eastAsia="Arial" w:hAnsi="Arial"/>
          <w:b/>
          <w:bCs/>
          <w:color w:val="000000"/>
          <w:sz w:val="22"/>
          <w:szCs w:val="22"/>
        </w:rPr>
        <w:t xml:space="preserve">White Town vs Black Town:</w:t>
      </w:r>
      <w:r>
        <w:rPr>
          <w:rFonts w:ascii="Arial" w:cs="Arial" w:eastAsia="Arial" w:hAnsi="Arial"/>
          <w:color w:val="000000"/>
          <w:sz w:val="22"/>
          <w:szCs w:val="22"/>
        </w:rPr>
        <w:t xml:space="preserve">Colonial cities were spatially divided along racial lines. ⭐</w:t>
      </w:r>
    </w:p>
    <w:p>
      <w:pPr>
        <w:pStyle w:val="ListParagraph"/>
        <w:numPr>
          <w:ilvl w:val="0"/>
          <w:numId w:val="3"/>
        </w:numPr>
        <w:spacing w:before="40" w:after="40"/>
      </w:pPr>
      <w:r>
        <w:rPr>
          <w:rFonts w:ascii="Arial" w:cs="Arial" w:eastAsia="Arial" w:hAnsi="Arial"/>
          <w:color w:val="333333"/>
          <w:sz w:val="22"/>
          <w:szCs w:val="22"/>
        </w:rPr>
        <w:t xml:space="preserve">White Town: Europeans, planned, sanitation, wide roads, civic amenities. ⭐</w:t>
      </w:r>
    </w:p>
    <w:p>
      <w:pPr>
        <w:pStyle w:val="ListParagraph"/>
        <w:numPr>
          <w:ilvl w:val="0"/>
          <w:numId w:val="3"/>
        </w:numPr>
        <w:spacing w:before="40" w:after="40"/>
      </w:pPr>
      <w:r>
        <w:rPr>
          <w:rFonts w:ascii="Arial" w:cs="Arial" w:eastAsia="Arial" w:hAnsi="Arial"/>
          <w:color w:val="333333"/>
          <w:sz w:val="22"/>
          <w:szCs w:val="22"/>
        </w:rPr>
        <w:t xml:space="preserve">Black Town: Indians, dense, 'native quarter', poor sanitation. ⭐</w:t>
      </w:r>
    </w:p>
    <w:p>
      <w:pPr>
        <w:pStyle w:val="ListParagraph"/>
        <w:numPr>
          <w:ilvl w:val="0"/>
          <w:numId w:val="2"/>
        </w:numPr>
        <w:spacing w:before="60" w:after="60"/>
      </w:pPr>
      <w:r>
        <w:rPr>
          <w:rFonts w:ascii="Arial" w:cs="Arial" w:eastAsia="Arial" w:hAnsi="Arial"/>
          <w:b/>
          <w:bCs/>
          <w:color w:val="000000"/>
          <w:sz w:val="22"/>
          <w:szCs w:val="22"/>
        </w:rPr>
        <w:t xml:space="preserve">Civil Lines:</w:t>
      </w:r>
      <w:r>
        <w:rPr>
          <w:rFonts w:ascii="Arial" w:cs="Arial" w:eastAsia="Arial" w:hAnsi="Arial"/>
          <w:color w:val="000000"/>
          <w:sz w:val="22"/>
          <w:szCs w:val="22"/>
        </w:rPr>
        <w:t xml:space="preserve">British residential area separate from Indian areas. ⭐</w:t>
      </w:r>
    </w:p>
    <w:p>
      <w:pPr>
        <w:pStyle w:val="ListParagraph"/>
        <w:numPr>
          <w:ilvl w:val="0"/>
          <w:numId w:val="2"/>
        </w:numPr>
        <w:spacing w:before="60" w:after="60"/>
      </w:pPr>
      <w:r>
        <w:rPr>
          <w:rFonts w:ascii="Arial" w:cs="Arial" w:eastAsia="Arial" w:hAnsi="Arial"/>
          <w:b/>
          <w:bCs/>
          <w:color w:val="000000"/>
          <w:sz w:val="22"/>
          <w:szCs w:val="22"/>
        </w:rPr>
        <w:t xml:space="preserve">Cantonment:</w:t>
      </w:r>
      <w:r>
        <w:rPr>
          <w:rFonts w:ascii="Arial" w:cs="Arial" w:eastAsia="Arial" w:hAnsi="Arial"/>
          <w:color w:val="000000"/>
          <w:sz w:val="22"/>
          <w:szCs w:val="22"/>
        </w:rPr>
        <w:t xml:space="preserve">Military area — separate from civilian areas, planned, orderly. ⭐</w:t>
      </w:r>
    </w:p>
    <w:p>
      <w:pPr>
        <w:pStyle w:val="ListParagraph"/>
        <w:numPr>
          <w:ilvl w:val="0"/>
          <w:numId w:val="2"/>
        </w:numPr>
        <w:spacing w:before="60" w:after="60"/>
      </w:pPr>
      <w:r>
        <w:rPr>
          <w:rFonts w:ascii="Arial" w:cs="Arial" w:eastAsia="Arial" w:hAnsi="Arial"/>
          <w:b/>
          <w:bCs/>
          <w:color w:val="000000"/>
          <w:sz w:val="22"/>
          <w:szCs w:val="22"/>
        </w:rPr>
        <w:t xml:space="preserve">Hill stations:</w:t>
      </w:r>
      <w:r>
        <w:rPr>
          <w:rFonts w:ascii="Arial" w:cs="Arial" w:eastAsia="Arial" w:hAnsi="Arial"/>
          <w:color w:val="000000"/>
          <w:sz w:val="22"/>
          <w:szCs w:val="22"/>
        </w:rPr>
        <w:t xml:space="preserve">Shimla (British summer capital), Darjeeling, Mussoorie, Ooty. ⭐</w:t>
      </w:r>
    </w:p>
    <w:p>
      <w:pPr>
        <w:pStyle w:val="ListParagraph"/>
        <w:numPr>
          <w:ilvl w:val="0"/>
          <w:numId w:val="3"/>
        </w:numPr>
        <w:spacing w:before="40" w:after="40"/>
      </w:pPr>
      <w:r>
        <w:rPr>
          <w:rFonts w:ascii="Arial" w:cs="Arial" w:eastAsia="Arial" w:hAnsi="Arial"/>
          <w:color w:val="333333"/>
          <w:sz w:val="22"/>
          <w:szCs w:val="22"/>
        </w:rPr>
        <w:t xml:space="preserve">Shimla: Viceroy's summer capital. All major British-Indian decisions made here. ⭐</w:t>
      </w:r>
    </w:p>
    <w:p>
      <w:pPr>
        <w:pStyle w:val="ListParagraph"/>
        <w:numPr>
          <w:ilvl w:val="0"/>
          <w:numId w:val="3"/>
        </w:numPr>
        <w:spacing w:before="40" w:after="40"/>
      </w:pPr>
      <w:r>
        <w:rPr>
          <w:rFonts w:ascii="Arial" w:cs="Arial" w:eastAsia="Arial" w:hAnsi="Arial"/>
          <w:color w:val="333333"/>
          <w:sz w:val="22"/>
          <w:szCs w:val="22"/>
        </w:rPr>
        <w:t xml:space="preserve">Hill stations reproduced English landscape and social life in India. ⭐</w:t>
      </w:r>
    </w:p>
    <w:p>
      <w:pPr>
        <w:spacing w:before="200" w:after="80"/>
      </w:pPr>
      <w:r>
        <w:rPr>
          <w:rFonts w:ascii="Arial" w:cs="Arial" w:eastAsia="Arial" w:hAnsi="Arial"/>
          <w:b/>
          <w:bCs/>
          <w:color w:val="C55A11"/>
          <w:sz w:val="24"/>
          <w:szCs w:val="24"/>
        </w:rPr>
        <w:t xml:space="preserve">3. Colonial Architecture ⭐</w:t>
      </w:r>
    </w:p>
    <w:p>
      <w:pPr>
        <w:pStyle w:val="ListParagraph"/>
        <w:numPr>
          <w:ilvl w:val="0"/>
          <w:numId w:val="2"/>
        </w:numPr>
        <w:spacing w:before="60" w:after="60"/>
      </w:pPr>
      <w:r>
        <w:rPr>
          <w:rFonts w:ascii="Arial" w:cs="Arial" w:eastAsia="Arial" w:hAnsi="Arial"/>
          <w:b/>
          <w:bCs/>
          <w:color w:val="000000"/>
          <w:sz w:val="22"/>
          <w:szCs w:val="22"/>
        </w:rPr>
        <w:t xml:space="preserve">Indo-Saracenic style:</w:t>
      </w:r>
      <w:r>
        <w:rPr>
          <w:rFonts w:ascii="Arial" w:cs="Arial" w:eastAsia="Arial" w:hAnsi="Arial"/>
          <w:color w:val="000000"/>
          <w:sz w:val="22"/>
          <w:szCs w:val="22"/>
        </w:rPr>
        <w:t xml:space="preserve">A fusion of Indian (Mughal/Rajput) and European (Gothic/neoclassical) architectural elements. ⭐</w:t>
      </w:r>
    </w:p>
    <w:p>
      <w:pPr>
        <w:pStyle w:val="ListParagraph"/>
        <w:numPr>
          <w:ilvl w:val="0"/>
          <w:numId w:val="3"/>
        </w:numPr>
        <w:spacing w:before="40" w:after="40"/>
      </w:pPr>
      <w:r>
        <w:rPr>
          <w:rFonts w:ascii="Arial" w:cs="Arial" w:eastAsia="Arial" w:hAnsi="Arial"/>
          <w:color w:val="333333"/>
          <w:sz w:val="22"/>
          <w:szCs w:val="22"/>
        </w:rPr>
        <w:t xml:space="preserve">Examples: Victoria Terminus (CST, Mumbai) by Frederick Stevens, Bombay High Court, Madras High Court. ⭐</w:t>
      </w:r>
    </w:p>
    <w:p>
      <w:pPr>
        <w:pStyle w:val="ListParagraph"/>
        <w:numPr>
          <w:ilvl w:val="0"/>
          <w:numId w:val="2"/>
        </w:numPr>
        <w:spacing w:before="60" w:after="60"/>
      </w:pPr>
      <w:r>
        <w:rPr>
          <w:rFonts w:ascii="Arial" w:cs="Arial" w:eastAsia="Arial" w:hAnsi="Arial"/>
          <w:b/>
          <w:bCs/>
          <w:color w:val="000000"/>
          <w:sz w:val="22"/>
          <w:szCs w:val="22"/>
        </w:rPr>
        <w:t xml:space="preserve">Victoria Terminus (1887):</w:t>
      </w:r>
      <w:r>
        <w:rPr>
          <w:rFonts w:ascii="Arial" w:cs="Arial" w:eastAsia="Arial" w:hAnsi="Arial"/>
          <w:color w:val="000000"/>
          <w:sz w:val="22"/>
          <w:szCs w:val="22"/>
        </w:rPr>
        <w:t xml:space="preserve">Bombay's railway station. Gothic Revival meets Mughal. UNESCO World Heritage Site. ⭐</w:t>
      </w:r>
    </w:p>
    <w:p>
      <w:pPr>
        <w:pStyle w:val="ListParagraph"/>
        <w:numPr>
          <w:ilvl w:val="0"/>
          <w:numId w:val="2"/>
        </w:numPr>
        <w:spacing w:before="60" w:after="60"/>
      </w:pPr>
      <w:r>
        <w:rPr>
          <w:rFonts w:ascii="Arial" w:cs="Arial" w:eastAsia="Arial" w:hAnsi="Arial"/>
          <w:b/>
          <w:bCs/>
          <w:color w:val="000000"/>
          <w:sz w:val="22"/>
          <w:szCs w:val="22"/>
        </w:rPr>
        <w:t xml:space="preserve">Gateway of India (1924):</w:t>
      </w:r>
      <w:r>
        <w:rPr>
          <w:rFonts w:ascii="Arial" w:cs="Arial" w:eastAsia="Arial" w:hAnsi="Arial"/>
          <w:color w:val="000000"/>
          <w:sz w:val="22"/>
          <w:szCs w:val="22"/>
        </w:rPr>
        <w:t xml:space="preserve">Mumbai. Built to commemorate King George V's visit (1911). Indo-Saracenic. ⭐</w:t>
      </w:r>
    </w:p>
    <w:p>
      <w:pPr>
        <w:pStyle w:val="ListParagraph"/>
        <w:numPr>
          <w:ilvl w:val="0"/>
          <w:numId w:val="2"/>
        </w:numPr>
        <w:spacing w:before="60" w:after="60"/>
      </w:pPr>
      <w:r>
        <w:rPr>
          <w:rFonts w:ascii="Arial" w:cs="Arial" w:eastAsia="Arial" w:hAnsi="Arial"/>
          <w:b/>
          <w:bCs/>
          <w:color w:val="000000"/>
          <w:sz w:val="22"/>
          <w:szCs w:val="22"/>
        </w:rPr>
        <w:t xml:space="preserve">Victoria Memorial (1921):</w:t>
      </w:r>
      <w:r>
        <w:rPr>
          <w:rFonts w:ascii="Arial" w:cs="Arial" w:eastAsia="Arial" w:hAnsi="Arial"/>
          <w:color w:val="000000"/>
          <w:sz w:val="22"/>
          <w:szCs w:val="22"/>
        </w:rPr>
        <w:t xml:space="preserve">Calcutta. Built by Curzon. Italian Renaissance style with Mughal elements. ⭐</w:t>
      </w:r>
    </w:p>
    <w:p>
      <w:pPr>
        <w:pStyle w:val="ListParagraph"/>
        <w:numPr>
          <w:ilvl w:val="0"/>
          <w:numId w:val="2"/>
        </w:numPr>
        <w:spacing w:before="60" w:after="60"/>
      </w:pPr>
      <w:r>
        <w:rPr>
          <w:rFonts w:ascii="Arial" w:cs="Arial" w:eastAsia="Arial" w:hAnsi="Arial"/>
          <w:b/>
          <w:bCs/>
          <w:color w:val="000000"/>
          <w:sz w:val="22"/>
          <w:szCs w:val="22"/>
        </w:rPr>
        <w:t xml:space="preserve">Town Hall:</w:t>
      </w:r>
      <w:r>
        <w:rPr>
          <w:rFonts w:ascii="Arial" w:cs="Arial" w:eastAsia="Arial" w:hAnsi="Arial"/>
          <w:color w:val="000000"/>
          <w:sz w:val="22"/>
          <w:szCs w:val="22"/>
        </w:rPr>
        <w:t xml:space="preserve">First public building in many colonial cities. Site of public debate and colonial society.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Ch12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Indo-Saracenic architecture — fusion of Indian+European styles, Victoria Terminus.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Victoria Terminus (CST) — 1887, Frederick Stevens, Gothic+Mughal, UNESCO.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Shimla — British summer capital, Viceroy's residence.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White Town vs Black Town — racial spatial segregation in colonial cities.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Gateway of India — 1924, Mumbai, King George V's visit 1911. ⭐</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13: Mahatma Gandhi and the Nationalist Movement</w:t>
            </w:r>
          </w:p>
          <w:p>
            <w:pPr>
              <w:jc w:val="center"/>
            </w:pPr>
            <w:r>
              <w:rPr>
                <w:rFonts w:ascii="Arial" w:cs="Arial" w:eastAsia="Arial" w:hAnsi="Arial"/>
                <w:color w:val="FFD700"/>
                <w:sz w:val="22"/>
                <w:szCs w:val="22"/>
              </w:rPr>
              <w:t xml:space="preserve">Civil Disobedience and Beyond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Prelims+Mains: </w:t>
            </w:r>
            <w:r>
              <w:rPr>
                <w:rFonts w:ascii="Arial" w:cs="Arial" w:eastAsia="Arial" w:hAnsi="Arial"/>
                <w:color w:val="000000"/>
                <w:sz w:val="22"/>
                <w:szCs w:val="22"/>
              </w:rPr>
              <w:t xml:space="preserve">EXTREMELY HIGH — Gandhi's methods (satyagraha, non-violence, hartal), early campaigns (Champaran 1917, Kheda 1918, Ahmedabad 1918), Non-Cooperation 1920–22, Civil Disobedience 1930, Dandi March, Quit India 1942, Gandhi-Irwin Pact, Ambedkar and Poona Pact — the most important chapter for both Prelims and Mains.</w:t>
            </w:r>
          </w:p>
        </w:tc>
      </w:tr>
    </w:tbl>
    <w:p>
      <w:pPr>
        <w:spacing w:before="60" w:after="60"/>
      </w:pPr>
      <w:r>
        <w:t xml:space="preserve"/>
      </w:r>
    </w:p>
    <w:p>
      <w:pPr>
        <w:spacing w:before="200" w:after="80"/>
      </w:pPr>
      <w:r>
        <w:rPr>
          <w:rFonts w:ascii="Arial" w:cs="Arial" w:eastAsia="Arial" w:hAnsi="Arial"/>
          <w:b/>
          <w:bCs/>
          <w:color w:val="C55A11"/>
          <w:sz w:val="24"/>
          <w:szCs w:val="24"/>
        </w:rPr>
        <w:t xml:space="preserve">1. Gandhi's Return and Early Campaigns ⭐</w:t>
      </w:r>
    </w:p>
    <w:p>
      <w:pPr>
        <w:pStyle w:val="ListParagraph"/>
        <w:numPr>
          <w:ilvl w:val="0"/>
          <w:numId w:val="2"/>
        </w:numPr>
        <w:spacing w:before="60" w:after="60"/>
      </w:pPr>
      <w:r>
        <w:rPr>
          <w:rFonts w:ascii="Arial" w:cs="Arial" w:eastAsia="Arial" w:hAnsi="Arial"/>
          <w:b/>
          <w:bCs/>
          <w:color w:val="000000"/>
          <w:sz w:val="22"/>
          <w:szCs w:val="22"/>
        </w:rPr>
        <w:t xml:space="preserve">Gandhi returns to India (January 1915):</w:t>
      </w:r>
      <w:r>
        <w:rPr>
          <w:rFonts w:ascii="Arial" w:cs="Arial" w:eastAsia="Arial" w:hAnsi="Arial"/>
          <w:color w:val="000000"/>
          <w:sz w:val="22"/>
          <w:szCs w:val="22"/>
        </w:rPr>
        <w:t xml:space="preserve">From South Africa. Gokhale his political mentor. ⭐</w:t>
      </w:r>
    </w:p>
    <w:p>
      <w:pPr>
        <w:pStyle w:val="ListParagraph"/>
        <w:numPr>
          <w:ilvl w:val="0"/>
          <w:numId w:val="2"/>
        </w:numPr>
        <w:spacing w:before="60" w:after="60"/>
      </w:pPr>
      <w:r>
        <w:rPr>
          <w:rFonts w:ascii="Arial" w:cs="Arial" w:eastAsia="Arial" w:hAnsi="Arial"/>
          <w:b/>
          <w:bCs/>
          <w:color w:val="000000"/>
          <w:sz w:val="22"/>
          <w:szCs w:val="22"/>
        </w:rPr>
        <w:t xml:space="preserve">Champaran Satyagraha (1917):</w:t>
      </w:r>
      <w:r>
        <w:rPr>
          <w:rFonts w:ascii="Arial" w:cs="Arial" w:eastAsia="Arial" w:hAnsi="Arial"/>
          <w:color w:val="000000"/>
          <w:sz w:val="22"/>
          <w:szCs w:val="22"/>
        </w:rPr>
        <w:t xml:space="preserve">Bihar. Indigo planters (tinkathia system) forced farmers to grow indigo on 3/20 of their land at fixed low prices. ⭐</w:t>
      </w:r>
    </w:p>
    <w:p>
      <w:pPr>
        <w:pStyle w:val="ListParagraph"/>
        <w:numPr>
          <w:ilvl w:val="0"/>
          <w:numId w:val="3"/>
        </w:numPr>
        <w:spacing w:before="40" w:after="40"/>
      </w:pPr>
      <w:r>
        <w:rPr>
          <w:rFonts w:ascii="Arial" w:cs="Arial" w:eastAsia="Arial" w:hAnsi="Arial"/>
          <w:color w:val="333333"/>
          <w:sz w:val="22"/>
          <w:szCs w:val="22"/>
        </w:rPr>
        <w:t xml:space="preserve">Gandhi conducted fact-finding. British forced to reform the tinkathia system. ⭐</w:t>
      </w:r>
    </w:p>
    <w:p>
      <w:pPr>
        <w:pStyle w:val="ListParagraph"/>
        <w:numPr>
          <w:ilvl w:val="0"/>
          <w:numId w:val="3"/>
        </w:numPr>
        <w:spacing w:before="40" w:after="40"/>
      </w:pPr>
      <w:r>
        <w:rPr>
          <w:rFonts w:ascii="Arial" w:cs="Arial" w:eastAsia="Arial" w:hAnsi="Arial"/>
          <w:color w:val="333333"/>
          <w:sz w:val="22"/>
          <w:szCs w:val="22"/>
        </w:rPr>
        <w:t xml:space="preserve">Gandhi's first successful satyagraha in India. ⭐</w:t>
      </w:r>
    </w:p>
    <w:p>
      <w:pPr>
        <w:pStyle w:val="ListParagraph"/>
        <w:numPr>
          <w:ilvl w:val="0"/>
          <w:numId w:val="2"/>
        </w:numPr>
        <w:spacing w:before="60" w:after="60"/>
      </w:pPr>
      <w:r>
        <w:rPr>
          <w:rFonts w:ascii="Arial" w:cs="Arial" w:eastAsia="Arial" w:hAnsi="Arial"/>
          <w:b/>
          <w:bCs/>
          <w:color w:val="000000"/>
          <w:sz w:val="22"/>
          <w:szCs w:val="22"/>
        </w:rPr>
        <w:t xml:space="preserve">Kheda Satyagraha (1918):</w:t>
      </w:r>
      <w:r>
        <w:rPr>
          <w:rFonts w:ascii="Arial" w:cs="Arial" w:eastAsia="Arial" w:hAnsi="Arial"/>
          <w:color w:val="000000"/>
          <w:sz w:val="22"/>
          <w:szCs w:val="22"/>
        </w:rPr>
        <w:t xml:space="preserve">Gujarat. Crop failure — farmers demanded revenue remission. Gandhi supported. ⭐</w:t>
      </w:r>
    </w:p>
    <w:p>
      <w:pPr>
        <w:pStyle w:val="ListParagraph"/>
        <w:numPr>
          <w:ilvl w:val="0"/>
          <w:numId w:val="3"/>
        </w:numPr>
        <w:spacing w:before="40" w:after="40"/>
      </w:pPr>
      <w:r>
        <w:rPr>
          <w:rFonts w:ascii="Arial" w:cs="Arial" w:eastAsia="Arial" w:hAnsi="Arial"/>
          <w:color w:val="333333"/>
          <w:sz w:val="22"/>
          <w:szCs w:val="22"/>
        </w:rPr>
        <w:t xml:space="preserve">Government eventually agreed to suspend revenue collection. ⭐</w:t>
      </w:r>
    </w:p>
    <w:p>
      <w:pPr>
        <w:pStyle w:val="ListParagraph"/>
        <w:numPr>
          <w:ilvl w:val="0"/>
          <w:numId w:val="2"/>
        </w:numPr>
        <w:spacing w:before="60" w:after="60"/>
      </w:pPr>
      <w:r>
        <w:rPr>
          <w:rFonts w:ascii="Arial" w:cs="Arial" w:eastAsia="Arial" w:hAnsi="Arial"/>
          <w:b/>
          <w:bCs/>
          <w:color w:val="000000"/>
          <w:sz w:val="22"/>
          <w:szCs w:val="22"/>
        </w:rPr>
        <w:t xml:space="preserve">Ahmedabad Mill Strike (1918):</w:t>
      </w:r>
      <w:r>
        <w:rPr>
          <w:rFonts w:ascii="Arial" w:cs="Arial" w:eastAsia="Arial" w:hAnsi="Arial"/>
          <w:color w:val="000000"/>
          <w:sz w:val="22"/>
          <w:szCs w:val="22"/>
        </w:rPr>
        <w:t xml:space="preserve">Gandhi mediated between mill workers and owners — workers won a 35% wage increase. ⭐</w:t>
      </w:r>
    </w:p>
    <w:p>
      <w:pPr>
        <w:spacing w:before="200" w:after="80"/>
      </w:pPr>
      <w:r>
        <w:rPr>
          <w:rFonts w:ascii="Arial" w:cs="Arial" w:eastAsia="Arial" w:hAnsi="Arial"/>
          <w:b/>
          <w:bCs/>
          <w:color w:val="C55A11"/>
          <w:sz w:val="24"/>
          <w:szCs w:val="24"/>
        </w:rPr>
        <w:t xml:space="preserve">2. Non-Cooperation Movement (1920–22) ⭐</w:t>
      </w:r>
    </w:p>
    <w:p>
      <w:pPr>
        <w:pStyle w:val="ListParagraph"/>
        <w:numPr>
          <w:ilvl w:val="0"/>
          <w:numId w:val="2"/>
        </w:numPr>
        <w:spacing w:before="60" w:after="60"/>
      </w:pPr>
      <w:r>
        <w:rPr>
          <w:rFonts w:ascii="Arial" w:cs="Arial" w:eastAsia="Arial" w:hAnsi="Arial"/>
          <w:b/>
          <w:bCs/>
          <w:color w:val="000000"/>
          <w:sz w:val="22"/>
          <w:szCs w:val="22"/>
        </w:rPr>
        <w:t xml:space="preserve">Triggers:</w:t>
      </w:r>
      <w:r>
        <w:rPr>
          <w:rFonts w:ascii="Arial" w:cs="Arial" w:eastAsia="Arial" w:hAnsi="Arial"/>
          <w:color w:val="000000"/>
          <w:sz w:val="22"/>
          <w:szCs w:val="22"/>
        </w:rPr>
        <w:t xml:space="preserve">Rowlatt Act (1919), Jallianwala Bagh (April 1919), Khilafat issue. ⭐</w:t>
      </w:r>
    </w:p>
    <w:p>
      <w:pPr>
        <w:pStyle w:val="ListParagraph"/>
        <w:numPr>
          <w:ilvl w:val="0"/>
          <w:numId w:val="2"/>
        </w:numPr>
        <w:spacing w:before="60" w:after="60"/>
      </w:pPr>
      <w:r>
        <w:rPr>
          <w:rFonts w:ascii="Arial" w:cs="Arial" w:eastAsia="Arial" w:hAnsi="Arial"/>
          <w:b/>
          <w:bCs/>
          <w:color w:val="000000"/>
          <w:sz w:val="22"/>
          <w:szCs w:val="22"/>
        </w:rPr>
        <w:t xml:space="preserve">Programme:</w:t>
      </w:r>
      <w:r>
        <w:rPr>
          <w:rFonts w:ascii="Arial" w:cs="Arial" w:eastAsia="Arial" w:hAnsi="Arial"/>
          <w:color w:val="000000"/>
          <w:sz w:val="22"/>
          <w:szCs w:val="22"/>
        </w:rPr>
        <w:t xml:space="preserve">Surrender titles. Boycott civil services, courts, legislatures, schools. Boycott foreign cloth. Promote khadi. ⭐</w:t>
      </w:r>
    </w:p>
    <w:p>
      <w:pPr>
        <w:pStyle w:val="ListParagraph"/>
        <w:numPr>
          <w:ilvl w:val="0"/>
          <w:numId w:val="2"/>
        </w:numPr>
        <w:spacing w:before="60" w:after="60"/>
      </w:pPr>
      <w:r>
        <w:rPr>
          <w:rFonts w:ascii="Arial" w:cs="Arial" w:eastAsia="Arial" w:hAnsi="Arial"/>
          <w:b/>
          <w:bCs/>
          <w:color w:val="000000"/>
          <w:sz w:val="22"/>
          <w:szCs w:val="22"/>
        </w:rPr>
        <w:t xml:space="preserve">Mass participation:</w:t>
      </w:r>
      <w:r>
        <w:rPr>
          <w:rFonts w:ascii="Arial" w:cs="Arial" w:eastAsia="Arial" w:hAnsi="Arial"/>
          <w:color w:val="000000"/>
          <w:sz w:val="22"/>
          <w:szCs w:val="22"/>
        </w:rPr>
        <w:t xml:space="preserve">First truly mass movement — peasants, workers, students, women all joined. ⭐</w:t>
      </w:r>
    </w:p>
    <w:p>
      <w:pPr>
        <w:pStyle w:val="ListParagraph"/>
        <w:numPr>
          <w:ilvl w:val="0"/>
          <w:numId w:val="2"/>
        </w:numPr>
        <w:spacing w:before="60" w:after="60"/>
      </w:pPr>
      <w:r>
        <w:rPr>
          <w:rFonts w:ascii="Arial" w:cs="Arial" w:eastAsia="Arial" w:hAnsi="Arial"/>
          <w:b/>
          <w:bCs/>
          <w:color w:val="000000"/>
          <w:sz w:val="22"/>
          <w:szCs w:val="22"/>
        </w:rPr>
        <w:t xml:space="preserve">Chauri Chaura (4 February 1922):</w:t>
      </w:r>
      <w:r>
        <w:rPr>
          <w:rFonts w:ascii="Arial" w:cs="Arial" w:eastAsia="Arial" w:hAnsi="Arial"/>
          <w:color w:val="000000"/>
          <w:sz w:val="22"/>
          <w:szCs w:val="22"/>
        </w:rPr>
        <w:t xml:space="preserve">Crowd burned police station — 22 policemen killed. Gandhi withdrew movement unilaterally. ⭐</w:t>
      </w:r>
    </w:p>
    <w:p>
      <w:pPr>
        <w:pStyle w:val="ListParagraph"/>
        <w:numPr>
          <w:ilvl w:val="0"/>
          <w:numId w:val="3"/>
        </w:numPr>
        <w:spacing w:before="40" w:after="40"/>
      </w:pPr>
      <w:r>
        <w:rPr>
          <w:rFonts w:ascii="Arial" w:cs="Arial" w:eastAsia="Arial" w:hAnsi="Arial"/>
          <w:color w:val="333333"/>
          <w:sz w:val="22"/>
          <w:szCs w:val="22"/>
        </w:rPr>
        <w:t xml:space="preserve">Controversy: many leaders (including Nehru) felt withdrawal was wrong. ⭐</w:t>
      </w:r>
    </w:p>
    <w:p>
      <w:pPr>
        <w:pStyle w:val="ListParagraph"/>
        <w:numPr>
          <w:ilvl w:val="0"/>
          <w:numId w:val="3"/>
        </w:numPr>
        <w:spacing w:before="40" w:after="40"/>
      </w:pPr>
      <w:r>
        <w:rPr>
          <w:rFonts w:ascii="Arial" w:cs="Arial" w:eastAsia="Arial" w:hAnsi="Arial"/>
          <w:color w:val="333333"/>
          <w:sz w:val="22"/>
          <w:szCs w:val="22"/>
        </w:rPr>
        <w:t xml:space="preserve">Gandhi's reasoning: violence would corrupt the movement; discipline and non-violence were non-negotiable.</w:t>
      </w:r>
    </w:p>
    <w:p>
      <w:pPr>
        <w:spacing w:before="200" w:after="80"/>
      </w:pPr>
      <w:r>
        <w:rPr>
          <w:rFonts w:ascii="Arial" w:cs="Arial" w:eastAsia="Arial" w:hAnsi="Arial"/>
          <w:b/>
          <w:bCs/>
          <w:color w:val="C55A11"/>
          <w:sz w:val="24"/>
          <w:szCs w:val="24"/>
        </w:rPr>
        <w:t xml:space="preserve">3. Civil Disobedience Movement (1930) ⭐</w:t>
      </w:r>
    </w:p>
    <w:p>
      <w:pPr>
        <w:pStyle w:val="ListParagraph"/>
        <w:numPr>
          <w:ilvl w:val="0"/>
          <w:numId w:val="2"/>
        </w:numPr>
        <w:spacing w:before="60" w:after="60"/>
      </w:pPr>
      <w:r>
        <w:rPr>
          <w:rFonts w:ascii="Arial" w:cs="Arial" w:eastAsia="Arial" w:hAnsi="Arial"/>
          <w:b/>
          <w:bCs/>
          <w:color w:val="000000"/>
          <w:sz w:val="22"/>
          <w:szCs w:val="22"/>
        </w:rPr>
        <w:t xml:space="preserve">Salt — why chosen:</w:t>
      </w:r>
      <w:r>
        <w:rPr>
          <w:rFonts w:ascii="Arial" w:cs="Arial" w:eastAsia="Arial" w:hAnsi="Arial"/>
          <w:color w:val="000000"/>
          <w:sz w:val="22"/>
          <w:szCs w:val="22"/>
        </w:rPr>
        <w:t xml:space="preserve">Salt was consumed by every Indian regardless of class. Tax on salt was universally hated. Breaking salt laws was highly symbolic. ⭐</w:t>
      </w:r>
    </w:p>
    <w:p>
      <w:pPr>
        <w:pStyle w:val="ListParagraph"/>
        <w:numPr>
          <w:ilvl w:val="0"/>
          <w:numId w:val="2"/>
        </w:numPr>
        <w:spacing w:before="60" w:after="60"/>
      </w:pPr>
      <w:r>
        <w:rPr>
          <w:rFonts w:ascii="Arial" w:cs="Arial" w:eastAsia="Arial" w:hAnsi="Arial"/>
          <w:b/>
          <w:bCs/>
          <w:color w:val="000000"/>
          <w:sz w:val="22"/>
          <w:szCs w:val="22"/>
        </w:rPr>
        <w:t xml:space="preserve">Dandi March (12 March–6 April 1930):</w:t>
      </w:r>
      <w:r>
        <w:rPr>
          <w:rFonts w:ascii="Arial" w:cs="Arial" w:eastAsia="Arial" w:hAnsi="Arial"/>
          <w:color w:val="000000"/>
          <w:sz w:val="22"/>
          <w:szCs w:val="22"/>
        </w:rPr>
        <w:t xml:space="preserve">Gandhi + 78 satyagrahis. Sabarmati to Dandi (Gujarat). 241 miles. ⭐</w:t>
      </w:r>
    </w:p>
    <w:p>
      <w:pPr>
        <w:pStyle w:val="ListParagraph"/>
        <w:numPr>
          <w:ilvl w:val="0"/>
          <w:numId w:val="3"/>
        </w:numPr>
        <w:spacing w:before="40" w:after="40"/>
      </w:pPr>
      <w:r>
        <w:rPr>
          <w:rFonts w:ascii="Arial" w:cs="Arial" w:eastAsia="Arial" w:hAnsi="Arial"/>
          <w:color w:val="333333"/>
          <w:sz w:val="22"/>
          <w:szCs w:val="22"/>
        </w:rPr>
        <w:t xml:space="preserve">On 6 April 1930, Gandhi picked up salt from the beach. CDM launched. ⭐</w:t>
      </w:r>
    </w:p>
    <w:p>
      <w:pPr>
        <w:pStyle w:val="ListParagraph"/>
        <w:numPr>
          <w:ilvl w:val="0"/>
          <w:numId w:val="3"/>
        </w:numPr>
        <w:spacing w:before="40" w:after="40"/>
      </w:pPr>
      <w:r>
        <w:rPr>
          <w:rFonts w:ascii="Arial" w:cs="Arial" w:eastAsia="Arial" w:hAnsi="Arial"/>
          <w:color w:val="333333"/>
          <w:sz w:val="22"/>
          <w:szCs w:val="22"/>
        </w:rPr>
        <w:t xml:space="preserve">Arrests: ~60,000 Indians arrested in weeks. ⭐</w:t>
      </w:r>
    </w:p>
    <w:p>
      <w:pPr>
        <w:pStyle w:val="ListParagraph"/>
        <w:numPr>
          <w:ilvl w:val="0"/>
          <w:numId w:val="2"/>
        </w:numPr>
        <w:spacing w:before="60" w:after="60"/>
      </w:pPr>
      <w:r>
        <w:rPr>
          <w:rFonts w:ascii="Arial" w:cs="Arial" w:eastAsia="Arial" w:hAnsi="Arial"/>
          <w:b/>
          <w:bCs/>
          <w:color w:val="000000"/>
          <w:sz w:val="22"/>
          <w:szCs w:val="22"/>
        </w:rPr>
        <w:t xml:space="preserve">Who participated:</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Peasants: no-tax campaigns. ⭐</w:t>
      </w:r>
    </w:p>
    <w:p>
      <w:pPr>
        <w:pStyle w:val="ListParagraph"/>
        <w:numPr>
          <w:ilvl w:val="0"/>
          <w:numId w:val="3"/>
        </w:numPr>
        <w:spacing w:before="40" w:after="40"/>
      </w:pPr>
      <w:r>
        <w:rPr>
          <w:rFonts w:ascii="Arial" w:cs="Arial" w:eastAsia="Arial" w:hAnsi="Arial"/>
          <w:color w:val="333333"/>
          <w:sz w:val="22"/>
          <w:szCs w:val="22"/>
        </w:rPr>
        <w:t xml:space="preserve">Women: picketted liquor and foreign cloth shops massively. ⭐</w:t>
      </w:r>
    </w:p>
    <w:p>
      <w:pPr>
        <w:pStyle w:val="ListParagraph"/>
        <w:numPr>
          <w:ilvl w:val="0"/>
          <w:numId w:val="3"/>
        </w:numPr>
        <w:spacing w:before="40" w:after="40"/>
      </w:pPr>
      <w:r>
        <w:rPr>
          <w:rFonts w:ascii="Arial" w:cs="Arial" w:eastAsia="Arial" w:hAnsi="Arial"/>
          <w:color w:val="333333"/>
          <w:sz w:val="22"/>
          <w:szCs w:val="22"/>
        </w:rPr>
        <w:t xml:space="preserve">Merchants: boycotted British goods.</w:t>
      </w:r>
    </w:p>
    <w:p>
      <w:pPr>
        <w:pStyle w:val="ListParagraph"/>
        <w:numPr>
          <w:ilvl w:val="0"/>
          <w:numId w:val="3"/>
        </w:numPr>
        <w:spacing w:before="40" w:after="40"/>
      </w:pPr>
      <w:r>
        <w:rPr>
          <w:rFonts w:ascii="Arial" w:cs="Arial" w:eastAsia="Arial" w:hAnsi="Arial"/>
          <w:color w:val="333333"/>
          <w:sz w:val="22"/>
          <w:szCs w:val="22"/>
        </w:rPr>
        <w:t xml:space="preserve">Tribals: defied forest laws.</w:t>
      </w:r>
    </w:p>
    <w:p>
      <w:pPr>
        <w:pStyle w:val="ListParagraph"/>
        <w:numPr>
          <w:ilvl w:val="0"/>
          <w:numId w:val="2"/>
        </w:numPr>
        <w:spacing w:before="60" w:after="60"/>
      </w:pPr>
      <w:r>
        <w:rPr>
          <w:rFonts w:ascii="Arial" w:cs="Arial" w:eastAsia="Arial" w:hAnsi="Arial"/>
          <w:b/>
          <w:bCs/>
          <w:color w:val="000000"/>
          <w:sz w:val="22"/>
          <w:szCs w:val="22"/>
        </w:rPr>
        <w:t xml:space="preserve">Who did NOT fully join:</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Untouchables/Depressed Classes: Ambedkar's followers — concerned that swaraj would mean Brahmin raj. ⭐</w:t>
      </w:r>
    </w:p>
    <w:p>
      <w:pPr>
        <w:pStyle w:val="ListParagraph"/>
        <w:numPr>
          <w:ilvl w:val="0"/>
          <w:numId w:val="3"/>
        </w:numPr>
        <w:spacing w:before="40" w:after="40"/>
      </w:pPr>
      <w:r>
        <w:rPr>
          <w:rFonts w:ascii="Arial" w:cs="Arial" w:eastAsia="Arial" w:hAnsi="Arial"/>
          <w:color w:val="333333"/>
          <w:sz w:val="22"/>
          <w:szCs w:val="22"/>
        </w:rPr>
        <w:t xml:space="preserve">Muslims: after Hindu-Muslim tensions of 1920s, Muslim League participation was limited.</w:t>
      </w:r>
    </w:p>
    <w:p>
      <w:pPr>
        <w:pStyle w:val="ListParagraph"/>
        <w:numPr>
          <w:ilvl w:val="0"/>
          <w:numId w:val="2"/>
        </w:numPr>
        <w:spacing w:before="60" w:after="60"/>
      </w:pPr>
      <w:r>
        <w:rPr>
          <w:rFonts w:ascii="Arial" w:cs="Arial" w:eastAsia="Arial" w:hAnsi="Arial"/>
          <w:b/>
          <w:bCs/>
          <w:color w:val="000000"/>
          <w:sz w:val="22"/>
          <w:szCs w:val="22"/>
        </w:rPr>
        <w:t xml:space="preserve">Gandhi-Irwin Pact (5 March 1931):</w:t>
      </w:r>
      <w:r>
        <w:rPr>
          <w:rFonts w:ascii="Arial" w:cs="Arial" w:eastAsia="Arial" w:hAnsi="Arial"/>
          <w:color w:val="000000"/>
          <w:sz w:val="22"/>
          <w:szCs w:val="22"/>
        </w:rPr>
        <w:t xml:space="preserve">CDM suspended. Gandhi attended Second Round Table Conference. Salt manufacture allowed near seashore. ⭐</w:t>
      </w:r>
    </w:p>
    <w:p>
      <w:pPr>
        <w:spacing w:before="200" w:after="80"/>
      </w:pPr>
      <w:r>
        <w:rPr>
          <w:rFonts w:ascii="Arial" w:cs="Arial" w:eastAsia="Arial" w:hAnsi="Arial"/>
          <w:b/>
          <w:bCs/>
          <w:color w:val="C55A11"/>
          <w:sz w:val="24"/>
          <w:szCs w:val="24"/>
        </w:rPr>
        <w:t xml:space="preserve">4. Ambedkar, Gandhi, and the Poona Pact ⭐</w:t>
      </w:r>
    </w:p>
    <w:p>
      <w:pPr>
        <w:pStyle w:val="ListParagraph"/>
        <w:numPr>
          <w:ilvl w:val="0"/>
          <w:numId w:val="2"/>
        </w:numPr>
        <w:spacing w:before="60" w:after="60"/>
      </w:pPr>
      <w:r>
        <w:rPr>
          <w:rFonts w:ascii="Arial" w:cs="Arial" w:eastAsia="Arial" w:hAnsi="Arial"/>
          <w:b/>
          <w:bCs/>
          <w:color w:val="000000"/>
          <w:sz w:val="22"/>
          <w:szCs w:val="22"/>
        </w:rPr>
        <w:t xml:space="preserve">Ambedkar:</w:t>
      </w:r>
      <w:r>
        <w:rPr>
          <w:rFonts w:ascii="Arial" w:cs="Arial" w:eastAsia="Arial" w:hAnsi="Arial"/>
          <w:color w:val="000000"/>
          <w:sz w:val="22"/>
          <w:szCs w:val="22"/>
        </w:rPr>
        <w:t xml:space="preserve">Led the Depressed Classes (Dalits). Demanded separate electorates for untouchables in the new constitution. ⭐</w:t>
      </w:r>
    </w:p>
    <w:p>
      <w:pPr>
        <w:pStyle w:val="ListParagraph"/>
        <w:numPr>
          <w:ilvl w:val="0"/>
          <w:numId w:val="2"/>
        </w:numPr>
        <w:spacing w:before="60" w:after="60"/>
      </w:pPr>
      <w:r>
        <w:rPr>
          <w:rFonts w:ascii="Arial" w:cs="Arial" w:eastAsia="Arial" w:hAnsi="Arial"/>
          <w:b/>
          <w:bCs/>
          <w:color w:val="000000"/>
          <w:sz w:val="22"/>
          <w:szCs w:val="22"/>
        </w:rPr>
        <w:t xml:space="preserve">Communal Award (1932):</w:t>
      </w:r>
      <w:r>
        <w:rPr>
          <w:rFonts w:ascii="Arial" w:cs="Arial" w:eastAsia="Arial" w:hAnsi="Arial"/>
          <w:color w:val="000000"/>
          <w:sz w:val="22"/>
          <w:szCs w:val="22"/>
        </w:rPr>
        <w:t xml:space="preserve">British Prime Minister Ramsay MacDonald gave separate electorates to untouchables (and Muslims and Sikhs). ⭐</w:t>
      </w:r>
    </w:p>
    <w:p>
      <w:pPr>
        <w:pStyle w:val="ListParagraph"/>
        <w:numPr>
          <w:ilvl w:val="0"/>
          <w:numId w:val="2"/>
        </w:numPr>
        <w:spacing w:before="60" w:after="60"/>
      </w:pPr>
      <w:r>
        <w:rPr>
          <w:rFonts w:ascii="Arial" w:cs="Arial" w:eastAsia="Arial" w:hAnsi="Arial"/>
          <w:b/>
          <w:bCs/>
          <w:color w:val="000000"/>
          <w:sz w:val="22"/>
          <w:szCs w:val="22"/>
        </w:rPr>
        <w:t xml:space="preserve">Gandhi's fast unto death:</w:t>
      </w:r>
      <w:r>
        <w:rPr>
          <w:rFonts w:ascii="Arial" w:cs="Arial" w:eastAsia="Arial" w:hAnsi="Arial"/>
          <w:color w:val="000000"/>
          <w:sz w:val="22"/>
          <w:szCs w:val="22"/>
        </w:rPr>
        <w:t xml:space="preserve">Gandhi went on fast — said separate electorates would permanently divide Hindu society. ⭐</w:t>
      </w:r>
    </w:p>
    <w:p>
      <w:pPr>
        <w:pStyle w:val="ListParagraph"/>
        <w:numPr>
          <w:ilvl w:val="0"/>
          <w:numId w:val="2"/>
        </w:numPr>
        <w:spacing w:before="60" w:after="60"/>
      </w:pPr>
      <w:r>
        <w:rPr>
          <w:rFonts w:ascii="Arial" w:cs="Arial" w:eastAsia="Arial" w:hAnsi="Arial"/>
          <w:b/>
          <w:bCs/>
          <w:color w:val="000000"/>
          <w:sz w:val="22"/>
          <w:szCs w:val="22"/>
        </w:rPr>
        <w:t xml:space="preserve">Poona Pact (September 1932):</w:t>
      </w:r>
      <w:r>
        <w:rPr>
          <w:rFonts w:ascii="Arial" w:cs="Arial" w:eastAsia="Arial" w:hAnsi="Arial"/>
          <w:color w:val="000000"/>
          <w:sz w:val="22"/>
          <w:szCs w:val="22"/>
        </w:rPr>
        <w:t xml:space="preserve">Ambedkar conceded separate electorates but won RESERVED SEATS (significantly more than Communal Award had offered). ⭐</w:t>
      </w:r>
    </w:p>
    <w:p>
      <w:pPr>
        <w:pStyle w:val="ListParagraph"/>
        <w:numPr>
          <w:ilvl w:val="0"/>
          <w:numId w:val="3"/>
        </w:numPr>
        <w:spacing w:before="40" w:after="40"/>
      </w:pPr>
      <w:r>
        <w:rPr>
          <w:rFonts w:ascii="Arial" w:cs="Arial" w:eastAsia="Arial" w:hAnsi="Arial"/>
          <w:color w:val="333333"/>
          <w:sz w:val="22"/>
          <w:szCs w:val="22"/>
        </w:rPr>
        <w:t xml:space="preserve">Reserved seats in general (joint) electorate — Dalits could vote in general elections too. ⭐</w:t>
      </w:r>
    </w:p>
    <w:p>
      <w:pPr>
        <w:pStyle w:val="ListParagraph"/>
        <w:numPr>
          <w:ilvl w:val="0"/>
          <w:numId w:val="3"/>
        </w:numPr>
        <w:spacing w:before="40" w:after="40"/>
      </w:pPr>
      <w:r>
        <w:rPr>
          <w:rFonts w:ascii="Arial" w:cs="Arial" w:eastAsia="Arial" w:hAnsi="Arial"/>
          <w:color w:val="333333"/>
          <w:sz w:val="22"/>
          <w:szCs w:val="22"/>
        </w:rPr>
        <w:t xml:space="preserve">The Poona Pact is the basis of the reservation system in India today. ⭐</w:t>
      </w:r>
    </w:p>
    <w:p>
      <w:pPr>
        <w:pStyle w:val="ListParagraph"/>
        <w:numPr>
          <w:ilvl w:val="0"/>
          <w:numId w:val="2"/>
        </w:numPr>
        <w:spacing w:before="60" w:after="60"/>
      </w:pPr>
      <w:r>
        <w:rPr>
          <w:rFonts w:ascii="Arial" w:cs="Arial" w:eastAsia="Arial" w:hAnsi="Arial"/>
          <w:b/>
          <w:bCs/>
          <w:color w:val="000000"/>
          <w:sz w:val="22"/>
          <w:szCs w:val="22"/>
        </w:rPr>
        <w:t xml:space="preserve">The Gandhi-Ambedkar relationship:</w:t>
      </w:r>
      <w:r>
        <w:rPr>
          <w:rFonts w:ascii="Arial" w:cs="Arial" w:eastAsia="Arial" w:hAnsi="Arial"/>
          <w:color w:val="000000"/>
          <w:sz w:val="22"/>
          <w:szCs w:val="22"/>
        </w:rPr>
        <w:t xml:space="preserve">Deeply complex and fraught. Ambedkar accused Gandhi of paternalism toward Dalits. Gandhi's 'Harijan' (children of God) label rejected by Ambedkar as condescending. ⭐</w:t>
      </w:r>
    </w:p>
    <w:p>
      <w:pPr>
        <w:spacing w:before="200" w:after="80"/>
      </w:pPr>
      <w:r>
        <w:rPr>
          <w:rFonts w:ascii="Arial" w:cs="Arial" w:eastAsia="Arial" w:hAnsi="Arial"/>
          <w:b/>
          <w:bCs/>
          <w:color w:val="C55A11"/>
          <w:sz w:val="24"/>
          <w:szCs w:val="24"/>
        </w:rPr>
        <w:t xml:space="preserve">5. Quit India Movement (1942) ⭐</w:t>
      </w:r>
    </w:p>
    <w:p>
      <w:pPr>
        <w:pStyle w:val="ListParagraph"/>
        <w:numPr>
          <w:ilvl w:val="0"/>
          <w:numId w:val="2"/>
        </w:numPr>
        <w:spacing w:before="60" w:after="60"/>
      </w:pPr>
      <w:r>
        <w:rPr>
          <w:rFonts w:ascii="Arial" w:cs="Arial" w:eastAsia="Arial" w:hAnsi="Arial"/>
          <w:b/>
          <w:bCs/>
          <w:color w:val="000000"/>
          <w:sz w:val="22"/>
          <w:szCs w:val="22"/>
        </w:rPr>
        <w:t xml:space="preserve">Context:</w:t>
      </w:r>
      <w:r>
        <w:rPr>
          <w:rFonts w:ascii="Arial" w:cs="Arial" w:eastAsia="Arial" w:hAnsi="Arial"/>
          <w:color w:val="000000"/>
          <w:sz w:val="22"/>
          <w:szCs w:val="22"/>
        </w:rPr>
        <w:t xml:space="preserve">WW2. British defeats in Asia (Singapore fell to Japan). Cripps Mission failed. ⭐</w:t>
      </w:r>
    </w:p>
    <w:p>
      <w:pPr>
        <w:pStyle w:val="ListParagraph"/>
        <w:numPr>
          <w:ilvl w:val="0"/>
          <w:numId w:val="2"/>
        </w:numPr>
        <w:spacing w:before="60" w:after="60"/>
      </w:pPr>
      <w:r>
        <w:rPr>
          <w:rFonts w:ascii="Arial" w:cs="Arial" w:eastAsia="Arial" w:hAnsi="Arial"/>
          <w:b/>
          <w:bCs/>
          <w:color w:val="000000"/>
          <w:sz w:val="22"/>
          <w:szCs w:val="22"/>
        </w:rPr>
        <w:t xml:space="preserve">8 August 1942:</w:t>
      </w:r>
      <w:r>
        <w:rPr>
          <w:rFonts w:ascii="Arial" w:cs="Arial" w:eastAsia="Arial" w:hAnsi="Arial"/>
          <w:color w:val="000000"/>
          <w:sz w:val="22"/>
          <w:szCs w:val="22"/>
        </w:rPr>
        <w:t xml:space="preserve">Bombay. 'Do or Die' (karo ya maro). ⭐</w:t>
      </w:r>
    </w:p>
    <w:p>
      <w:pPr>
        <w:pStyle w:val="ListParagraph"/>
        <w:numPr>
          <w:ilvl w:val="0"/>
          <w:numId w:val="2"/>
        </w:numPr>
        <w:spacing w:before="60" w:after="60"/>
      </w:pPr>
      <w:r>
        <w:rPr>
          <w:rFonts w:ascii="Arial" w:cs="Arial" w:eastAsia="Arial" w:hAnsi="Arial"/>
          <w:b/>
          <w:bCs/>
          <w:color w:val="000000"/>
          <w:sz w:val="22"/>
          <w:szCs w:val="22"/>
        </w:rPr>
        <w:t xml:space="preserve">Immediate crackdown:</w:t>
      </w:r>
      <w:r>
        <w:rPr>
          <w:rFonts w:ascii="Arial" w:cs="Arial" w:eastAsia="Arial" w:hAnsi="Arial"/>
          <w:color w:val="000000"/>
          <w:sz w:val="22"/>
          <w:szCs w:val="22"/>
        </w:rPr>
        <w:t xml:space="preserve">All INC leaders arrested within hours. ⭐</w:t>
      </w:r>
    </w:p>
    <w:p>
      <w:pPr>
        <w:pStyle w:val="ListParagraph"/>
        <w:numPr>
          <w:ilvl w:val="0"/>
          <w:numId w:val="2"/>
        </w:numPr>
        <w:spacing w:before="60" w:after="60"/>
      </w:pPr>
      <w:r>
        <w:rPr>
          <w:rFonts w:ascii="Arial" w:cs="Arial" w:eastAsia="Arial" w:hAnsi="Arial"/>
          <w:b/>
          <w:bCs/>
          <w:color w:val="000000"/>
          <w:sz w:val="22"/>
          <w:szCs w:val="22"/>
        </w:rPr>
        <w:t xml:space="preserve">Underground resistance:</w:t>
      </w:r>
      <w:r>
        <w:rPr>
          <w:rFonts w:ascii="Arial" w:cs="Arial" w:eastAsia="Arial" w:hAnsi="Arial"/>
          <w:color w:val="000000"/>
          <w:sz w:val="22"/>
          <w:szCs w:val="22"/>
        </w:rPr>
        <w:t xml:space="preserve">Aruna Asaf Ali hoisted INC flag at Gowalia Tank Maidan, Bombay (now August Kranti Maidan). ⭐</w:t>
      </w:r>
    </w:p>
    <w:p>
      <w:pPr>
        <w:pStyle w:val="ListParagraph"/>
        <w:numPr>
          <w:ilvl w:val="0"/>
          <w:numId w:val="2"/>
        </w:numPr>
        <w:spacing w:before="60" w:after="60"/>
      </w:pPr>
      <w:r>
        <w:rPr>
          <w:rFonts w:ascii="Arial" w:cs="Arial" w:eastAsia="Arial" w:hAnsi="Arial"/>
          <w:b/>
          <w:bCs/>
          <w:color w:val="000000"/>
          <w:sz w:val="22"/>
          <w:szCs w:val="22"/>
        </w:rPr>
        <w:t xml:space="preserve">Parallel governments:</w:t>
      </w:r>
      <w:r>
        <w:rPr>
          <w:rFonts w:ascii="Arial" w:cs="Arial" w:eastAsia="Arial" w:hAnsi="Arial"/>
          <w:color w:val="000000"/>
          <w:sz w:val="22"/>
          <w:szCs w:val="22"/>
        </w:rPr>
        <w:t xml:space="preserve">Some districts (Midnapore/Tamluk, Satara, Ballia) declared independence temporarily.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Ch13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Champaran 1917 — tinkathia system, indigo, Gandhi's first Indian satyagraha.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Dandi March — 12 March–6 April 1930, 241 miles, 78 marchers.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Chauri Chaura — 4 February 1922, police station burned, NCM withdrawn.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Gandhi-Irwin Pact — 5 March 1931, CDM suspended.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Poona Pact — September 1932, Ambedkar+Gandhi, reserved seats (not separate electorates).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Communal Award — Ramsay MacDonald, 1932, separate electorates for depressed classes.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Quit India — 8 August 1942, 'Do or Die', Aruna Asaf Ali, August Kranti Maidan. ⭐</w:t>
            </w:r>
          </w:p>
          <w:p>
            <w:pPr>
              <w:pStyle w:val="ListParagraph"/>
              <w:numPr>
                <w:ilvl w:val="0"/>
                <w:numId w:val="2"/>
              </w:numPr>
              <w:spacing w:before="60" w:after="60"/>
            </w:pPr>
            <w:r>
              <w:rPr>
                <w:rFonts w:ascii="Arial" w:cs="Arial" w:eastAsia="Arial" w:hAnsi="Arial"/>
                <w:b/>
                <w:bCs/>
                <w:color w:val="000000"/>
                <w:sz w:val="22"/>
                <w:szCs w:val="22"/>
              </w:rPr>
              <w:t xml:space="preserve">Mains GS-I:</w:t>
            </w:r>
            <w:r>
              <w:rPr>
                <w:rFonts w:ascii="Arial" w:cs="Arial" w:eastAsia="Arial" w:hAnsi="Arial"/>
                <w:color w:val="000000"/>
                <w:sz w:val="22"/>
                <w:szCs w:val="22"/>
              </w:rPr>
              <w:t xml:space="preserve">'Examine the significance of the Dandi March and Civil Disobedience Movement in India's freedom struggle.'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Gandhi-Ambedkar: essential tension</w:t>
            </w:r>
          </w:p>
        </w:tc>
        <w:tc>
          <w:tcPr>
            <w:tcW w:type="dxa" w:w="7560"/>
            <w:tcBorders>
              <w:top w:val="single" w:color="CCCCCC" w:sz="1"/>
              <w:left w:val="single" w:color="CCCCCC" w:sz="1"/>
              <w:bottom w:val="single" w:color="CCCCCC" w:sz="1"/>
              <w:right w:val="single" w:color="CCCCCC" w:sz="1"/>
            </w:tcBorders>
            <w:shd w:fill="F0F4FF" w:val="clear"/>
            <w:tcMar>
              <w:top w:type="dxa" w:w="100"/>
              <w:left w:type="dxa" w:w="150"/>
              <w:bottom w:type="dxa" w:w="100"/>
              <w:right w:type="dxa" w:w="150"/>
            </w:tcMar>
          </w:tcPr>
          <w:p>
            <w:r>
              <w:rPr>
                <w:rFonts w:ascii="Arial" w:cs="Arial" w:eastAsia="Arial" w:hAnsi="Arial"/>
                <w:color w:val="000000"/>
                <w:sz w:val="22"/>
                <w:szCs w:val="22"/>
              </w:rPr>
              <w:t xml:space="preserve">Gandhi saw the fight for untouchables' rights as reform WITHIN Hinduism — hence 'Harijan' (children of God), caste Hindu society must self-reform. Ambedkar saw caste as structurally embedded in Hinduism — hence converted to Buddhism (October 1956, 6 weeks before his death). The Poona Pact shows both men compromising: Ambedkar gave up separate electorates, Gandhi accepted reserved seats. Neither was fully satisfied. Both shaped modern India.</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14: Understanding Partition</w:t>
            </w:r>
          </w:p>
          <w:p>
            <w:pPr>
              <w:jc w:val="center"/>
            </w:pPr>
            <w:r>
              <w:rPr>
                <w:rFonts w:ascii="Arial" w:cs="Arial" w:eastAsia="Arial" w:hAnsi="Arial"/>
                <w:color w:val="FFD700"/>
                <w:sz w:val="22"/>
                <w:szCs w:val="22"/>
              </w:rPr>
              <w:t xml:space="preserve">Politics, Memories, Experiences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Prelims+Mains: </w:t>
            </w:r>
            <w:r>
              <w:rPr>
                <w:rFonts w:ascii="Arial" w:cs="Arial" w:eastAsia="Arial" w:hAnsi="Arial"/>
                <w:color w:val="000000"/>
                <w:sz w:val="22"/>
                <w:szCs w:val="22"/>
              </w:rPr>
              <w:t xml:space="preserve">VERY HIGH — Partition causes (Two-Nation Theory, Jinnah vs Congress, Direct Action Day), Mountbatten Plan (3 June 1947), violence (Punjab/Bengal), Radcliffe Line, refugees (~14–17 million displaced), Nehru's Tryst with Destiny speech, integration of princely states (Sardar Patel), Hyderabad/Junagadh/Kashmir.</w:t>
            </w:r>
          </w:p>
        </w:tc>
      </w:tr>
    </w:tbl>
    <w:p>
      <w:pPr>
        <w:spacing w:before="60" w:after="60"/>
      </w:pPr>
      <w:r>
        <w:t xml:space="preserve"/>
      </w:r>
    </w:p>
    <w:p>
      <w:pPr>
        <w:spacing w:before="200" w:after="80"/>
      </w:pPr>
      <w:r>
        <w:rPr>
          <w:rFonts w:ascii="Arial" w:cs="Arial" w:eastAsia="Arial" w:hAnsi="Arial"/>
          <w:b/>
          <w:bCs/>
          <w:color w:val="C55A11"/>
          <w:sz w:val="24"/>
          <w:szCs w:val="24"/>
        </w:rPr>
        <w:t xml:space="preserve">1. Road to Partition ⭐</w:t>
      </w:r>
    </w:p>
    <w:p>
      <w:pPr>
        <w:pStyle w:val="ListParagraph"/>
        <w:numPr>
          <w:ilvl w:val="0"/>
          <w:numId w:val="2"/>
        </w:numPr>
        <w:spacing w:before="60" w:after="60"/>
      </w:pPr>
      <w:r>
        <w:rPr>
          <w:rFonts w:ascii="Arial" w:cs="Arial" w:eastAsia="Arial" w:hAnsi="Arial"/>
          <w:b/>
          <w:bCs/>
          <w:color w:val="000000"/>
          <w:sz w:val="22"/>
          <w:szCs w:val="22"/>
        </w:rPr>
        <w:t xml:space="preserve">Two-Nation Theory:</w:t>
      </w:r>
      <w:r>
        <w:rPr>
          <w:rFonts w:ascii="Arial" w:cs="Arial" w:eastAsia="Arial" w:hAnsi="Arial"/>
          <w:color w:val="000000"/>
          <w:sz w:val="22"/>
          <w:szCs w:val="22"/>
        </w:rPr>
        <w:t xml:space="preserve">Jinnah's argument that Hindus and Muslims were two separate nations who could not coexist in one state. ⭐</w:t>
      </w:r>
    </w:p>
    <w:p>
      <w:pPr>
        <w:pStyle w:val="ListParagraph"/>
        <w:numPr>
          <w:ilvl w:val="0"/>
          <w:numId w:val="2"/>
        </w:numPr>
        <w:spacing w:before="60" w:after="60"/>
      </w:pPr>
      <w:r>
        <w:rPr>
          <w:rFonts w:ascii="Arial" w:cs="Arial" w:eastAsia="Arial" w:hAnsi="Arial"/>
          <w:b/>
          <w:bCs/>
          <w:color w:val="000000"/>
          <w:sz w:val="22"/>
          <w:szCs w:val="22"/>
        </w:rPr>
        <w:t xml:space="preserve">Muslim League's Lahore Resolution (1940):</w:t>
      </w:r>
      <w:r>
        <w:rPr>
          <w:rFonts w:ascii="Arial" w:cs="Arial" w:eastAsia="Arial" w:hAnsi="Arial"/>
          <w:color w:val="000000"/>
          <w:sz w:val="22"/>
          <w:szCs w:val="22"/>
        </w:rPr>
        <w:t xml:space="preserve">Demanded a separate homeland for Muslims in the subcontinent. Called 'Pakistan Resolution'. ⭐</w:t>
      </w:r>
    </w:p>
    <w:p>
      <w:pPr>
        <w:pStyle w:val="ListParagraph"/>
        <w:numPr>
          <w:ilvl w:val="0"/>
          <w:numId w:val="2"/>
        </w:numPr>
        <w:spacing w:before="60" w:after="60"/>
      </w:pPr>
      <w:r>
        <w:rPr>
          <w:rFonts w:ascii="Arial" w:cs="Arial" w:eastAsia="Arial" w:hAnsi="Arial"/>
          <w:b/>
          <w:bCs/>
          <w:color w:val="000000"/>
          <w:sz w:val="22"/>
          <w:szCs w:val="22"/>
        </w:rPr>
        <w:t xml:space="preserve">Cabinet Mission Plan (1946):</w:t>
      </w:r>
      <w:r>
        <w:rPr>
          <w:rFonts w:ascii="Arial" w:cs="Arial" w:eastAsia="Arial" w:hAnsi="Arial"/>
          <w:color w:val="000000"/>
          <w:sz w:val="22"/>
          <w:szCs w:val="22"/>
        </w:rPr>
        <w:t xml:space="preserve">British proposal for a united India with a three-tier federal structure — Congress and League both initially accepted then rejected parts. ⭐</w:t>
      </w:r>
    </w:p>
    <w:p>
      <w:pPr>
        <w:pStyle w:val="ListParagraph"/>
        <w:numPr>
          <w:ilvl w:val="0"/>
          <w:numId w:val="2"/>
        </w:numPr>
        <w:spacing w:before="60" w:after="60"/>
      </w:pPr>
      <w:r>
        <w:rPr>
          <w:rFonts w:ascii="Arial" w:cs="Arial" w:eastAsia="Arial" w:hAnsi="Arial"/>
          <w:b/>
          <w:bCs/>
          <w:color w:val="000000"/>
          <w:sz w:val="22"/>
          <w:szCs w:val="22"/>
        </w:rPr>
        <w:t xml:space="preserve">Direct Action Day (16 August 1946):</w:t>
      </w:r>
      <w:r>
        <w:rPr>
          <w:rFonts w:ascii="Arial" w:cs="Arial" w:eastAsia="Arial" w:hAnsi="Arial"/>
          <w:color w:val="000000"/>
          <w:sz w:val="22"/>
          <w:szCs w:val="22"/>
        </w:rPr>
        <w:t xml:space="preserve">Jinnah called for a Direct Action Day. Calcutta saw massive communal riots — 'The Great Calcutta Killings'. ~4,000 killed. ⭐</w:t>
      </w:r>
    </w:p>
    <w:p>
      <w:pPr>
        <w:pStyle w:val="ListParagraph"/>
        <w:numPr>
          <w:ilvl w:val="0"/>
          <w:numId w:val="3"/>
        </w:numPr>
        <w:spacing w:before="40" w:after="40"/>
      </w:pPr>
      <w:r>
        <w:rPr>
          <w:rFonts w:ascii="Arial" w:cs="Arial" w:eastAsia="Arial" w:hAnsi="Arial"/>
          <w:color w:val="333333"/>
          <w:sz w:val="22"/>
          <w:szCs w:val="22"/>
        </w:rPr>
        <w:t xml:space="preserve">Riots spread to Noakhali (Bengal), Bihar, Punjab — a cycle of communal violence. ⭐</w:t>
      </w:r>
    </w:p>
    <w:p>
      <w:pPr>
        <w:spacing w:before="200" w:after="80"/>
      </w:pPr>
      <w:r>
        <w:rPr>
          <w:rFonts w:ascii="Arial" w:cs="Arial" w:eastAsia="Arial" w:hAnsi="Arial"/>
          <w:b/>
          <w:bCs/>
          <w:color w:val="C55A11"/>
          <w:sz w:val="24"/>
          <w:szCs w:val="24"/>
        </w:rPr>
        <w:t xml:space="preserve">2. The Mountbatten Plan (3 June 1947) ⭐</w:t>
      </w:r>
    </w:p>
    <w:p>
      <w:pPr>
        <w:pStyle w:val="ListParagraph"/>
        <w:numPr>
          <w:ilvl w:val="0"/>
          <w:numId w:val="2"/>
        </w:numPr>
        <w:spacing w:before="60" w:after="60"/>
      </w:pPr>
      <w:r>
        <w:rPr>
          <w:rFonts w:ascii="Arial" w:cs="Arial" w:eastAsia="Arial" w:hAnsi="Arial"/>
          <w:b/>
          <w:bCs/>
          <w:color w:val="000000"/>
          <w:sz w:val="22"/>
          <w:szCs w:val="22"/>
        </w:rPr>
        <w:t xml:space="preserve">Mountbatten:</w:t>
      </w:r>
      <w:r>
        <w:rPr>
          <w:rFonts w:ascii="Arial" w:cs="Arial" w:eastAsia="Arial" w:hAnsi="Arial"/>
          <w:color w:val="000000"/>
          <w:sz w:val="22"/>
          <w:szCs w:val="22"/>
        </w:rPr>
        <w:t xml:space="preserve">Lord Mountbatten — last Viceroy. Brought forward independence to August 1947 (originally planned for June 1948). ⭐</w:t>
      </w:r>
    </w:p>
    <w:p>
      <w:pPr>
        <w:pStyle w:val="ListParagraph"/>
        <w:numPr>
          <w:ilvl w:val="0"/>
          <w:numId w:val="2"/>
        </w:numPr>
        <w:spacing w:before="60" w:after="60"/>
      </w:pPr>
      <w:r>
        <w:rPr>
          <w:rFonts w:ascii="Arial" w:cs="Arial" w:eastAsia="Arial" w:hAnsi="Arial"/>
          <w:b/>
          <w:bCs/>
          <w:color w:val="000000"/>
          <w:sz w:val="22"/>
          <w:szCs w:val="22"/>
        </w:rPr>
        <w:t xml:space="preserve">The plan:</w:t>
      </w:r>
      <w:r>
        <w:rPr>
          <w:rFonts w:ascii="Arial" w:cs="Arial" w:eastAsia="Arial" w:hAnsi="Arial"/>
          <w:color w:val="000000"/>
          <w:sz w:val="22"/>
          <w:szCs w:val="22"/>
        </w:rPr>
        <w:t xml:space="preserve">Partition of British India into India and Pakistan. Punjab and Bengal to be divided. Princely states to choose their own future. ⭐</w:t>
      </w:r>
    </w:p>
    <w:p>
      <w:pPr>
        <w:pStyle w:val="ListParagraph"/>
        <w:numPr>
          <w:ilvl w:val="0"/>
          <w:numId w:val="2"/>
        </w:numPr>
        <w:spacing w:before="60" w:after="60"/>
      </w:pPr>
      <w:r>
        <w:rPr>
          <w:rFonts w:ascii="Arial" w:cs="Arial" w:eastAsia="Arial" w:hAnsi="Arial"/>
          <w:b/>
          <w:bCs/>
          <w:color w:val="000000"/>
          <w:sz w:val="22"/>
          <w:szCs w:val="22"/>
        </w:rPr>
        <w:t xml:space="preserve">Indian Independence Act (18 July 1947):</w:t>
      </w:r>
      <w:r>
        <w:rPr>
          <w:rFonts w:ascii="Arial" w:cs="Arial" w:eastAsia="Arial" w:hAnsi="Arial"/>
          <w:color w:val="000000"/>
          <w:sz w:val="22"/>
          <w:szCs w:val="22"/>
        </w:rPr>
        <w:t xml:space="preserve">Passed by British Parliament. Established 15 August 1947 as independence date. ⭐</w:t>
      </w:r>
    </w:p>
    <w:p>
      <w:pPr>
        <w:pStyle w:val="ListParagraph"/>
        <w:numPr>
          <w:ilvl w:val="0"/>
          <w:numId w:val="2"/>
        </w:numPr>
        <w:spacing w:before="60" w:after="60"/>
      </w:pPr>
      <w:r>
        <w:rPr>
          <w:rFonts w:ascii="Arial" w:cs="Arial" w:eastAsia="Arial" w:hAnsi="Arial"/>
          <w:b/>
          <w:bCs/>
          <w:color w:val="000000"/>
          <w:sz w:val="22"/>
          <w:szCs w:val="22"/>
        </w:rPr>
        <w:t xml:space="preserve">Radcliffe Line:</w:t>
      </w:r>
      <w:r>
        <w:rPr>
          <w:rFonts w:ascii="Arial" w:cs="Arial" w:eastAsia="Arial" w:hAnsi="Arial"/>
          <w:color w:val="000000"/>
          <w:sz w:val="22"/>
          <w:szCs w:val="22"/>
        </w:rPr>
        <w:t xml:space="preserve">Sir Cyril Radcliffe drew the boundary between India and Pakistan in Punjab and Bengal — completed in 5 weeks with no local knowledge. ⭐</w:t>
      </w:r>
    </w:p>
    <w:p>
      <w:pPr>
        <w:pStyle w:val="ListParagraph"/>
        <w:numPr>
          <w:ilvl w:val="0"/>
          <w:numId w:val="3"/>
        </w:numPr>
        <w:spacing w:before="40" w:after="40"/>
      </w:pPr>
      <w:r>
        <w:rPr>
          <w:rFonts w:ascii="Arial" w:cs="Arial" w:eastAsia="Arial" w:hAnsi="Arial"/>
          <w:color w:val="333333"/>
          <w:sz w:val="22"/>
          <w:szCs w:val="22"/>
        </w:rPr>
        <w:t xml:space="preserve">The line bisected villages, fields, canals, railway lines. ⭐</w:t>
      </w:r>
    </w:p>
    <w:p>
      <w:pPr>
        <w:pStyle w:val="ListParagraph"/>
        <w:numPr>
          <w:ilvl w:val="0"/>
          <w:numId w:val="3"/>
        </w:numPr>
        <w:spacing w:before="40" w:after="40"/>
      </w:pPr>
      <w:r>
        <w:rPr>
          <w:rFonts w:ascii="Arial" w:cs="Arial" w:eastAsia="Arial" w:hAnsi="Arial"/>
          <w:color w:val="333333"/>
          <w:sz w:val="22"/>
          <w:szCs w:val="22"/>
        </w:rPr>
        <w:t xml:space="preserve">Announced on 17 August — TWO days after independence. ⭐</w:t>
      </w:r>
    </w:p>
    <w:p>
      <w:pPr>
        <w:spacing w:before="200" w:after="80"/>
      </w:pPr>
      <w:r>
        <w:rPr>
          <w:rFonts w:ascii="Arial" w:cs="Arial" w:eastAsia="Arial" w:hAnsi="Arial"/>
          <w:b/>
          <w:bCs/>
          <w:color w:val="C55A11"/>
          <w:sz w:val="24"/>
          <w:szCs w:val="24"/>
        </w:rPr>
        <w:t xml:space="preserve">3. Violence and Displacement ⭐</w:t>
      </w:r>
    </w:p>
    <w:p>
      <w:pPr>
        <w:pStyle w:val="ListParagraph"/>
        <w:numPr>
          <w:ilvl w:val="0"/>
          <w:numId w:val="2"/>
        </w:numPr>
        <w:spacing w:before="60" w:after="60"/>
      </w:pPr>
      <w:r>
        <w:rPr>
          <w:rFonts w:ascii="Arial" w:cs="Arial" w:eastAsia="Arial" w:hAnsi="Arial"/>
          <w:b/>
          <w:bCs/>
          <w:color w:val="000000"/>
          <w:sz w:val="22"/>
          <w:szCs w:val="22"/>
        </w:rPr>
        <w:t xml:space="preserve">Scale of violence:</w:t>
      </w:r>
      <w:r>
        <w:rPr>
          <w:rFonts w:ascii="Arial" w:cs="Arial" w:eastAsia="Arial" w:hAnsi="Arial"/>
          <w:color w:val="000000"/>
          <w:sz w:val="22"/>
          <w:szCs w:val="22"/>
        </w:rPr>
        <w:t xml:space="preserve">~200,000–2,000,000 killed (estimates vary widely). ⭐</w:t>
      </w:r>
    </w:p>
    <w:p>
      <w:pPr>
        <w:pStyle w:val="ListParagraph"/>
        <w:numPr>
          <w:ilvl w:val="0"/>
          <w:numId w:val="2"/>
        </w:numPr>
        <w:spacing w:before="60" w:after="60"/>
      </w:pPr>
      <w:r>
        <w:rPr>
          <w:rFonts w:ascii="Arial" w:cs="Arial" w:eastAsia="Arial" w:hAnsi="Arial"/>
          <w:b/>
          <w:bCs/>
          <w:color w:val="000000"/>
          <w:sz w:val="22"/>
          <w:szCs w:val="22"/>
        </w:rPr>
        <w:t xml:space="preserve">Displacement:</w:t>
      </w:r>
      <w:r>
        <w:rPr>
          <w:rFonts w:ascii="Arial" w:cs="Arial" w:eastAsia="Arial" w:hAnsi="Arial"/>
          <w:color w:val="000000"/>
          <w:sz w:val="22"/>
          <w:szCs w:val="22"/>
        </w:rPr>
        <w:t xml:space="preserve">~14–17 million people displaced — largest forced migration in human history. ⭐</w:t>
      </w:r>
    </w:p>
    <w:p>
      <w:pPr>
        <w:pStyle w:val="ListParagraph"/>
        <w:numPr>
          <w:ilvl w:val="0"/>
          <w:numId w:val="2"/>
        </w:numPr>
        <w:spacing w:before="60" w:after="60"/>
      </w:pPr>
      <w:r>
        <w:rPr>
          <w:rFonts w:ascii="Arial" w:cs="Arial" w:eastAsia="Arial" w:hAnsi="Arial"/>
          <w:b/>
          <w:bCs/>
          <w:color w:val="000000"/>
          <w:sz w:val="22"/>
          <w:szCs w:val="22"/>
        </w:rPr>
        <w:t xml:space="preserve">Punjab violence:</w:t>
      </w:r>
      <w:r>
        <w:rPr>
          <w:rFonts w:ascii="Arial" w:cs="Arial" w:eastAsia="Arial" w:hAnsi="Arial"/>
          <w:color w:val="000000"/>
          <w:sz w:val="22"/>
          <w:szCs w:val="22"/>
        </w:rPr>
        <w:t xml:space="preserve">Most intense. Both communities (Hindus/Sikhs and Muslims) perpetrated mass killings, rape, abductions. ⭐</w:t>
      </w:r>
    </w:p>
    <w:p>
      <w:pPr>
        <w:pStyle w:val="ListParagraph"/>
        <w:numPr>
          <w:ilvl w:val="0"/>
          <w:numId w:val="2"/>
        </w:numPr>
        <w:spacing w:before="60" w:after="60"/>
      </w:pPr>
      <w:r>
        <w:rPr>
          <w:rFonts w:ascii="Arial" w:cs="Arial" w:eastAsia="Arial" w:hAnsi="Arial"/>
          <w:b/>
          <w:bCs/>
          <w:color w:val="000000"/>
          <w:sz w:val="22"/>
          <w:szCs w:val="22"/>
        </w:rPr>
        <w:t xml:space="preserve">Bengal:</w:t>
      </w:r>
      <w:r>
        <w:rPr>
          <w:rFonts w:ascii="Arial" w:cs="Arial" w:eastAsia="Arial" w:hAnsi="Arial"/>
          <w:color w:val="000000"/>
          <w:sz w:val="22"/>
          <w:szCs w:val="22"/>
        </w:rPr>
        <w:t xml:space="preserve">Less intense than Punjab but still severe. Calcutta riots and Noakhali. ⭐</w:t>
      </w:r>
    </w:p>
    <w:p>
      <w:pPr>
        <w:pStyle w:val="ListParagraph"/>
        <w:numPr>
          <w:ilvl w:val="0"/>
          <w:numId w:val="2"/>
        </w:numPr>
        <w:spacing w:before="60" w:after="60"/>
      </w:pPr>
      <w:r>
        <w:rPr>
          <w:rFonts w:ascii="Arial" w:cs="Arial" w:eastAsia="Arial" w:hAnsi="Arial"/>
          <w:b/>
          <w:bCs/>
          <w:color w:val="000000"/>
          <w:sz w:val="22"/>
          <w:szCs w:val="22"/>
        </w:rPr>
        <w:t xml:space="preserve">'Tryst with Destiny':</w:t>
      </w:r>
      <w:r>
        <w:rPr>
          <w:rFonts w:ascii="Arial" w:cs="Arial" w:eastAsia="Arial" w:hAnsi="Arial"/>
          <w:color w:val="000000"/>
          <w:sz w:val="22"/>
          <w:szCs w:val="22"/>
        </w:rPr>
        <w:t xml:space="preserve">Nehru's midnight speech 14–15 August 1947 — 'At the stroke of midnight hour, when the world sleeps, India will awake to life and freedom.' ⭐</w:t>
      </w:r>
    </w:p>
    <w:p>
      <w:pPr>
        <w:spacing w:before="200" w:after="80"/>
      </w:pPr>
      <w:r>
        <w:rPr>
          <w:rFonts w:ascii="Arial" w:cs="Arial" w:eastAsia="Arial" w:hAnsi="Arial"/>
          <w:b/>
          <w:bCs/>
          <w:color w:val="C55A11"/>
          <w:sz w:val="24"/>
          <w:szCs w:val="24"/>
        </w:rPr>
        <w:t xml:space="preserve">4. Integration of Princely States ⭐</w:t>
      </w:r>
    </w:p>
    <w:p>
      <w:pPr>
        <w:pStyle w:val="ListParagraph"/>
        <w:numPr>
          <w:ilvl w:val="0"/>
          <w:numId w:val="2"/>
        </w:numPr>
        <w:spacing w:before="60" w:after="60"/>
      </w:pPr>
      <w:r>
        <w:rPr>
          <w:rFonts w:ascii="Arial" w:cs="Arial" w:eastAsia="Arial" w:hAnsi="Arial"/>
          <w:b/>
          <w:bCs/>
          <w:color w:val="000000"/>
          <w:sz w:val="22"/>
          <w:szCs w:val="22"/>
        </w:rPr>
        <w:t xml:space="preserve">562 princely states:</w:t>
      </w:r>
      <w:r>
        <w:rPr>
          <w:rFonts w:ascii="Arial" w:cs="Arial" w:eastAsia="Arial" w:hAnsi="Arial"/>
          <w:color w:val="000000"/>
          <w:sz w:val="22"/>
          <w:szCs w:val="22"/>
        </w:rPr>
        <w:t xml:space="preserve">Had to choose to join India or Pakistan (or theoretically remain independent). ⭐</w:t>
      </w:r>
    </w:p>
    <w:p>
      <w:pPr>
        <w:pStyle w:val="ListParagraph"/>
        <w:numPr>
          <w:ilvl w:val="0"/>
          <w:numId w:val="2"/>
        </w:numPr>
        <w:spacing w:before="60" w:after="60"/>
      </w:pPr>
      <w:r>
        <w:rPr>
          <w:rFonts w:ascii="Arial" w:cs="Arial" w:eastAsia="Arial" w:hAnsi="Arial"/>
          <w:b/>
          <w:bCs/>
          <w:color w:val="000000"/>
          <w:sz w:val="22"/>
          <w:szCs w:val="22"/>
        </w:rPr>
        <w:t xml:space="preserve">Sardar Vallabhbhai Patel:</w:t>
      </w:r>
      <w:r>
        <w:rPr>
          <w:rFonts w:ascii="Arial" w:cs="Arial" w:eastAsia="Arial" w:hAnsi="Arial"/>
          <w:color w:val="000000"/>
          <w:sz w:val="22"/>
          <w:szCs w:val="22"/>
        </w:rPr>
        <w:t xml:space="preserve">Iron Man of India. Home Minister and Deputy PM. Led the integration of princely states. ⭐</w:t>
      </w:r>
    </w:p>
    <w:p>
      <w:pPr>
        <w:pStyle w:val="ListParagraph"/>
        <w:numPr>
          <w:ilvl w:val="0"/>
          <w:numId w:val="2"/>
        </w:numPr>
        <w:spacing w:before="60" w:after="60"/>
      </w:pPr>
      <w:r>
        <w:rPr>
          <w:rFonts w:ascii="Arial" w:cs="Arial" w:eastAsia="Arial" w:hAnsi="Arial"/>
          <w:b/>
          <w:bCs/>
          <w:color w:val="000000"/>
          <w:sz w:val="22"/>
          <w:szCs w:val="22"/>
        </w:rPr>
        <w:t xml:space="preserve">Most acceded peacefully:</w:t>
      </w:r>
      <w:r>
        <w:rPr>
          <w:rFonts w:ascii="Arial" w:cs="Arial" w:eastAsia="Arial" w:hAnsi="Arial"/>
          <w:color w:val="000000"/>
          <w:sz w:val="22"/>
          <w:szCs w:val="22"/>
        </w:rPr>
        <w:t xml:space="preserve">Patel used a combination of persuasion and pressure. ⭐</w:t>
      </w:r>
    </w:p>
    <w:p>
      <w:pPr>
        <w:pStyle w:val="ListParagraph"/>
        <w:numPr>
          <w:ilvl w:val="0"/>
          <w:numId w:val="2"/>
        </w:numPr>
        <w:spacing w:before="60" w:after="60"/>
      </w:pPr>
      <w:r>
        <w:rPr>
          <w:rFonts w:ascii="Arial" w:cs="Arial" w:eastAsia="Arial" w:hAnsi="Arial"/>
          <w:b/>
          <w:bCs/>
          <w:color w:val="000000"/>
          <w:sz w:val="22"/>
          <w:szCs w:val="22"/>
        </w:rPr>
        <w:t xml:space="preserve">Problematic cases: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Junagadh: Muslim ruler wanted to join Pakistan; Hindu majority population. Indian intervention → accession to India. ⭐</w:t>
      </w:r>
    </w:p>
    <w:p>
      <w:pPr>
        <w:pStyle w:val="ListParagraph"/>
        <w:numPr>
          <w:ilvl w:val="0"/>
          <w:numId w:val="3"/>
        </w:numPr>
        <w:spacing w:before="40" w:after="40"/>
      </w:pPr>
      <w:r>
        <w:rPr>
          <w:rFonts w:ascii="Arial" w:cs="Arial" w:eastAsia="Arial" w:hAnsi="Arial"/>
          <w:color w:val="333333"/>
          <w:sz w:val="22"/>
          <w:szCs w:val="22"/>
        </w:rPr>
        <w:t xml:space="preserve">Hyderabad: Muslim Nizam wanted independence; Hindu majority. 'Police action' (Operation Polo) September 1948 → forcible accession. ⭐</w:t>
      </w:r>
    </w:p>
    <w:p>
      <w:pPr>
        <w:pStyle w:val="ListParagraph"/>
        <w:numPr>
          <w:ilvl w:val="0"/>
          <w:numId w:val="3"/>
        </w:numPr>
        <w:spacing w:before="40" w:after="40"/>
      </w:pPr>
      <w:r>
        <w:rPr>
          <w:rFonts w:ascii="Arial" w:cs="Arial" w:eastAsia="Arial" w:hAnsi="Arial"/>
          <w:color w:val="333333"/>
          <w:sz w:val="22"/>
          <w:szCs w:val="22"/>
        </w:rPr>
        <w:t xml:space="preserve">Kashmir: Hindu ruler Hari Singh wanted independence; Muslim majority. Pakistani tribal invasion October 1947 → Hari Singh signed Instrument of Accession to India. ⭐</w:t>
      </w:r>
    </w:p>
    <w:p>
      <w:pPr>
        <w:pStyle w:val="ListParagraph"/>
        <w:numPr>
          <w:ilvl w:val="0"/>
          <w:numId w:val="3"/>
        </w:numPr>
        <w:spacing w:before="40" w:after="40"/>
      </w:pPr>
      <w:r>
        <w:rPr>
          <w:rFonts w:ascii="Arial" w:cs="Arial" w:eastAsia="Arial" w:hAnsi="Arial"/>
          <w:color w:val="333333"/>
          <w:sz w:val="22"/>
          <w:szCs w:val="22"/>
        </w:rPr>
        <w:t xml:space="preserve">First Kashmir War 1947–48. UN ceasefire. Kashmiris' promised plebiscite never held.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Ch14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Muslim League Lahore Resolution 1940 — Pakistan demand.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Direct Action Day — 16 August 1946, Calcutta killings.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Mountbatten Plan — 3 June 1947, partition announced.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Radcliffe Line — Cyril Radcliffe, 5 weeks, announced 17 August.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Tryst with Destiny — Nehru, midnight 14-15 August 1947.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Sardar Patel — 562 princely states integrated.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Hyderabad — Operation Polo, September 1948.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Kashmir — Instrument of Accession, Hari Singh, October 1947. ⭐</w:t>
            </w:r>
          </w:p>
        </w:tc>
      </w:tr>
    </w:tbl>
    <w:p>
      <w:pPr>
        <w:spacing w:before="60" w:after="60"/>
      </w:pPr>
      <w:r>
        <w:t xml:space="preserve"/>
      </w:r>
    </w:p>
    <w:p>
      <w:pPr>
        <w:pBdr>
          <w:bottom w:val="single" w:color="C55A11" w:sz="8" w:space="1"/>
        </w:pBdr>
        <w:spacing w:before="280"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180"/>
              <w:left w:type="dxa" w:w="300"/>
              <w:bottom w:type="dxa" w:w="180"/>
              <w:right w:type="dxa" w:w="300"/>
            </w:tcMar>
          </w:tcPr>
          <w:p>
            <w:pPr>
              <w:jc w:val="center"/>
            </w:pPr>
            <w:r>
              <w:rPr>
                <w:rFonts w:ascii="Arial" w:cs="Arial" w:eastAsia="Arial" w:hAnsi="Arial"/>
                <w:b/>
                <w:bCs/>
                <w:color w:val="AAAAAA"/>
                <w:sz w:val="20"/>
                <w:szCs w:val="20"/>
              </w:rPr>
              <w:t xml:space="preserve">UPSC CSE — NCERT Notes | History | Class 12 | Themes in Indian History</w:t>
            </w:r>
          </w:p>
          <w:p>
            <w:pPr>
              <w:jc w:val="center"/>
            </w:pPr>
            <w:r>
              <w:rPr>
                <w:rFonts w:ascii="Arial" w:cs="Arial" w:eastAsia="Arial" w:hAnsi="Arial"/>
                <w:b/>
                <w:bCs/>
                <w:color w:val="FFFFFF"/>
                <w:sz w:val="28"/>
                <w:szCs w:val="28"/>
              </w:rPr>
              <w:t xml:space="preserve">Chapter 15: The Constitution</w:t>
            </w:r>
          </w:p>
          <w:p>
            <w:pPr>
              <w:jc w:val="center"/>
            </w:pPr>
            <w:r>
              <w:rPr>
                <w:rFonts w:ascii="Arial" w:cs="Arial" w:eastAsia="Arial" w:hAnsi="Arial"/>
                <w:color w:val="FFD700"/>
                <w:sz w:val="22"/>
                <w:szCs w:val="22"/>
              </w:rPr>
              <w:t xml:space="preserve">The Beginning of a New Era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2F3"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 UPSC RELEVANCE</w:t>
            </w:r>
          </w:p>
          <w:p>
            <w:r>
              <w:rPr>
                <w:rFonts w:ascii="Arial" w:cs="Arial" w:eastAsia="Arial" w:hAnsi="Arial"/>
                <w:b/>
                <w:bCs/>
                <w:color w:val="000000"/>
                <w:sz w:val="22"/>
                <w:szCs w:val="22"/>
              </w:rPr>
              <w:t xml:space="preserve">Prelims+Mains: </w:t>
            </w:r>
            <w:r>
              <w:rPr>
                <w:rFonts w:ascii="Arial" w:cs="Arial" w:eastAsia="Arial" w:hAnsi="Arial"/>
                <w:color w:val="000000"/>
                <w:sz w:val="22"/>
                <w:szCs w:val="22"/>
              </w:rPr>
              <w:t xml:space="preserve">EXTREMELY HIGH — Constituent Assembly composition, debates, Ambedkar as chairman of Drafting Committee, Preamble, fundamental rights, Directive Principles, Nehru's Objectives Resolution, B.N. Rau, women's rights debates, minority rights, language debates (Hindi vs regional) — the most important chapter for Polity and GS-II.</w:t>
            </w:r>
          </w:p>
        </w:tc>
      </w:tr>
    </w:tbl>
    <w:p>
      <w:pPr>
        <w:spacing w:before="60" w:after="60"/>
      </w:pPr>
      <w:r>
        <w:t xml:space="preserve"/>
      </w:r>
    </w:p>
    <w:p>
      <w:pPr>
        <w:spacing w:before="200" w:after="80"/>
      </w:pPr>
      <w:r>
        <w:rPr>
          <w:rFonts w:ascii="Arial" w:cs="Arial" w:eastAsia="Arial" w:hAnsi="Arial"/>
          <w:b/>
          <w:bCs/>
          <w:color w:val="C55A11"/>
          <w:sz w:val="24"/>
          <w:szCs w:val="24"/>
        </w:rPr>
        <w:t xml:space="preserve">1. The Constituent Assembly ⭐</w:t>
      </w:r>
    </w:p>
    <w:p>
      <w:pPr>
        <w:pStyle w:val="ListParagraph"/>
        <w:numPr>
          <w:ilvl w:val="0"/>
          <w:numId w:val="2"/>
        </w:numPr>
        <w:spacing w:before="60" w:after="60"/>
      </w:pPr>
      <w:r>
        <w:rPr>
          <w:rFonts w:ascii="Arial" w:cs="Arial" w:eastAsia="Arial" w:hAnsi="Arial"/>
          <w:b/>
          <w:bCs/>
          <w:color w:val="000000"/>
          <w:sz w:val="22"/>
          <w:szCs w:val="22"/>
        </w:rPr>
        <w:t xml:space="preserve">Composition:</w:t>
      </w:r>
      <w:r>
        <w:rPr>
          <w:rFonts w:ascii="Arial" w:cs="Arial" w:eastAsia="Arial" w:hAnsi="Arial"/>
          <w:color w:val="000000"/>
          <w:sz w:val="22"/>
          <w:szCs w:val="22"/>
        </w:rPr>
        <w:t xml:space="preserve">Members elected by provincial assemblies in 1946. ⭐</w:t>
      </w:r>
    </w:p>
    <w:p>
      <w:pPr>
        <w:pStyle w:val="ListParagraph"/>
        <w:numPr>
          <w:ilvl w:val="0"/>
          <w:numId w:val="3"/>
        </w:numPr>
        <w:spacing w:before="40" w:after="40"/>
      </w:pPr>
      <w:r>
        <w:rPr>
          <w:rFonts w:ascii="Arial" w:cs="Arial" w:eastAsia="Arial" w:hAnsi="Arial"/>
          <w:color w:val="333333"/>
          <w:sz w:val="22"/>
          <w:szCs w:val="22"/>
        </w:rPr>
        <w:t xml:space="preserve">Total: 299 members. Dominated by Congress but included diverse voices. ⭐</w:t>
      </w:r>
    </w:p>
    <w:p>
      <w:pPr>
        <w:pStyle w:val="ListParagraph"/>
        <w:numPr>
          <w:ilvl w:val="0"/>
          <w:numId w:val="3"/>
        </w:numPr>
        <w:spacing w:before="40" w:after="40"/>
      </w:pPr>
      <w:r>
        <w:rPr>
          <w:rFonts w:ascii="Arial" w:cs="Arial" w:eastAsia="Arial" w:hAnsi="Arial"/>
          <w:color w:val="333333"/>
          <w:sz w:val="22"/>
          <w:szCs w:val="22"/>
        </w:rPr>
        <w:t xml:space="preserve">Muslims, Scheduled Castes, women, and minorities included. ⭐</w:t>
      </w:r>
    </w:p>
    <w:p>
      <w:pPr>
        <w:pStyle w:val="ListParagraph"/>
        <w:numPr>
          <w:ilvl w:val="0"/>
          <w:numId w:val="2"/>
        </w:numPr>
        <w:spacing w:before="60" w:after="60"/>
      </w:pPr>
      <w:r>
        <w:rPr>
          <w:rFonts w:ascii="Arial" w:cs="Arial" w:eastAsia="Arial" w:hAnsi="Arial"/>
          <w:b/>
          <w:bCs/>
          <w:color w:val="000000"/>
          <w:sz w:val="22"/>
          <w:szCs w:val="22"/>
        </w:rPr>
        <w:t xml:space="preserve">President:</w:t>
      </w:r>
      <w:r>
        <w:rPr>
          <w:rFonts w:ascii="Arial" w:cs="Arial" w:eastAsia="Arial" w:hAnsi="Arial"/>
          <w:color w:val="000000"/>
          <w:sz w:val="22"/>
          <w:szCs w:val="22"/>
        </w:rPr>
        <w:t xml:space="preserve">Dr. Rajendra Prasad (first President of India). ⭐</w:t>
      </w:r>
    </w:p>
    <w:p>
      <w:pPr>
        <w:pStyle w:val="ListParagraph"/>
        <w:numPr>
          <w:ilvl w:val="0"/>
          <w:numId w:val="2"/>
        </w:numPr>
        <w:spacing w:before="60" w:after="60"/>
      </w:pPr>
      <w:r>
        <w:rPr>
          <w:rFonts w:ascii="Arial" w:cs="Arial" w:eastAsia="Arial" w:hAnsi="Arial"/>
          <w:b/>
          <w:bCs/>
          <w:color w:val="000000"/>
          <w:sz w:val="22"/>
          <w:szCs w:val="22"/>
        </w:rPr>
        <w:t xml:space="preserve">Dr. B.R. Ambedkar:</w:t>
      </w:r>
      <w:r>
        <w:rPr>
          <w:rFonts w:ascii="Arial" w:cs="Arial" w:eastAsia="Arial" w:hAnsi="Arial"/>
          <w:color w:val="000000"/>
          <w:sz w:val="22"/>
          <w:szCs w:val="22"/>
        </w:rPr>
        <w:t xml:space="preserve">Chairman of the Drafting Committee — the key architect of the Constitution's text. ⭐</w:t>
      </w:r>
    </w:p>
    <w:p>
      <w:pPr>
        <w:pStyle w:val="ListParagraph"/>
        <w:numPr>
          <w:ilvl w:val="0"/>
          <w:numId w:val="2"/>
        </w:numPr>
        <w:spacing w:before="60" w:after="60"/>
      </w:pPr>
      <w:r>
        <w:rPr>
          <w:rFonts w:ascii="Arial" w:cs="Arial" w:eastAsia="Arial" w:hAnsi="Arial"/>
          <w:b/>
          <w:bCs/>
          <w:color w:val="000000"/>
          <w:sz w:val="22"/>
          <w:szCs w:val="22"/>
        </w:rPr>
        <w:t xml:space="preserve">B.N. Rau:</w:t>
      </w:r>
      <w:r>
        <w:rPr>
          <w:rFonts w:ascii="Arial" w:cs="Arial" w:eastAsia="Arial" w:hAnsi="Arial"/>
          <w:color w:val="000000"/>
          <w:sz w:val="22"/>
          <w:szCs w:val="22"/>
        </w:rPr>
        <w:t xml:space="preserve">Constitutional Adviser — prepared the first draft of the Constitution, drawing on world constitutions. ⭐</w:t>
      </w:r>
    </w:p>
    <w:p>
      <w:pPr>
        <w:pStyle w:val="ListParagraph"/>
        <w:numPr>
          <w:ilvl w:val="0"/>
          <w:numId w:val="2"/>
        </w:numPr>
        <w:spacing w:before="60" w:after="60"/>
      </w:pPr>
      <w:r>
        <w:rPr>
          <w:rFonts w:ascii="Arial" w:cs="Arial" w:eastAsia="Arial" w:hAnsi="Arial"/>
          <w:b/>
          <w:bCs/>
          <w:color w:val="000000"/>
          <w:sz w:val="22"/>
          <w:szCs w:val="22"/>
        </w:rPr>
        <w:t xml:space="preserve">Duration:</w:t>
      </w:r>
      <w:r>
        <w:rPr>
          <w:rFonts w:ascii="Arial" w:cs="Arial" w:eastAsia="Arial" w:hAnsi="Arial"/>
          <w:color w:val="000000"/>
          <w:sz w:val="22"/>
          <w:szCs w:val="22"/>
        </w:rPr>
        <w:t xml:space="preserve">Assembly met for ~3 years. Constitution adopted 26 November 1949. Came into effect 26 January 1950. ⭐</w:t>
      </w:r>
    </w:p>
    <w:p>
      <w:pPr>
        <w:pStyle w:val="ListParagraph"/>
        <w:numPr>
          <w:ilvl w:val="0"/>
          <w:numId w:val="2"/>
        </w:numPr>
        <w:spacing w:before="60" w:after="60"/>
      </w:pPr>
      <w:r>
        <w:rPr>
          <w:rFonts w:ascii="Arial" w:cs="Arial" w:eastAsia="Arial" w:hAnsi="Arial"/>
          <w:b/>
          <w:bCs/>
          <w:color w:val="000000"/>
          <w:sz w:val="22"/>
          <w:szCs w:val="22"/>
        </w:rPr>
        <w:t xml:space="preserve">Nehru's Objectives Resolution (13 December 1946):</w:t>
      </w:r>
      <w:r>
        <w:rPr>
          <w:rFonts w:ascii="Arial" w:cs="Arial" w:eastAsia="Arial" w:hAnsi="Arial"/>
          <w:color w:val="000000"/>
          <w:sz w:val="22"/>
          <w:szCs w:val="22"/>
        </w:rPr>
        <w:t xml:space="preserve">Proclaimed India would be an independent, sovereign, democratic republic with liberty, equality, and fraternity. The basis of the Preamble. ⭐</w:t>
      </w:r>
    </w:p>
    <w:p>
      <w:pPr>
        <w:spacing w:before="200" w:after="80"/>
      </w:pPr>
      <w:r>
        <w:rPr>
          <w:rFonts w:ascii="Arial" w:cs="Arial" w:eastAsia="Arial" w:hAnsi="Arial"/>
          <w:b/>
          <w:bCs/>
          <w:color w:val="C55A11"/>
          <w:sz w:val="24"/>
          <w:szCs w:val="24"/>
        </w:rPr>
        <w:t xml:space="preserve">2. Key Constitutional Debates ⭐</w:t>
      </w:r>
    </w:p>
    <w:p>
      <w:pPr>
        <w:pStyle w:val="ListParagraph"/>
        <w:numPr>
          <w:ilvl w:val="0"/>
          <w:numId w:val="2"/>
        </w:numPr>
        <w:spacing w:before="60" w:after="60"/>
      </w:pPr>
      <w:r>
        <w:rPr>
          <w:rFonts w:ascii="Arial" w:cs="Arial" w:eastAsia="Arial" w:hAnsi="Arial"/>
          <w:b/>
          <w:bCs/>
          <w:color w:val="000000"/>
          <w:sz w:val="22"/>
          <w:szCs w:val="22"/>
        </w:rPr>
        <w:t xml:space="preserve">Fundamental Rights vs Directive Principles:</w:t>
      </w:r>
      <w:r>
        <w:rPr>
          <w:rFonts w:ascii="Arial" w:cs="Arial" w:eastAsia="Arial" w:hAnsi="Arial"/>
          <w:color w:val="000000"/>
          <w:sz w:val="22"/>
          <w:szCs w:val="22"/>
        </w:rPr>
        <w:t xml:space="preserve">Fundamental Rights are justiciable (courts can enforce). DPSPs are non-justiciable (guidelines for policy). ⭐</w:t>
      </w:r>
    </w:p>
    <w:p>
      <w:pPr>
        <w:pStyle w:val="ListParagraph"/>
        <w:numPr>
          <w:ilvl w:val="0"/>
          <w:numId w:val="2"/>
        </w:numPr>
        <w:spacing w:before="60" w:after="60"/>
      </w:pPr>
      <w:r>
        <w:rPr>
          <w:rFonts w:ascii="Arial" w:cs="Arial" w:eastAsia="Arial" w:hAnsi="Arial"/>
          <w:b/>
          <w:bCs/>
          <w:color w:val="000000"/>
          <w:sz w:val="22"/>
          <w:szCs w:val="22"/>
        </w:rPr>
        <w:t xml:space="preserve">Separate electorates debate:</w:t>
      </w:r>
      <w:r>
        <w:rPr>
          <w:rFonts w:ascii="Arial" w:cs="Arial" w:eastAsia="Arial" w:hAnsi="Arial"/>
          <w:color w:val="000000"/>
          <w:sz w:val="22"/>
          <w:szCs w:val="22"/>
        </w:rPr>
        <w:t xml:space="preserve">Rejected — the Constituent Assembly chose joint electorates with reserved seats (following the spirit of the Poona Pact). ⭐</w:t>
      </w:r>
    </w:p>
    <w:p>
      <w:pPr>
        <w:pStyle w:val="ListParagraph"/>
        <w:numPr>
          <w:ilvl w:val="0"/>
          <w:numId w:val="2"/>
        </w:numPr>
        <w:spacing w:before="60" w:after="60"/>
      </w:pPr>
      <w:r>
        <w:rPr>
          <w:rFonts w:ascii="Arial" w:cs="Arial" w:eastAsia="Arial" w:hAnsi="Arial"/>
          <w:b/>
          <w:bCs/>
          <w:color w:val="000000"/>
          <w:sz w:val="22"/>
          <w:szCs w:val="22"/>
        </w:rPr>
        <w:t xml:space="preserve">Language debates:</w:t>
      </w:r>
      <w:r>
        <w:rPr>
          <w:rFonts w:ascii="Arial" w:cs="Arial" w:eastAsia="Arial" w:hAnsi="Arial"/>
          <w:color w:val="000000"/>
          <w:sz w:val="22"/>
          <w:szCs w:val="22"/>
        </w:rPr>
        <w:t xml:space="preserve">Hindi vs regional languages. Fierce debate over whether Hindi should be the national language. ⭐</w:t>
      </w:r>
    </w:p>
    <w:p>
      <w:pPr>
        <w:pStyle w:val="ListParagraph"/>
        <w:numPr>
          <w:ilvl w:val="0"/>
          <w:numId w:val="3"/>
        </w:numPr>
        <w:spacing w:before="40" w:after="40"/>
      </w:pPr>
      <w:r>
        <w:rPr>
          <w:rFonts w:ascii="Arial" w:cs="Arial" w:eastAsia="Arial" w:hAnsi="Arial"/>
          <w:color w:val="333333"/>
          <w:sz w:val="22"/>
          <w:szCs w:val="22"/>
        </w:rPr>
        <w:t xml:space="preserve">Compromise: Hindi in Devanagari script as official language. English to continue for 15 years (eventually continued indefinitely). ⭐</w:t>
      </w:r>
    </w:p>
    <w:p>
      <w:pPr>
        <w:pStyle w:val="ListParagraph"/>
        <w:numPr>
          <w:ilvl w:val="0"/>
          <w:numId w:val="3"/>
        </w:numPr>
        <w:spacing w:before="40" w:after="40"/>
      </w:pPr>
      <w:r>
        <w:rPr>
          <w:rFonts w:ascii="Arial" w:cs="Arial" w:eastAsia="Arial" w:hAnsi="Arial"/>
          <w:color w:val="333333"/>
          <w:sz w:val="22"/>
          <w:szCs w:val="22"/>
        </w:rPr>
        <w:t xml:space="preserve">Eighth Schedule: listed recognised languages (originally 14, now 22). ⭐</w:t>
      </w:r>
    </w:p>
    <w:p>
      <w:pPr>
        <w:pStyle w:val="ListParagraph"/>
        <w:numPr>
          <w:ilvl w:val="0"/>
          <w:numId w:val="2"/>
        </w:numPr>
        <w:spacing w:before="60" w:after="60"/>
      </w:pPr>
      <w:r>
        <w:rPr>
          <w:rFonts w:ascii="Arial" w:cs="Arial" w:eastAsia="Arial" w:hAnsi="Arial"/>
          <w:b/>
          <w:bCs/>
          <w:color w:val="000000"/>
          <w:sz w:val="22"/>
          <w:szCs w:val="22"/>
        </w:rPr>
        <w:t xml:space="preserve">Women's rights:</w:t>
      </w:r>
      <w:r>
        <w:rPr>
          <w:rFonts w:ascii="Arial" w:cs="Arial" w:eastAsia="Arial" w:hAnsi="Arial"/>
          <w:color w:val="000000"/>
          <w:sz w:val="22"/>
          <w:szCs w:val="22"/>
        </w:rPr>
        <w:t xml:space="preserve">T.T. Krishnamachari and Hansa Mehta (India's woman at the UN, insisted on 'all human beings' not 'all men' in UDHR) ensured equal rights. ⭐</w:t>
      </w:r>
    </w:p>
    <w:p>
      <w:pPr>
        <w:pStyle w:val="ListParagraph"/>
        <w:numPr>
          <w:ilvl w:val="0"/>
          <w:numId w:val="2"/>
        </w:numPr>
        <w:spacing w:before="60" w:after="60"/>
      </w:pPr>
      <w:r>
        <w:rPr>
          <w:rFonts w:ascii="Arial" w:cs="Arial" w:eastAsia="Arial" w:hAnsi="Arial"/>
          <w:b/>
          <w:bCs/>
          <w:color w:val="000000"/>
          <w:sz w:val="22"/>
          <w:szCs w:val="22"/>
        </w:rPr>
        <w:t xml:space="preserve">Untouchability abolished:</w:t>
      </w:r>
      <w:r>
        <w:rPr>
          <w:rFonts w:ascii="Arial" w:cs="Arial" w:eastAsia="Arial" w:hAnsi="Arial"/>
          <w:color w:val="000000"/>
          <w:sz w:val="22"/>
          <w:szCs w:val="22"/>
        </w:rPr>
        <w:t xml:space="preserve">Article 17 — abolished untouchability and forbade its practice. ⭐</w:t>
      </w:r>
    </w:p>
    <w:p>
      <w:pPr>
        <w:spacing w:before="200" w:after="80"/>
      </w:pPr>
      <w:r>
        <w:rPr>
          <w:rFonts w:ascii="Arial" w:cs="Arial" w:eastAsia="Arial" w:hAnsi="Arial"/>
          <w:b/>
          <w:bCs/>
          <w:color w:val="C55A11"/>
          <w:sz w:val="24"/>
          <w:szCs w:val="24"/>
        </w:rPr>
        <w:t xml:space="preserve">3. The Preamble ⭐</w:t>
      </w:r>
    </w:p>
    <w:p>
      <w:pPr>
        <w:pStyle w:val="ListParagraph"/>
        <w:numPr>
          <w:ilvl w:val="0"/>
          <w:numId w:val="2"/>
        </w:numPr>
        <w:spacing w:before="60" w:after="60"/>
      </w:pPr>
      <w:r>
        <w:rPr>
          <w:rFonts w:ascii="Arial" w:cs="Arial" w:eastAsia="Arial" w:hAnsi="Arial"/>
          <w:b/>
          <w:bCs/>
          <w:color w:val="000000"/>
          <w:sz w:val="22"/>
          <w:szCs w:val="22"/>
        </w:rPr>
        <w:t xml:space="preserve">Preamble text:</w:t>
      </w:r>
      <w:r>
        <w:rPr>
          <w:rFonts w:ascii="Arial" w:cs="Arial" w:eastAsia="Arial" w:hAnsi="Arial"/>
          <w:color w:val="000000"/>
          <w:sz w:val="22"/>
          <w:szCs w:val="22"/>
        </w:rPr>
        <w:t xml:space="preserve">'We, the people of India, having solemnly resolved to constitute India into a Sovereign Democratic Republic...' ⭐</w:t>
      </w:r>
    </w:p>
    <w:p>
      <w:pPr>
        <w:pStyle w:val="ListParagraph"/>
        <w:numPr>
          <w:ilvl w:val="0"/>
          <w:numId w:val="2"/>
        </w:numPr>
        <w:spacing w:before="60" w:after="60"/>
      </w:pPr>
      <w:r>
        <w:rPr>
          <w:rFonts w:ascii="Arial" w:cs="Arial" w:eastAsia="Arial" w:hAnsi="Arial"/>
          <w:b/>
          <w:bCs/>
          <w:color w:val="000000"/>
          <w:sz w:val="22"/>
          <w:szCs w:val="22"/>
        </w:rPr>
        <w:t xml:space="preserve">42nd Amendment (1976):</w:t>
      </w:r>
      <w:r>
        <w:rPr>
          <w:rFonts w:ascii="Arial" w:cs="Arial" w:eastAsia="Arial" w:hAnsi="Arial"/>
          <w:color w:val="000000"/>
          <w:sz w:val="22"/>
          <w:szCs w:val="22"/>
        </w:rPr>
        <w:t xml:space="preserve">Added 'Socialist' and 'Secular' to the Preamble (during Emergency). ⭐</w:t>
      </w:r>
    </w:p>
    <w:p>
      <w:pPr>
        <w:pStyle w:val="ListParagraph"/>
        <w:numPr>
          <w:ilvl w:val="0"/>
          <w:numId w:val="2"/>
        </w:numPr>
        <w:spacing w:before="60" w:after="60"/>
      </w:pPr>
      <w:r>
        <w:rPr>
          <w:rFonts w:ascii="Arial" w:cs="Arial" w:eastAsia="Arial" w:hAnsi="Arial"/>
          <w:b/>
          <w:bCs/>
          <w:color w:val="000000"/>
          <w:sz w:val="22"/>
          <w:szCs w:val="22"/>
        </w:rPr>
        <w:t xml:space="preserve">Key words:</w:t>
      </w:r>
      <w:r>
        <w:rPr>
          <w:rFonts w:ascii="Arial" w:cs="Arial" w:eastAsia="Arial" w:hAnsi="Arial"/>
          <w:color w:val="000000"/>
          <w:sz w:val="22"/>
          <w:szCs w:val="22"/>
        </w:rPr>
        <w:t xml:space="preserve"/>
      </w:r>
    </w:p>
    <w:p>
      <w:pPr>
        <w:pStyle w:val="ListParagraph"/>
        <w:numPr>
          <w:ilvl w:val="0"/>
          <w:numId w:val="3"/>
        </w:numPr>
        <w:spacing w:before="40" w:after="40"/>
      </w:pPr>
      <w:r>
        <w:rPr>
          <w:rFonts w:ascii="Arial" w:cs="Arial" w:eastAsia="Arial" w:hAnsi="Arial"/>
          <w:color w:val="333333"/>
          <w:sz w:val="22"/>
          <w:szCs w:val="22"/>
        </w:rPr>
        <w:t xml:space="preserve">Sovereign: India is supreme, not dependent on any external power. ⭐</w:t>
      </w:r>
    </w:p>
    <w:p>
      <w:pPr>
        <w:pStyle w:val="ListParagraph"/>
        <w:numPr>
          <w:ilvl w:val="0"/>
          <w:numId w:val="3"/>
        </w:numPr>
        <w:spacing w:before="40" w:after="40"/>
      </w:pPr>
      <w:r>
        <w:rPr>
          <w:rFonts w:ascii="Arial" w:cs="Arial" w:eastAsia="Arial" w:hAnsi="Arial"/>
          <w:color w:val="333333"/>
          <w:sz w:val="22"/>
          <w:szCs w:val="22"/>
        </w:rPr>
        <w:t xml:space="preserve">Socialist: added 1976 — commitment to socialist goals. ⭐</w:t>
      </w:r>
    </w:p>
    <w:p>
      <w:pPr>
        <w:pStyle w:val="ListParagraph"/>
        <w:numPr>
          <w:ilvl w:val="0"/>
          <w:numId w:val="3"/>
        </w:numPr>
        <w:spacing w:before="40" w:after="40"/>
      </w:pPr>
      <w:r>
        <w:rPr>
          <w:rFonts w:ascii="Arial" w:cs="Arial" w:eastAsia="Arial" w:hAnsi="Arial"/>
          <w:color w:val="333333"/>
          <w:sz w:val="22"/>
          <w:szCs w:val="22"/>
        </w:rPr>
        <w:t xml:space="preserve">Secular: added 1976 — equal treatment of all religions. ⭐</w:t>
      </w:r>
    </w:p>
    <w:p>
      <w:pPr>
        <w:pStyle w:val="ListParagraph"/>
        <w:numPr>
          <w:ilvl w:val="0"/>
          <w:numId w:val="3"/>
        </w:numPr>
        <w:spacing w:before="40" w:after="40"/>
      </w:pPr>
      <w:r>
        <w:rPr>
          <w:rFonts w:ascii="Arial" w:cs="Arial" w:eastAsia="Arial" w:hAnsi="Arial"/>
          <w:color w:val="333333"/>
          <w:sz w:val="22"/>
          <w:szCs w:val="22"/>
        </w:rPr>
        <w:t xml:space="preserve">Democratic: government of the people. ⭐</w:t>
      </w:r>
    </w:p>
    <w:p>
      <w:pPr>
        <w:pStyle w:val="ListParagraph"/>
        <w:numPr>
          <w:ilvl w:val="0"/>
          <w:numId w:val="3"/>
        </w:numPr>
        <w:spacing w:before="40" w:after="40"/>
      </w:pPr>
      <w:r>
        <w:rPr>
          <w:rFonts w:ascii="Arial" w:cs="Arial" w:eastAsia="Arial" w:hAnsi="Arial"/>
          <w:color w:val="333333"/>
          <w:sz w:val="22"/>
          <w:szCs w:val="22"/>
        </w:rPr>
        <w:t xml:space="preserve">Republic: elected head of state (President), not hereditary monarch. ⭐</w:t>
      </w:r>
    </w:p>
    <w:p>
      <w:pPr>
        <w:spacing w:before="200" w:after="80"/>
      </w:pPr>
      <w:r>
        <w:rPr>
          <w:rFonts w:ascii="Arial" w:cs="Arial" w:eastAsia="Arial" w:hAnsi="Arial"/>
          <w:b/>
          <w:bCs/>
          <w:color w:val="C55A11"/>
          <w:sz w:val="24"/>
          <w:szCs w:val="24"/>
        </w:rPr>
        <w:t xml:space="preserve">4. Key Articles ⭐</w:t>
      </w:r>
    </w:p>
    <w:p>
      <w:pPr>
        <w:spacing w:before="60" w:after="6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8200"/>
      </w:tblGrid>
      <w:tr>
        <w:tc>
          <w:tcPr>
            <w:tcW w:type="dxa" w:w="1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Article</w:t>
            </w:r>
          </w:p>
        </w:tc>
        <w:tc>
          <w:tcPr>
            <w:tcW w:type="dxa" w:w="8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Content</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Art. 12–35 ⭐</w:t>
            </w:r>
          </w:p>
        </w:tc>
        <w:tc>
          <w:tcPr>
            <w:tcW w:type="dxa" w:w="8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Fundamental Rights — the core rights guaranteed to all citizens. ⭐</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Art. 14 ⭐</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Equality before law and equal protection of laws. ⭐</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Art. 17 ⭐</w:t>
            </w:r>
          </w:p>
        </w:tc>
        <w:tc>
          <w:tcPr>
            <w:tcW w:type="dxa" w:w="8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Abolition of untouchability. ⭐</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Art. 19 ⭐</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Freedom of speech, assembly, movement, profession. ⭐</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Art. 21 ⭐</w:t>
            </w:r>
          </w:p>
        </w:tc>
        <w:tc>
          <w:tcPr>
            <w:tcW w:type="dxa" w:w="8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Right to life and personal liberty. (Most litigated article in India.) ⭐</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Art. 32 ⭐</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Right to constitutional remedies — 'heart and soul of the Constitution' (Ambedkar). ⭐</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Art. 36–51 ⭐</w:t>
            </w:r>
          </w:p>
        </w:tc>
        <w:tc>
          <w:tcPr>
            <w:tcW w:type="dxa" w:w="8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Directive Principles of State Policy (DPSPs) — non-justiciable policy guidelines. ⭐</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Art. 44 ⭐</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Uniform Civil Code — DPSP, not yet implemented. ⭐</w:t>
            </w:r>
          </w:p>
        </w:tc>
      </w:tr>
      <w:tr>
        <w:tc>
          <w:tcPr>
            <w:tcW w:type="dxa" w:w="1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Art. 51A ⭐</w:t>
            </w:r>
          </w:p>
        </w:tc>
        <w:tc>
          <w:tcPr>
            <w:tcW w:type="dxa" w:w="8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Fundamental Duties — added by 42nd Amendment 1976. ⭐</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Art. 370 ⭐</w:t>
            </w:r>
          </w:p>
        </w:tc>
        <w:tc>
          <w:tcPr>
            <w:tcW w:type="dxa" w:w="8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Special status to Jammu &amp; Kashmir (abrogated August 2019).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80"/>
              <w:bottom w:type="dxa" w:w="100"/>
              <w:right w:type="dxa" w:w="180"/>
            </w:tcMar>
          </w:tcPr>
          <w:p>
            <w:pPr>
              <w:spacing w:after="60"/>
            </w:pPr>
            <w:r>
              <w:rPr>
                <w:rFonts w:ascii="Arial" w:cs="Arial" w:eastAsia="Arial" w:hAnsi="Arial"/>
                <w:b/>
                <w:bCs/>
                <w:color w:val="1F3864"/>
                <w:sz w:val="22"/>
                <w:szCs w:val="22"/>
              </w:rPr>
              <w:t xml:space="preserve">PYQ Fingerprints — Ch15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Constituent Assembly — 299 members, Rajendra Prasad president.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Ambedkar — Chairman of Drafting Committee.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B.N. Rau — Constitutional Adviser.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Nehru's Objectives Resolution — 13 December 1946.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Constitution adopted 26 November 1949, in force 26 January 1950.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42nd Amendment 1976 — added Socialist + Secular to Preamble.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Article 17 — untouchability abolished.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Article 32 — Ambedkar called it 'heart and soul of the Constitution'. ⭐</w:t>
            </w:r>
          </w:p>
          <w:p>
            <w:pPr>
              <w:pStyle w:val="ListParagraph"/>
              <w:numPr>
                <w:ilvl w:val="0"/>
                <w:numId w:val="2"/>
              </w:numPr>
              <w:spacing w:before="60" w:after="60"/>
            </w:pPr>
            <w:r>
              <w:rPr>
                <w:rFonts w:ascii="Arial" w:cs="Arial" w:eastAsia="Arial" w:hAnsi="Arial"/>
                <w:b/>
                <w:bCs/>
                <w:color w:val="000000"/>
                <w:sz w:val="22"/>
                <w:szCs w:val="22"/>
              </w:rPr>
              <w:t xml:space="preserve">Prelims:</w:t>
            </w:r>
            <w:r>
              <w:rPr>
                <w:rFonts w:ascii="Arial" w:cs="Arial" w:eastAsia="Arial" w:hAnsi="Arial"/>
                <w:color w:val="000000"/>
                <w:sz w:val="22"/>
                <w:szCs w:val="22"/>
              </w:rPr>
              <w:t xml:space="preserve">Hansa Mehta — insisted on 'all human beings' in UDHR. ⭐</w:t>
            </w:r>
          </w:p>
          <w:p>
            <w:pPr>
              <w:pStyle w:val="ListParagraph"/>
              <w:numPr>
                <w:ilvl w:val="0"/>
                <w:numId w:val="2"/>
              </w:numPr>
              <w:spacing w:before="60" w:after="60"/>
            </w:pPr>
            <w:r>
              <w:rPr>
                <w:rFonts w:ascii="Arial" w:cs="Arial" w:eastAsia="Arial" w:hAnsi="Arial"/>
                <w:b/>
                <w:bCs/>
                <w:color w:val="000000"/>
                <w:sz w:val="22"/>
                <w:szCs w:val="22"/>
              </w:rPr>
              <w:t xml:space="preserve">Mains GS-II:</w:t>
            </w:r>
            <w:r>
              <w:rPr>
                <w:rFonts w:ascii="Arial" w:cs="Arial" w:eastAsia="Arial" w:hAnsi="Arial"/>
                <w:color w:val="000000"/>
                <w:sz w:val="22"/>
                <w:szCs w:val="22"/>
              </w:rPr>
              <w:t xml:space="preserve">'The Indian Constitution reflects the founders' commitment to justice, liberty, equality and fraternity — examine through its Preamble and Fundamental Rights.'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Constitution — Ambedkar's greatest work</w:t>
            </w:r>
          </w:p>
        </w:tc>
        <w:tc>
          <w:tcPr>
            <w:tcW w:type="dxa" w:w="7560"/>
            <w:tcBorders>
              <w:top w:val="single" w:color="CCCCCC" w:sz="1"/>
              <w:left w:val="single" w:color="CCCCCC" w:sz="1"/>
              <w:bottom w:val="single" w:color="CCCCCC" w:sz="1"/>
              <w:right w:val="single" w:color="CCCCCC" w:sz="1"/>
            </w:tcBorders>
            <w:shd w:fill="F0FFF0" w:val="clear"/>
            <w:tcMar>
              <w:top w:type="dxa" w:w="100"/>
              <w:left w:type="dxa" w:w="150"/>
              <w:bottom w:type="dxa" w:w="100"/>
              <w:right w:type="dxa" w:w="150"/>
            </w:tcMar>
          </w:tcPr>
          <w:p>
            <w:r>
              <w:rPr>
                <w:rFonts w:ascii="Arial" w:cs="Arial" w:eastAsia="Arial" w:hAnsi="Arial"/>
                <w:color w:val="000000"/>
                <w:sz w:val="22"/>
                <w:szCs w:val="22"/>
              </w:rPr>
              <w:t xml:space="preserve">Ambedkar spent 2 years 11 months 17 days steering the Constitution through the Drafting Committee. He studied the constitutions of 60+ countries. His greatest achievement: Article 17 (abolition of untouchability) and Article 32 (right to constitutional remedies — making all other rights enforceable). He called Article 32 the 'heart and soul' of the Constitution. A man who had been denied water from a common pot as a child wrote the document that abolished such treatment for all time.</w:t>
            </w:r>
          </w:p>
        </w:tc>
      </w:tr>
    </w:tbl>
    <w:p>
      <w:pPr>
        <w:spacing w:before="60" w:after="60"/>
      </w:pPr>
      <w:r>
        <w:t xml:space="preserve"/>
      </w:r>
    </w:p>
    <w:p>
      <w:pPr>
        <w:pBdr>
          <w:bottom w:val="single" w:color="1F3864" w:sz="4" w:space="1"/>
        </w:pBd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200"/>
              <w:bottom w:type="dxa" w:w="120"/>
              <w:right w:type="dxa" w:w="200"/>
            </w:tcMar>
          </w:tcPr>
          <w:p>
            <w:r>
              <w:rPr>
                <w:rFonts w:ascii="Arial" w:cs="Arial" w:eastAsia="Arial" w:hAnsi="Arial"/>
                <w:b/>
                <w:bCs/>
                <w:color w:val="FFFFFF"/>
                <w:sz w:val="26"/>
                <w:szCs w:val="26"/>
              </w:rPr>
              <w:t xml:space="preserve">🚀 FINAL SNAPSHOT — Class 12 Ch11–15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00"/>
        <w:gridCol w:w="55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Topic</w:t>
            </w:r>
          </w:p>
        </w:tc>
        <w:tc>
          <w:tcPr>
            <w:tcW w:type="dxa" w:w="6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Ch</w:t>
            </w:r>
          </w:p>
        </w:tc>
        <w:tc>
          <w:tcPr>
            <w:tcW w:type="dxa" w:w="556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Key Point</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Doctrine of Lapse</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Dalhousie. Jhansi/Satara/Nagpur annexed. Key cause of 1857.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Mangal Pandey</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29 March 1857. Barrackpore. Hanged 8 April.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Bahadur Shah Zafar</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Last Mughal. Exiled to Rangoon. Died 1862.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Rani Lakshmibai</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11</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Jhansi. Died fighting June 1858.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Government of India Act 1858</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11</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EIC ended. Crown rule. First Viceroy = Lord Canning.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Victoria Terminus / Indo-Saracenic</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1887. Frederick Stevens. Gothic+Mughal. UNESCO.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Shimla</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12</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British summer capital. Viceroy's residence.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Champaran 1917</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Tinkathia system. Gandhi's first Indian satyagraha.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Dandi March 1930</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12 Mar–6 Apr. 241 miles. 78 marchers. Salt.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Chauri Chaura 1922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Police station burned. NCM withdrawn.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Poona Pact 1932</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13</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Gandhi+Ambedkar. Reserved seats (not separate electorates).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Quit India 1942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13</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'Do or Die'. Aruna Asaf Ali. August Kranti Maidan.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Lahore Resolution 1940</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Muslim League. Pakistan demand.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Direct Action Day</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16 August 1946. Calcutta killings. ~4,000 dead.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Radcliffe Line</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Cyril Radcliffe. 5 weeks. Announced 17 August 1947.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Operation Polo</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14</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September 1948. Hyderabad accession.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Kashmir Instrument of Accession</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14</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October 1947. Hari Singh. First Kashmir War.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Ambedkar — Drafting Committee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Chairman. 2y 11m 17d. Article 17+32 his greatest contributions.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B.N. Rau</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15</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Constitutional Adviser. First draft.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Constitution in force</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26 January 1950. ⭐</w:t>
            </w:r>
          </w:p>
        </w:tc>
      </w:tr>
      <w:tr>
        <w:tc>
          <w:tcPr>
            <w:tcW w:type="dxa" w:w="32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bCs/>
                <w:color w:val="000000"/>
                <w:sz w:val="22"/>
                <w:szCs w:val="22"/>
              </w:rPr>
              <w:t xml:space="preserve">42nd Amendment 1976</w:t>
            </w:r>
          </w:p>
        </w:tc>
        <w:tc>
          <w:tcPr>
            <w:tcW w:type="dxa" w:w="60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15</w:t>
            </w:r>
          </w:p>
        </w:tc>
        <w:tc>
          <w:tcPr>
            <w:tcW w:type="dxa" w:w="5560"/>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color w:val="000000"/>
                <w:sz w:val="22"/>
                <w:szCs w:val="22"/>
              </w:rPr>
              <w:t xml:space="preserve">Added Socialist+Secular to Preamble. ⭐</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00000"/>
                <w:sz w:val="22"/>
                <w:szCs w:val="22"/>
              </w:rPr>
              <w:t xml:space="preserve">Article 32</w:t>
            </w:r>
          </w:p>
        </w:tc>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15</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000000"/>
                <w:sz w:val="22"/>
                <w:szCs w:val="22"/>
              </w:rPr>
              <w:t xml:space="preserve">Heart and soul of Constitution (Ambedkar). ⭐</w:t>
            </w:r>
          </w:p>
        </w:tc>
      </w:tr>
    </w:tbl>
    <w:p>
      <w:pPr>
        <w:spacing w:before="60" w:after="60"/>
      </w:pPr>
      <w:r>
        <w:t xml:space="preserve"/>
      </w:r>
    </w:p>
    <w:p>
      <w:pPr>
        <w:spacing w:before="60" w:after="60"/>
      </w:pPr>
      <w:r>
        <w:t xml:space="preserve"/>
      </w:r>
    </w:p>
    <w:p>
      <w:pPr>
        <w:spacing w:before="200"/>
        <w:jc w:val="center"/>
      </w:pPr>
      <w:r>
        <w:rPr>
          <w:rFonts w:ascii="Arial" w:cs="Arial" w:eastAsia="Arial" w:hAnsi="Arial"/>
          <w:b/>
          <w:bCs/>
          <w:color w:val="1A3A5C"/>
          <w:sz w:val="24"/>
          <w:szCs w:val="24"/>
        </w:rPr>
        <w:t xml:space="preserve">🎉 COMPLETE — All NCERT History Classes 6–12 done! 100+ chapters across 6 classes. Best of luck for UPSC!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2026-03-02T01:44:49.629Z</dcterms:created>
  <dcterms:modified xsi:type="dcterms:W3CDTF">2026-03-02T01:44:49.629Z</dcterms:modified>
</cp:coreProperties>
</file>

<file path=docProps/custom.xml><?xml version="1.0" encoding="utf-8"?>
<Properties xmlns="http://schemas.openxmlformats.org/officeDocument/2006/custom-properties" xmlns:vt="http://schemas.openxmlformats.org/officeDocument/2006/docPropsVTypes"/>
</file>