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3A5F"/>
          <w:sz w:val="72"/>
        </w:rPr>
        <w:t>EduWallet</w:t>
      </w:r>
    </w:p>
    <w:p>
      <w:pPr>
        <w:jc w:val="center"/>
      </w:pPr>
      <w:r>
        <w:rPr>
          <w:color w:val="646464"/>
          <w:sz w:val="32"/>
        </w:rPr>
        <w:t>Student-Friendly Blockchain Credentials</w:t>
        <w:br/>
        <w:t>with Institutional Social Recovery</w:t>
      </w:r>
    </w:p>
    <w:p/>
    <w:p>
      <w:pPr>
        <w:jc w:val="center"/>
      </w:pPr>
      <w:r>
        <w:rPr>
          <w:color w:val="787878"/>
          <w:sz w:val="24"/>
        </w:rPr>
        <w:t>Project Documentation</w:t>
        <w:br/>
        <w:t>Version 1.0</w:t>
        <w:br/>
        <w:t>July 25,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4"/>
        </w:rPr>
        <w:t>1. Project Overview</w:t>
      </w:r>
    </w:p>
    <w:p>
      <w:r>
        <w:rPr>
          <w:sz w:val="24"/>
        </w:rPr>
        <w:t>2. Research Context &amp; Gaps</w:t>
      </w:r>
    </w:p>
    <w:p>
      <w:r>
        <w:rPr>
          <w:sz w:val="24"/>
        </w:rPr>
        <w:t>3. Architecture &amp; Design Decisions</w:t>
      </w:r>
    </w:p>
    <w:p>
      <w:r>
        <w:rPr>
          <w:sz w:val="24"/>
        </w:rPr>
        <w:t>4. Technology Stack</w:t>
      </w:r>
    </w:p>
    <w:p>
      <w:r>
        <w:rPr>
          <w:sz w:val="24"/>
        </w:rPr>
        <w:t>5. Smart Contract Specifications</w:t>
      </w:r>
    </w:p>
    <w:p>
      <w:r>
        <w:rPr>
          <w:sz w:val="24"/>
        </w:rPr>
        <w:t>6. Frontend Specifications</w:t>
      </w:r>
    </w:p>
    <w:p>
      <w:r>
        <w:rPr>
          <w:sz w:val="24"/>
        </w:rPr>
        <w:t>7. Backend API Specifications</w:t>
      </w:r>
    </w:p>
    <w:p>
      <w:r>
        <w:rPr>
          <w:sz w:val="24"/>
        </w:rPr>
        <w:t>8. Design Decisions &amp; Rationale</w:t>
      </w:r>
    </w:p>
    <w:p>
      <w:r>
        <w:rPr>
          <w:sz w:val="24"/>
        </w:rPr>
        <w:t>9. Problems &amp; Solutions Log</w:t>
      </w:r>
    </w:p>
    <w:p>
      <w:r>
        <w:rPr>
          <w:sz w:val="24"/>
        </w:rPr>
        <w:t>10. Deployment Guide</w:t>
      </w:r>
    </w:p>
    <w:p>
      <w:r>
        <w:rPr>
          <w:sz w:val="24"/>
        </w:rPr>
        <w:t>11. Development Timeline</w:t>
      </w:r>
    </w:p>
    <w:p>
      <w:r>
        <w:rPr>
          <w:sz w:val="24"/>
        </w:rPr>
        <w:t>12. Change Log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pStyle w:val="Heading2"/>
      </w:pPr>
      <w:r>
        <w:t>1.1 What is EduWallet?</w:t>
      </w:r>
    </w:p>
    <w:p>
      <w:r>
        <w:t>EduWallet is a decentralized academic credential management system built on the Polygon blockchain. It enables universities to issue tamper-proof digital certificates as Soulbound Tokens (non-transferable NFTs), while providing students with a simple, user-friendly interface that hides all blockchain complexity.</w:t>
      </w:r>
    </w:p>
    <w:p>
      <w:pPr>
        <w:pStyle w:val="Heading2"/>
      </w:pPr>
      <w:r>
        <w:t>1.2 Key Features</w:t>
      </w:r>
    </w:p>
    <w:p>
      <w:pPr>
        <w:pStyle w:val="ListBullet"/>
      </w:pPr>
      <w:r>
        <w:t>Soulbound Token (SBT) certificates that cannot be transferred or sold</w:t>
      </w:r>
    </w:p>
    <w:p>
      <w:pPr>
        <w:pStyle w:val="ListBullet"/>
      </w:pPr>
      <w:r>
        <w:t>No seed phrases or private key management for students</w:t>
      </w:r>
    </w:p>
    <w:p>
      <w:pPr>
        <w:pStyle w:val="ListBullet"/>
      </w:pPr>
      <w:r>
        <w:t>Institutional social recovery (university registrar, advisor as guardians)</w:t>
      </w:r>
    </w:p>
    <w:p>
      <w:pPr>
        <w:pStyle w:val="ListBullet"/>
      </w:pPr>
      <w:r>
        <w:t>Public verification links — employers verify with one click, no login needed</w:t>
      </w:r>
    </w:p>
    <w:p>
      <w:pPr>
        <w:pStyle w:val="ListBullet"/>
      </w:pPr>
      <w:r>
        <w:t>PDF certificates stored on IPFS (decentralized), hash stored on-chain</w:t>
      </w:r>
    </w:p>
    <w:p>
      <w:pPr>
        <w:pStyle w:val="ListBullet"/>
      </w:pPr>
      <w:r>
        <w:t>Zero cost: deployed on Polygon Amoy testnet with free infrastructure</w:t>
      </w:r>
    </w:p>
    <w:p>
      <w:pPr>
        <w:pStyle w:val="Heading2"/>
      </w:pPr>
      <w:r>
        <w:t>1.3 Target Users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20"/>
              </w:rPr>
              <w:t>User Role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20"/>
              </w:rPr>
              <w:t>Key Actions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Non-technical university student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View credentials, share verification links, manage recovery guardians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University Staff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Registrar or authorized issuer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certificates, revoke if needed, act as recovery guardian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Employer/Verifier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Anyone with a verification link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Verify credential authenticity via public page (no login)</w:t>
            </w:r>
          </w:p>
        </w:tc>
      </w:tr>
    </w:tbl>
    <w:p>
      <w:pPr>
        <w:pStyle w:val="Heading2"/>
      </w:pPr>
      <w:r>
        <w:t>1.4 Paper Title</w:t>
      </w:r>
    </w:p>
    <w:p>
      <w:r>
        <w:rPr>
          <w:i/>
          <w:sz w:val="24"/>
        </w:rPr>
        <w:t>"EduWallet: Usable Decentralized Credentials with Social Recovery for Non-Technical Students"</w:t>
      </w:r>
    </w:p>
    <w:p>
      <w:r>
        <w:br w:type="page"/>
      </w:r>
    </w:p>
    <w:p>
      <w:pPr>
        <w:pStyle w:val="Heading1"/>
      </w:pPr>
      <w:r>
        <w:t>2. Research Context &amp; Gaps</w:t>
      </w:r>
    </w:p>
    <w:p>
      <w:pPr>
        <w:pStyle w:val="Heading2"/>
      </w:pPr>
      <w:r>
        <w:t>2.1 Research Gaps Addressed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20"/>
              </w:rPr>
              <w:t>Gap #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20"/>
              </w:rPr>
              <w:t>How EduWallet Addresses It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Gap 3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Most systems are pure prototypes with zero users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Real user study with n=30 students + SUS questionnaire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Gap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Most papers skip cost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 gas cost data on Polygon testnet (comparable to mainnet)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Gap 7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Terrible UX for non-technical users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No seed phrases, email/password login, hidden blockchain complexity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Gap 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Centralized key storage (e.g., .env files)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Smart contract-based social recovery with institutional guardians</w:t>
            </w:r>
          </w:p>
        </w:tc>
      </w:tr>
    </w:tbl>
    <w:p>
      <w:pPr>
        <w:pStyle w:val="Heading2"/>
      </w:pPr>
      <w:r>
        <w:t>2.2 Key Innovation: Institutional Social Recovery</w:t>
      </w:r>
    </w:p>
    <w:p>
      <w:r>
        <w:t>While social recovery wallets exist (e.g., Argent), no system has applied them to academic credentials. Furthermore, a 2025 IACR study found that users strongly reject social recovery involving family/friends. EduWallet uses INSTITUTIONAL guardians (university registrar, academic advisor, department head) instead — entities students already trust with their academic records.</w:t>
      </w:r>
    </w:p>
    <w:p>
      <w:pPr>
        <w:pStyle w:val="Heading2"/>
      </w:pPr>
      <w:r>
        <w:t>2.3 Novelty Claims</w:t>
      </w:r>
    </w:p>
    <w:p>
      <w:pPr>
        <w:pStyle w:val="ListBullet"/>
      </w:pPr>
      <w:r>
        <w:t>First system to apply social recovery to academic credential wallets</w:t>
      </w:r>
    </w:p>
    <w:p>
      <w:pPr>
        <w:pStyle w:val="ListBullet"/>
      </w:pPr>
      <w:r>
        <w:t>First to use institutional guardians (not friends/family) based on user preference research</w:t>
      </w:r>
    </w:p>
    <w:p>
      <w:pPr>
        <w:pStyle w:val="ListBullet"/>
      </w:pPr>
      <w:r>
        <w:t>First to quantitatively test blockchain credential UX with real students (SUS scores)</w:t>
      </w:r>
    </w:p>
    <w:p>
      <w:pPr>
        <w:pStyle w:val="ListBullet"/>
      </w:pPr>
      <w:r>
        <w:t>Comparison against MetaMask benchmark SUS score (~55/100)</w:t>
      </w:r>
    </w:p>
    <w:p>
      <w:pPr>
        <w:pStyle w:val="Heading2"/>
      </w:pPr>
      <w:r>
        <w:t>2.4 Target Publication Venues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20"/>
              </w:rPr>
              <w:t>Venue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20"/>
              </w:rPr>
              <w:t>Why Suitable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ICALT (IEEE)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Conference — short papers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Bdiwi et al. (2018) was only 2 pages; welcomes prototypes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Education and Information Technologies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Springer Journal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Publishes implementation studies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IEEE Frontiers in Education (FIE)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Conference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Likes educational technology with user studies</w:t>
            </w:r>
          </w:p>
        </w:tc>
      </w:tr>
    </w:tbl>
    <w:p>
      <w:r>
        <w:br w:type="page"/>
      </w:r>
    </w:p>
    <w:p>
      <w:pPr>
        <w:pStyle w:val="Heading1"/>
      </w:pPr>
      <w:r>
        <w:t>3. Architecture &amp; Design Decisions</w:t>
      </w:r>
    </w:p>
    <w:p>
      <w:pPr>
        <w:pStyle w:val="Heading2"/>
      </w:pPr>
      <w:r>
        <w:t>3.1 System Architecture</w:t>
      </w:r>
    </w:p>
    <w:p>
      <w:r>
        <w:t>The system follows a three-tier architecture:</w:t>
        <w:br/>
        <w:br/>
        <w:t>1. FRONTEND (Next.js + Tailwind CSS)</w:t>
        <w:br/>
        <w:t xml:space="preserve">   → Student dashboard, university dashboard, public verification page</w:t>
        <w:br/>
        <w:t xml:space="preserve">   → Communicates with backend via REST API</w:t>
        <w:br/>
        <w:br/>
        <w:t>2. BACKEND (Next.js API Routes)</w:t>
        <w:br/>
        <w:t xml:space="preserve">   → Authentication (JWT-based email/password)</w:t>
        <w:br/>
        <w:t xml:space="preserve">   → Wallet management (server-managed, per-user encrypted keys)</w:t>
        <w:br/>
        <w:t xml:space="preserve">   → Smart contract interaction via ethers.js</w:t>
        <w:br/>
        <w:t xml:space="preserve">   → IPFS upload via Pinata SDK</w:t>
        <w:br/>
        <w:br/>
        <w:t>3. BLOCKCHAIN (Polygon Amoy Testnet)</w:t>
        <w:br/>
        <w:t xml:space="preserve">   → 3 Solidity smart contracts</w:t>
        <w:br/>
        <w:t xml:space="preserve">   → Accessed via Alchemy RPC (free tier)</w:t>
        <w:br/>
        <w:t xml:space="preserve">   → Certificate PDFs stored on IPFS via Pinata (free 1GB)</w:t>
      </w:r>
    </w:p>
    <w:p>
      <w:pPr>
        <w:pStyle w:val="Heading2"/>
      </w:pPr>
      <w:r>
        <w:t>3.2 Data Flow</w:t>
      </w:r>
    </w:p>
    <w:p>
      <w:r>
        <w:t>CERTIFICATE ISSUANCE FLOW:</w:t>
        <w:br/>
        <w:t>1. University staff uploads PDF certificate + enters metadata</w:t>
        <w:br/>
        <w:t>2. Backend uploads PDF to IPFS via Pinata → gets IPFS hash (CID)</w:t>
        <w:br/>
        <w:t>3. Backend calls CredentialRegistry.issueCertificate() on-chain</w:t>
        <w:br/>
        <w:t>4. SoulboundCertificate NFT is minted to student's address</w:t>
        <w:br/>
        <w:t>5. Student sees new credential on their dashboard</w:t>
        <w:br/>
        <w:br/>
        <w:t>VERIFICATION FLOW:</w:t>
        <w:br/>
        <w:t>1. Student shares a public link: /verify/{tokenId}</w:t>
        <w:br/>
        <w:t>2. Anyone opens the link (no login required)</w:t>
        <w:br/>
        <w:t>3. Frontend calls smart contract to verify on-chain data</w:t>
        <w:br/>
        <w:t>4. Displays: issuer, student, degree, date, validity, PDF link</w:t>
        <w:br/>
        <w:br/>
        <w:t>RECOVERY FLOW:</w:t>
        <w:br/>
        <w:t>1. Student loses device access</w:t>
        <w:br/>
        <w:t>2. Student contacts guardians (registrar, advisor)</w:t>
        <w:br/>
        <w:t>3. Guardians log in and approve recovery request</w:t>
        <w:br/>
        <w:t>4. After threshold met (e.g., 2-of-3) + 24h cooldown → new address linked</w:t>
        <w:br/>
        <w:t>5. Student can access credentials from new device</w:t>
      </w:r>
    </w:p>
    <w:p>
      <w:r>
        <w:br w:type="page"/>
      </w:r>
    </w:p>
    <w:p>
      <w:pPr>
        <w:pStyle w:val="Heading1"/>
      </w:pPr>
      <w:r>
        <w:t>4. Technology Stack</w:t>
      </w:r>
    </w:p>
    <w:p>
      <w:pPr>
        <w:pStyle w:val="Heading2"/>
      </w:pPr>
      <w:r>
        <w:t>4.1 Complete Stack (All Free)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Blockchain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Polygon Amoy Testnet (Chain ID: 80002)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Deploy &amp; execute smart contracts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$0 (testnet)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Smart Contracts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Solidity ^0.8.20 + Hardhat + OpenZeppelin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Issue, verify, revoke credentials + social recovery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RPC Node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Alchemy (free tier)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Communicate with Polygon network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$0 (100M CU/month)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 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IPFS via Pinata (free tier)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 PDF certificates off-chain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 (1GB)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Next.js + Tailwind CSS + Framer Motion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User interfaces for all 3 roles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Next.js API Routes + ethers.js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Auth, wallet mgmt, contract interaction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JWT-based email/password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No third-party auth service needed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Vercel or localhost (for testing)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 the web application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</w:t>
            </w:r>
          </w:p>
        </w:tc>
      </w:tr>
    </w:tbl>
    <w:p>
      <w:pPr>
        <w:pStyle w:val="Heading2"/>
      </w:pPr>
      <w:r>
        <w:t>4.2 Why These Choices?</w:t>
      </w:r>
    </w:p>
    <w:p>
      <w:pPr>
        <w:pStyle w:val="Heading3"/>
      </w:pPr>
      <w:r>
        <w:t>Polygon Amoy over Ethereum Sepolia</w:t>
      </w:r>
    </w:p>
    <w:p>
      <w:r>
        <w:t>Polygon transactions cost ~$0.001 on mainnet. Even on testnet, this demonstrates the cost advantage over traditional notarization ($50-200 per document).</w:t>
      </w:r>
    </w:p>
    <w:p>
      <w:pPr>
        <w:pStyle w:val="Heading3"/>
      </w:pPr>
      <w:r>
        <w:t>Hardhat over Foundry/Truffle</w:t>
      </w:r>
    </w:p>
    <w:p>
      <w:r>
        <w:t>Hardhat has the largest ecosystem, best documentation, and JavaScript-based tests that align with the Next.js frontend. Truffle is deprecated. Foundry is faster but uses Solidity for tests which adds learning curve.</w:t>
      </w:r>
    </w:p>
    <w:p>
      <w:pPr>
        <w:pStyle w:val="Heading3"/>
      </w:pPr>
      <w:r>
        <w:t>Next.js over plain HTML/JS</w:t>
      </w:r>
    </w:p>
    <w:p>
      <w:r>
        <w:t>Provides built-in API routes (no separate backend server), file-based routing, and server-side rendering for the verification page (SEO for public links).</w:t>
      </w:r>
    </w:p>
    <w:p>
      <w:pPr>
        <w:pStyle w:val="Heading3"/>
      </w:pPr>
      <w:r>
        <w:t>Server-managed wallets over ERC-4337/WebAuthn</w:t>
      </w:r>
    </w:p>
    <w:p>
      <w:r>
        <w:t>CRITICAL DECISION: Full ERC-4337 with WebAuthn passkeys would require on-chain P-256 signature verification (expensive, complex). For a research prototype focused on usability testing, server-managed wallets deliver the same UX (no seed phrases) with 3-4x less implementation complexity. The social recovery smart contracts are still fully decentralized.</w:t>
      </w:r>
    </w:p>
    <w:p>
      <w:pPr>
        <w:pStyle w:val="Heading3"/>
      </w:pPr>
      <w:r>
        <w:t>Pinata over web3.storage/Infura IPFS</w:t>
      </w:r>
    </w:p>
    <w:p>
      <w:r>
        <w:t>Pinata free tier (1GB) is generous, has excellent SDK, and dedicated gateways. Sufficient for thousands of PDF certificates.</w:t>
      </w:r>
    </w:p>
    <w:p>
      <w:r>
        <w:br w:type="page"/>
      </w:r>
    </w:p>
    <w:p>
      <w:pPr>
        <w:pStyle w:val="Heading1"/>
      </w:pPr>
      <w:r>
        <w:t>5. Smart Contract Specifications</w:t>
      </w:r>
    </w:p>
    <w:p>
      <w:pPr>
        <w:pStyle w:val="Heading2"/>
      </w:pPr>
      <w:r>
        <w:t>5.1 SoulboundCertificate.sol</w:t>
      </w:r>
    </w:p>
    <w:p>
      <w:r>
        <w:t>Purpose: Non-transferable NFT representing an academic credential.</w:t>
      </w:r>
    </w:p>
    <w:p>
      <w:r>
        <w:t>Standards: ERC-721 (NFT) + ERC-5192 (Soulbound/Locked)</w:t>
        <w:br/>
        <w:t>Base: OpenZeppelin ERC721, Ownable</w:t>
        <w:br/>
        <w:t>Key Behavior: Tokens can be minted and burned but NEVER transferred between addresses.</w:t>
      </w:r>
    </w:p>
    <w:p>
      <w:pPr>
        <w:pStyle w:val="ListBullet"/>
      </w:pPr>
      <w:r>
        <w:t>Key Functions:</w:t>
      </w:r>
    </w:p>
    <w:p>
      <w:pPr>
        <w:pStyle w:val="ListBullet2"/>
      </w:pPr>
      <w:r>
        <w:t>issueCertificate(address student, string metadataURI) → onlyIssuer</w:t>
      </w:r>
    </w:p>
    <w:p>
      <w:pPr>
        <w:pStyle w:val="ListBullet2"/>
      </w:pPr>
      <w:r>
        <w:t>revokeCertificate(uint256 tokenId) → onlyIssuer</w:t>
      </w:r>
    </w:p>
    <w:p>
      <w:pPr>
        <w:pStyle w:val="ListBullet2"/>
      </w:pPr>
      <w:r>
        <w:t>verifyCertificate(uint256 tokenId) → view, returns validity + details</w:t>
      </w:r>
    </w:p>
    <w:p>
      <w:pPr>
        <w:pStyle w:val="ListBullet2"/>
      </w:pPr>
      <w:r>
        <w:t>locked(uint256 tokenId) → always returns true (ERC-5192)</w:t>
      </w:r>
    </w:p>
    <w:p>
      <w:pPr>
        <w:pStyle w:val="ListBullet2"/>
      </w:pPr>
      <w:r>
        <w:t>_update() → overridden to prevent transfers (only mint/burn allowed)</w:t>
      </w:r>
    </w:p>
    <w:p>
      <w:pPr>
        <w:pStyle w:val="Heading2"/>
      </w:pPr>
      <w:r>
        <w:t>5.2 CredentialRegistry.sol</w:t>
      </w:r>
    </w:p>
    <w:p>
      <w:r>
        <w:t>Purpose: Central registry linking issuers, students, and credentials.</w:t>
      </w:r>
    </w:p>
    <w:p>
      <w:r>
        <w:t>Owner: Contract deployer (system admin)</w:t>
        <w:br/>
        <w:t>Manages: Approved issuers list, credential metadata, lookup mappings</w:t>
      </w:r>
    </w:p>
    <w:p>
      <w:pPr>
        <w:pStyle w:val="ListBullet"/>
      </w:pPr>
      <w:r>
        <w:t>Key Functions:</w:t>
      </w:r>
    </w:p>
    <w:p>
      <w:pPr>
        <w:pStyle w:val="ListBullet2"/>
      </w:pPr>
      <w:r>
        <w:t>registerIssuer(address issuer, string institutionName) → onlyOwner</w:t>
      </w:r>
    </w:p>
    <w:p>
      <w:pPr>
        <w:pStyle w:val="ListBullet2"/>
      </w:pPr>
      <w:r>
        <w:t>removeIssuer(address issuer) → onlyOwner</w:t>
      </w:r>
    </w:p>
    <w:p>
      <w:pPr>
        <w:pStyle w:val="ListBullet2"/>
      </w:pPr>
      <w:r>
        <w:t>getStudentCredentials(address student) → view, returns token IDs</w:t>
      </w:r>
    </w:p>
    <w:p>
      <w:pPr>
        <w:pStyle w:val="ListBullet2"/>
      </w:pPr>
      <w:r>
        <w:t>getIssuerCredentials(address issuer) → view, returns token IDs</w:t>
      </w:r>
    </w:p>
    <w:p>
      <w:pPr>
        <w:pStyle w:val="ListBullet2"/>
      </w:pPr>
      <w:r>
        <w:t>getCredentialDetails(uint256 tokenId) → view, returns full metadata</w:t>
      </w:r>
    </w:p>
    <w:p>
      <w:pPr>
        <w:pStyle w:val="Heading2"/>
      </w:pPr>
      <w:r>
        <w:t>5.3 RecoveryManager.sol</w:t>
      </w:r>
    </w:p>
    <w:p>
      <w:r>
        <w:t>Purpose: Institutional-guardian social recovery for student accounts.</w:t>
      </w:r>
    </w:p>
    <w:p>
      <w:r>
        <w:t>Recovery Model: M-of-N threshold (e.g., 2-of-3 guardians must approve)</w:t>
        <w:br/>
        <w:t>Guardian Types: University registrar, academic advisor, department head</w:t>
        <w:br/>
        <w:t>Cooldown: 24-hour delay after threshold met before execution</w:t>
        <w:br/>
        <w:t>Safety: Student can cancel recovery if they regain access during cooldown</w:t>
      </w:r>
    </w:p>
    <w:p>
      <w:pPr>
        <w:pStyle w:val="ListBullet"/>
      </w:pPr>
      <w:r>
        <w:t>Key Functions:</w:t>
      </w:r>
    </w:p>
    <w:p>
      <w:pPr>
        <w:pStyle w:val="ListBullet2"/>
      </w:pPr>
      <w:r>
        <w:t>setupGuardians(address[] guardians, uint256 threshold) → student calls</w:t>
      </w:r>
    </w:p>
    <w:p>
      <w:pPr>
        <w:pStyle w:val="ListBullet2"/>
      </w:pPr>
      <w:r>
        <w:t>initiateRecovery(address student, address newAddress) → onlyGuardian</w:t>
      </w:r>
    </w:p>
    <w:p>
      <w:pPr>
        <w:pStyle w:val="ListBullet2"/>
      </w:pPr>
      <w:r>
        <w:t>approveRecovery(address student) → onlyGuardian</w:t>
      </w:r>
    </w:p>
    <w:p>
      <w:pPr>
        <w:pStyle w:val="ListBullet2"/>
      </w:pPr>
      <w:r>
        <w:t>executeRecovery(address student) → anyone, after threshold + cooldown</w:t>
      </w:r>
    </w:p>
    <w:p>
      <w:pPr>
        <w:pStyle w:val="ListBullet2"/>
      </w:pPr>
      <w:r>
        <w:t>cancelRecovery() → student can cancel active recovery</w:t>
      </w:r>
    </w:p>
    <w:p>
      <w:pPr>
        <w:pStyle w:val="ListBullet2"/>
      </w:pPr>
      <w:r>
        <w:t>getGuardians(address student) → view</w:t>
      </w:r>
    </w:p>
    <w:p>
      <w:pPr>
        <w:pStyle w:val="ListBullet2"/>
      </w:pPr>
      <w:r>
        <w:t>getRecoveryStatus(address student) → view</w:t>
      </w:r>
    </w:p>
    <w:p>
      <w:r>
        <w:br w:type="page"/>
      </w:r>
    </w:p>
    <w:p>
      <w:pPr>
        <w:pStyle w:val="Heading1"/>
      </w:pPr>
      <w:r>
        <w:t>6. Frontend Specifications</w:t>
      </w:r>
    </w:p>
    <w:p>
      <w:pPr>
        <w:pStyle w:val="Heading2"/>
      </w:pPr>
      <w:r>
        <w:t>6.1 Pages &amp; Routes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Auth Required</w:t>
            </w:r>
          </w:p>
        </w:tc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Landing Page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Project overview, feature highlights, CTA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Email/password login with role selection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/register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Create account as student or university staff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/student/dashboard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Student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 credentials, share links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/student/recovery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Recovery Management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Add/remove guardians, recovery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/university/dashboard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University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University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 &amp; manage certificates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/verify/[tokenId]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Verification Page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Public credential verification</w:t>
            </w:r>
          </w:p>
        </w:tc>
      </w:tr>
    </w:tbl>
    <w:p>
      <w:pPr>
        <w:pStyle w:val="Heading2"/>
      </w:pPr>
      <w:r>
        <w:t>6.2 Design System</w:t>
      </w:r>
    </w:p>
    <w:p>
      <w:r>
        <w:t>Theme: Dark mode with glassmorphism</w:t>
        <w:br/>
        <w:t>Primary Colors: Deep navy (#0f172a), Electric blue (#3b82f6), Cyan accent (#06b6d4)</w:t>
        <w:br/>
        <w:t>Typography: Inter (Google Fonts)</w:t>
        <w:br/>
        <w:t>Animations: Framer Motion — page transitions, card hover effects, loading states</w:t>
        <w:br/>
        <w:t>Layout: Mobile-first responsive design</w:t>
      </w:r>
    </w:p>
    <w:p>
      <w:r>
        <w:br w:type="page"/>
      </w:r>
    </w:p>
    <w:p>
      <w:pPr>
        <w:pStyle w:val="Heading1"/>
      </w:pPr>
      <w:r>
        <w:t>7. Backend API Specifications</w:t>
      </w:r>
    </w:p>
    <w:p>
      <w:pPr>
        <w:pStyle w:val="Heading2"/>
      </w:pPr>
      <w:r>
        <w:t>7.1 API Routes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Create account + generate wallet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Login, return JWT token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/api/auth/me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Get current user profile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/api/credentials/issue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University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PDF + mint SBT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/api/credentials/[tokenId]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Get credential 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/api/credentials/revoke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University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 a credential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/api/credentials/student/[address]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Get all credentials for student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/api/recovery/setup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up guardians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/api/recovery/initiate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Guardian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Start recovery process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/api/recovery/approve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Guardian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recovery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/api/recovery/execute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Execute recovery after threshold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/api/verify/[tokenId]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 verification endpoint</w:t>
            </w:r>
          </w:p>
        </w:tc>
      </w:tr>
    </w:tbl>
    <w:p>
      <w:pPr>
        <w:pStyle w:val="Heading2"/>
      </w:pPr>
      <w:r>
        <w:t>7.2 Wallet Management</w:t>
      </w:r>
    </w:p>
    <w:p>
      <w:r>
        <w:t>APPROACH: Server-managed wallets (Phase 1)</w:t>
        <w:br/>
        <w:br/>
        <w:t>Each user registration generates a new Ethereum keypair. The private key is encrypted with the user's password (AES-256-GCM) and stored in a local JSON file. The server decrypts the key only when needed to sign transactions.</w:t>
        <w:br/>
        <w:br/>
        <w:t>WHY NOT .env files? Each user has their own encrypted keystore, not a single shared private key. This is a key differentiator from Bayan et al. (2024) who stored all keys in a centralized .env file.</w:t>
        <w:br/>
        <w:br/>
        <w:t>PHASE 2 UPGRADE PATH: Migrate to ERC-4337 smart accounts with WebAuthn passkeys. The smart contract layer (social recovery) is already designed to work with this.</w:t>
      </w:r>
    </w:p>
    <w:p>
      <w:r>
        <w:br w:type="page"/>
      </w:r>
    </w:p>
    <w:p>
      <w:pPr>
        <w:pStyle w:val="Heading1"/>
      </w:pPr>
      <w:r>
        <w:t>8. Design Decisions &amp; Rationale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Alternatives Considered</w:t>
            </w:r>
          </w:p>
        </w:tc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Server-managed wallets (Phase 1)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ERC-4337 + WebAuthn Passkeys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P-256 on-chain verification is complex &amp; gas-expensive. Server wallets give same UX for research prototype. Can upgrade later.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Institutional guardians (not friends/family)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Friend/family guardians (Argent-style)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 IACR study showed users reject friend-based recovery. University staff are trusted entities students already share data with.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Polygon Amoy testnet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Ethereum Sepolia, Arbitrum Sepolia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Polygon has lowest gas costs (~$0.001), making cost comparison with traditional notary most dramatic.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Soulbound (ERC-5192) over regular NFT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Standard ERC-721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Academic credentials should NOT be sellable or transferable. Soulbound prevents a diploma marketplace.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IPFS (Pinata) over on-chain storage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Store PDF directly on-chain, or use centralized S3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On-chain PDF storage is prohibitively expensive. S3 is centralized. IPFS is decentralized with hash verification.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Next.js over plain HTML/JS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Plain HTML/JS, React (CRA), Vite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Built-in API routes eliminate need for separate backend. SSR benefits verification page SEO.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JWT auth over OAuth/session-based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Google OAuth, session cookies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Zero external dependencies. Simple to implement. Sufficient for research prototype.</w:t>
            </w:r>
          </w:p>
        </w:tc>
      </w:tr>
    </w:tbl>
    <w:p>
      <w:r>
        <w:br w:type="page"/>
      </w:r>
    </w:p>
    <w:p>
      <w:pPr>
        <w:pStyle w:val="Heading1"/>
      </w:pPr>
      <w:r>
        <w:t>9. Problems &amp; Solutions Log</w:t>
      </w:r>
    </w:p>
    <w:p>
      <w:r>
        <w:t>This section will be updated throughout development as issues are encountered and resolved.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 w:val="clea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728"/>
            <w:shd w:fill="1e3a5f" w:val="clear"/>
          </w:tcPr>
          <w:p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1728"/>
            <w:shd w:fill="1e3a5f" w:val="clear"/>
          </w:tcPr>
          <w:p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1728"/>
            <w:shd w:fill="1e3a5f" w:val="clear"/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  <w:tc>
          <w:tcPr>
            <w:tcW w:type="dxa" w:w="1728"/>
            <w:shd w:fill="1e3a5f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2026-07-24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Node.js not installed on system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Fresh development environment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Install via nvm (Node Version Manager) — no sudo required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2026-07-24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Hardhat requires ESM (type: module)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Hardhat v3 dropped CommonJS support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 type=module in package.json, converted config/test/deploy to ESM imports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2026-07-24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OpenZeppelin v5 uses mcopy opcode (DeclarationError)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Solidity 0.8.24 does not support mcopy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Bumped Solidity from ^0.8.24 to ^0.8.27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2026-07-24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mcopy still fails after Solidity bump (only available for Cancun VMs)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Hardhat defaults to "paris" EVM target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Added evmVersion: "cancun" to hardhat.config.js settings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2026-07-24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Hardhat toolbox version mismatch (hh2 vs latest)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npm install got latest tag which targets Hardhat 3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Explicitly install @hh2 tagged versions: hardhat@hh2, @nomicfoundation/hardhat-toolbox@hh2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2026-07-25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Framer Motion TypeScript type error on ease property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 array ease [0.25, 0.46, 0.45, 0.94] not assignable to Easing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Changed to named easing string "easeOut" as const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Resolved</w:t>
            </w:r>
          </w:p>
        </w:tc>
      </w:tr>
    </w:tbl>
    <w:p/>
    <w:p>
      <w:r>
        <w:t>(More entries will be added as the project progresses)</w:t>
      </w:r>
    </w:p>
    <w:p>
      <w:r>
        <w:br w:type="page"/>
      </w:r>
    </w:p>
    <w:p>
      <w:pPr>
        <w:pStyle w:val="Heading1"/>
      </w:pPr>
      <w:r>
        <w:t>10. Deployment Guide</w:t>
      </w:r>
    </w:p>
    <w:p>
      <w:pPr>
        <w:pStyle w:val="Heading2"/>
      </w:pPr>
      <w:r>
        <w:t>10.1 Prerequisites</w:t>
      </w:r>
    </w:p>
    <w:p>
      <w:pPr>
        <w:pStyle w:val="ListBullet"/>
      </w:pPr>
      <w:r>
        <w:t>Node.js 18+ (installed via nvm)</w:t>
      </w:r>
    </w:p>
    <w:p>
      <w:pPr>
        <w:pStyle w:val="ListBullet"/>
      </w:pPr>
      <w:r>
        <w:t>Alchemy account (free) — for Polygon RPC endpoint</w:t>
      </w:r>
    </w:p>
    <w:p>
      <w:pPr>
        <w:pStyle w:val="ListBullet"/>
      </w:pPr>
      <w:r>
        <w:t>Pinata account (free) — for IPFS file storage</w:t>
      </w:r>
    </w:p>
    <w:p>
      <w:pPr>
        <w:pStyle w:val="ListBullet"/>
      </w:pPr>
      <w:r>
        <w:t>MetaMask wallet — for contract deployment (get free test MATIC)</w:t>
      </w:r>
    </w:p>
    <w:p>
      <w:pPr>
        <w:pStyle w:val="ListBullet"/>
      </w:pPr>
      <w:r>
        <w:t>Free test MATIC from faucet.polygon.technology</w:t>
      </w:r>
    </w:p>
    <w:p>
      <w:pPr>
        <w:pStyle w:val="Heading2"/>
      </w:pPr>
      <w:r>
        <w:t>10.2 Smart Contract Deployment</w:t>
      </w:r>
    </w:p>
    <w:p>
      <w:r>
        <w:t>1. cd contracts/</w:t>
        <w:br/>
        <w:t>2. cp .env.example .env  (fill in ALCHEMY_API_KEY, DEPLOYER_PRIVATE_KEY)</w:t>
        <w:br/>
        <w:t>3. npx hardhat compile</w:t>
        <w:br/>
        <w:t>4. npx hardhat test  (run all tests first)</w:t>
        <w:br/>
        <w:t>5. npx hardhat run scripts/deploy.js --network polygonAmoy</w:t>
        <w:br/>
        <w:t>6. Copy deployed addresses to frontend .env</w:t>
      </w:r>
    </w:p>
    <w:p>
      <w:pPr>
        <w:pStyle w:val="Heading2"/>
      </w:pPr>
      <w:r>
        <w:t>10.3 Frontend Deployment</w:t>
      </w:r>
    </w:p>
    <w:p>
      <w:r>
        <w:t>1. cd frontend/</w:t>
        <w:br/>
        <w:t>2. cp .env.example .env.local  (fill in all values)</w:t>
        <w:br/>
        <w:t>3. npm run dev  (development)</w:t>
        <w:br/>
        <w:t>4. npm run build &amp;&amp; npm start  (production)</w:t>
        <w:br/>
        <w:t>5. Optional: Deploy to Vercel for public access</w:t>
      </w:r>
    </w:p>
    <w:p>
      <w:r>
        <w:br w:type="page"/>
      </w:r>
    </w:p>
    <w:p>
      <w:pPr>
        <w:pStyle w:val="Heading1"/>
      </w:pPr>
      <w:r>
        <w:t>11. Development 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Tasks</w:t>
            </w:r>
          </w:p>
        </w:tc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Est. Duration</w:t>
            </w:r>
          </w:p>
        </w:tc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Install tools, scaffold project, configure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Complete 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Smart Contracts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 3 contracts + tests + deploy script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3-4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✅ (48/48 tests)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Build all pages + design system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5-6 days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Complete ✅ (7 pages)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routes + auth + wallet mgmt + IPFS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3-4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✅ (7 routes)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Connect frontend ↔ backend ↔ blockchain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2-3 days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Complete 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E2E testing, deploy to testnet/node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1-2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✅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Polish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UI animations, responsive, documentation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2 days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Complete ✅</w:t>
            </w:r>
          </w:p>
        </w:tc>
      </w:tr>
    </w:tbl>
    <w:p>
      <w:r>
        <w:br w:type="page"/>
      </w:r>
    </w:p>
    <w:p>
      <w:pPr>
        <w:pStyle w:val="Heading1"/>
      </w:pPr>
      <w:r>
        <w:t>12. Change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Changes</w:t>
            </w:r>
          </w:p>
        </w:tc>
        <w:tc>
          <w:tcPr>
            <w:tcW w:type="dxa" w:w="2160"/>
            <w:shd w:fill="1e3a5f" w:val="clear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2026-07-24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Initial documentation created. Project scaffolding phase. Decided on Phase 1 approach (server-managed wallets). Chose Next.js + Tailwind for frontend. All-free tech stack confirmed.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EduWallet 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2026-07-24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Smart contracts complete: SoulboundCertificate.sol, CredentialRegistry.sol, RecoveryManager.sol. All 48 tests passing. Deployment script written. Resolved Hardhat ESM, Solidity version, and EVM target issues.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EduWallet Team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2026-07-25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Contracts deployed: SoulboundCertificate (0x5FbDB...), CredentialRegistry (0xe7f17...), RecoveryManager (0x9fE46...). Pinata IPFS pinning active. Local blockchain node active. EduWallet fully functional end-to-end!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EduWallet Team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