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– 2: Encoder-Decoder Models using RNN and LSTM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Part-I: Theoretical Understanding of RNN, LSTM, and Encoder-Decoder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Task 1: Conceptual Questions 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What is the difference between RNN and LSTM?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LSTM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Designed to process sequential data by passing hidden states from one time step to the next.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specialized form of RNN that incorporates memory cells and gating mechanisms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Suffers from vanishing gradient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Tackle the vanishing gradient problem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 gates in 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gates in LSTM:Input,Output,Forget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hampers learning over long sequences.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More accurate on long seq to seq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2)What is the vanishing gradient problem, and how does LSTM solve it? 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</w:t>
      </w:r>
      <w:r w:rsidDel="00000000" w:rsidR="00000000" w:rsidRPr="00000000">
        <w:rPr>
          <w:sz w:val="26"/>
          <w:szCs w:val="26"/>
          <w:rtl w:val="0"/>
        </w:rPr>
        <w:t xml:space="preserve">During training of deep neural networks (especially those handling long sequences), the gradient values shrink as they are backpropagated.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LSTM introduces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memory cells</w:t>
      </w:r>
      <w:r w:rsidDel="00000000" w:rsidR="00000000" w:rsidRPr="00000000">
        <w:rPr>
          <w:sz w:val="26"/>
          <w:szCs w:val="26"/>
          <w:rtl w:val="0"/>
        </w:rPr>
        <w:t xml:space="preserve"> that retain information over long periods.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uses </w:t>
      </w:r>
      <w:r w:rsidDel="00000000" w:rsidR="00000000" w:rsidRPr="00000000">
        <w:rPr>
          <w:b w:val="1"/>
          <w:sz w:val="26"/>
          <w:szCs w:val="26"/>
          <w:rtl w:val="0"/>
        </w:rPr>
        <w:t xml:space="preserve">gating mechanisms</w:t>
      </w:r>
      <w:r w:rsidDel="00000000" w:rsidR="00000000" w:rsidRPr="00000000">
        <w:rPr>
          <w:sz w:val="26"/>
          <w:szCs w:val="26"/>
          <w:rtl w:val="0"/>
        </w:rPr>
        <w:t xml:space="preserve">:Input,Output,Forget Gates.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Forget Gate</w:t>
      </w:r>
      <w:r w:rsidDel="00000000" w:rsidR="00000000" w:rsidRPr="00000000">
        <w:rPr>
          <w:sz w:val="26"/>
          <w:szCs w:val="26"/>
          <w:rtl w:val="0"/>
        </w:rPr>
        <w:t xml:space="preserve"> decides what to discard.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Gate</w:t>
      </w:r>
      <w:r w:rsidDel="00000000" w:rsidR="00000000" w:rsidRPr="00000000">
        <w:rPr>
          <w:sz w:val="26"/>
          <w:szCs w:val="26"/>
          <w:rtl w:val="0"/>
        </w:rPr>
        <w:t xml:space="preserve"> manages what new information to store.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Gate</w:t>
      </w:r>
      <w:r w:rsidDel="00000000" w:rsidR="00000000" w:rsidRPr="00000000">
        <w:rPr>
          <w:sz w:val="26"/>
          <w:szCs w:val="26"/>
          <w:rtl w:val="0"/>
        </w:rPr>
        <w:t xml:space="preserve"> controls what gets passed to the next step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These components allow LSTM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preserve gradient flow</w:t>
      </w:r>
      <w:r w:rsidDel="00000000" w:rsidR="00000000" w:rsidRPr="00000000">
        <w:rPr>
          <w:sz w:val="26"/>
          <w:szCs w:val="26"/>
          <w:rtl w:val="0"/>
        </w:rPr>
        <w:t xml:space="preserve">, thereby maintaining learning even across longer sequences.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3)Explain the purpose of the Encoder-Decoder architecture. 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</w:t>
      </w:r>
      <w:r w:rsidDel="00000000" w:rsidR="00000000" w:rsidRPr="00000000">
        <w:rPr>
          <w:sz w:val="26"/>
          <w:szCs w:val="26"/>
          <w:rtl w:val="0"/>
        </w:rPr>
        <w:t xml:space="preserve">.It's the foundational structure that lets models learn how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translate, summarize, or predict sequences</w:t>
      </w:r>
      <w:r w:rsidDel="00000000" w:rsidR="00000000" w:rsidRPr="00000000">
        <w:rPr>
          <w:sz w:val="26"/>
          <w:szCs w:val="26"/>
          <w:rtl w:val="0"/>
        </w:rPr>
        <w:t xml:space="preserve"> in a flexible way.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In a sequence-to-sequence model, what are the roles of the encoder and decoder?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Encoder: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</w:t>
      </w:r>
      <w:r w:rsidDel="00000000" w:rsidR="00000000" w:rsidRPr="00000000">
        <w:rPr>
          <w:sz w:val="26"/>
          <w:szCs w:val="26"/>
          <w:rtl w:val="0"/>
        </w:rPr>
        <w:t xml:space="preserve">: Processes the input sequence (e.g., a sentence) one element at a time.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Role</w:t>
      </w:r>
      <w:r w:rsidDel="00000000" w:rsidR="00000000" w:rsidRPr="00000000">
        <w:rPr>
          <w:sz w:val="26"/>
          <w:szCs w:val="26"/>
          <w:rtl w:val="0"/>
        </w:rPr>
        <w:t xml:space="preserve">: Captures semantic and contextual information and compresses it into a context vector or internal representation.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sz w:val="26"/>
          <w:szCs w:val="26"/>
          <w:rtl w:val="0"/>
        </w:rPr>
        <w:t xml:space="preserve">: This context serves as the “understanding” of the input, passed to the decoder.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k9evy1q8po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Decoder: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</w:t>
      </w:r>
      <w:r w:rsidDel="00000000" w:rsidR="00000000" w:rsidRPr="00000000">
        <w:rPr>
          <w:sz w:val="26"/>
          <w:szCs w:val="26"/>
          <w:rtl w:val="0"/>
        </w:rPr>
        <w:t xml:space="preserve">: Generates the output sequence using the context from the encoder.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Role</w:t>
      </w:r>
      <w:r w:rsidDel="00000000" w:rsidR="00000000" w:rsidRPr="00000000">
        <w:rPr>
          <w:sz w:val="26"/>
          <w:szCs w:val="26"/>
          <w:rtl w:val="0"/>
        </w:rPr>
        <w:t xml:space="preserve">: Starts with the context vector and produces output step-by-step (e.g., translating into another language).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be enhanced with mechanisms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teacher forcing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attention</w:t>
      </w:r>
      <w:r w:rsidDel="00000000" w:rsidR="00000000" w:rsidRPr="00000000">
        <w:rPr>
          <w:sz w:val="26"/>
          <w:szCs w:val="26"/>
          <w:rtl w:val="0"/>
        </w:rPr>
        <w:t xml:space="preserve"> to improve accuracy and fluency.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5)How is attention different from a basic encoder-decoder model?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</w:t>
      </w:r>
      <w:r w:rsidDel="00000000" w:rsidR="00000000" w:rsidRPr="00000000">
        <w:rPr>
          <w:sz w:val="26"/>
          <w:szCs w:val="26"/>
          <w:rtl w:val="0"/>
        </w:rPr>
        <w:t xml:space="preserve">:It calculates attention weights to focus on specific parts of the input at each output time step.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Better handling of long or complex inputs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More context-aware output generation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 interpretability via attention maps (handy for debugging!)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Sequence-to-Sequence Data Flow :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 or describe the data flow in an encoder-decoder model using RNN/LSTM. Clearly label: ● Input sequence ● Hidden states ● Context vector ● Output sequence 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 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53088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GLA_GENAI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