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40" w:line="360" w:lineRule="auto"/>
        <w:ind w:firstLine="403"/>
        <w:jc w:val="both"/>
      </w:pPr>
      <w:r>
        <w:rPr>
          <w:rFonts w:ascii="Times New Roman" w:hAnsi="Times New Roman"/>
          <w:b w:val="0"/>
          <w:i w:val="0"/>
          <w:sz w:val="24"/>
        </w:rPr>
      </w:r>
    </w:p>
    <w:p>
      <w:pPr>
        <w:spacing w:after="240" w:line="360" w:lineRule="auto"/>
        <w:jc w:val="center"/>
      </w:pPr>
      <w:r>
        <w:rPr>
          <w:rFonts w:ascii="Times New Roman" w:hAnsi="Times New Roman"/>
          <w:b/>
          <w:i w:val="0"/>
          <w:sz w:val="32"/>
        </w:rPr>
        <w:t>A REPORT</w:t>
      </w:r>
    </w:p>
    <w:p>
      <w:pPr>
        <w:spacing w:after="240" w:line="360" w:lineRule="auto"/>
        <w:jc w:val="center"/>
      </w:pPr>
      <w:r>
        <w:rPr>
          <w:rFonts w:ascii="Times New Roman" w:hAnsi="Times New Roman"/>
          <w:b/>
          <w:i w:val="0"/>
          <w:sz w:val="26"/>
        </w:rPr>
        <w:t>ON</w:t>
      </w:r>
    </w:p>
    <w:p>
      <w:pPr>
        <w:spacing w:after="1440" w:line="360" w:lineRule="auto"/>
        <w:jc w:val="center"/>
      </w:pPr>
      <w:r>
        <w:rPr>
          <w:rFonts w:ascii="Times New Roman" w:hAnsi="Times New Roman"/>
          <w:b/>
          <w:i w:val="0"/>
          <w:sz w:val="32"/>
        </w:rPr>
        <w:t>REAL-TIME SOCIAL MEDIA MINING AND TRUST-AWARE SENTIMENT ANALYSIS USING LARGE LANGUAGE MODELS FOR RETAIL PRODUCT FEEDBACK OPTIMIZATION</w:t>
      </w:r>
    </w:p>
    <w:p>
      <w:pPr>
        <w:spacing w:after="240" w:line="360" w:lineRule="auto"/>
        <w:jc w:val="center"/>
      </w:pPr>
      <w:r>
        <w:rPr>
          <w:rFonts w:ascii="Times New Roman" w:hAnsi="Times New Roman"/>
          <w:b/>
          <w:i w:val="0"/>
          <w:sz w:val="26"/>
        </w:rPr>
        <w:t>BY</w:t>
      </w:r>
    </w:p>
    <w:p>
      <w:pPr>
        <w:spacing w:after="40" w:line="360" w:lineRule="auto"/>
        <w:jc w:val="center"/>
      </w:pPr>
      <w:r>
        <w:rPr>
          <w:rFonts w:ascii="Times New Roman" w:hAnsi="Times New Roman"/>
          <w:b/>
          <w:i w:val="0"/>
          <w:sz w:val="30"/>
        </w:rPr>
        <w:t>VISHAL SINGH</w:t>
      </w:r>
    </w:p>
    <w:p>
      <w:pPr>
        <w:spacing w:after="1440" w:line="360" w:lineRule="auto"/>
        <w:jc w:val="center"/>
      </w:pPr>
      <w:r>
        <w:rPr>
          <w:rFonts w:ascii="Times New Roman" w:hAnsi="Times New Roman"/>
          <w:b w:val="0"/>
          <w:i w:val="0"/>
          <w:sz w:val="24"/>
        </w:rPr>
        <w:t>ID No. 2020AA05641</w:t>
      </w:r>
    </w:p>
    <w:p>
      <w:pPr>
        <w:spacing w:after="960" w:line="360" w:lineRule="auto"/>
        <w:jc w:val="center"/>
      </w:pPr>
      <w:r>
        <w:rPr>
          <w:rFonts w:ascii="Times New Roman" w:hAnsi="Times New Roman"/>
          <w:b/>
          <w:i w:val="0"/>
          <w:sz w:val="26"/>
        </w:rPr>
        <w:t>Walmart Global Tech, Bengaluru, India</w:t>
      </w:r>
    </w:p>
    <w:p>
      <w:pPr>
        <w:spacing w:after="40" w:line="360" w:lineRule="auto"/>
        <w:jc w:val="center"/>
      </w:pPr>
      <w:r>
        <w:rPr>
          <w:rFonts w:ascii="Times New Roman" w:hAnsi="Times New Roman"/>
          <w:b/>
          <w:i w:val="0"/>
          <w:sz w:val="26"/>
        </w:rPr>
        <w:t>BIRLA INSTITUTE OF TECHNOLOGY &amp; SCIENCE, PILANI</w:t>
      </w:r>
    </w:p>
    <w:p>
      <w:pPr>
        <w:spacing w:after="40" w:line="360" w:lineRule="auto"/>
        <w:jc w:val="center"/>
      </w:pPr>
      <w:r>
        <w:rPr>
          <w:rFonts w:ascii="Times New Roman" w:hAnsi="Times New Roman"/>
          <w:b w:val="0"/>
          <w:i w:val="0"/>
          <w:sz w:val="24"/>
        </w:rPr>
        <w:t>November 2026</w:t>
      </w:r>
    </w:p>
    <w:p>
      <w:r>
        <w:br w:type="page"/>
      </w:r>
    </w:p>
    <w:p>
      <w:pPr>
        <w:spacing w:after="600" w:line="360" w:lineRule="auto"/>
        <w:ind w:firstLine="403"/>
        <w:jc w:val="both"/>
      </w:pPr>
      <w:r>
        <w:rPr>
          <w:rFonts w:ascii="Times New Roman" w:hAnsi="Times New Roman"/>
          <w:b w:val="0"/>
          <w:i w:val="0"/>
          <w:sz w:val="24"/>
        </w:rPr>
      </w:r>
    </w:p>
    <w:p>
      <w:pPr>
        <w:spacing w:after="200" w:line="360" w:lineRule="auto"/>
        <w:jc w:val="center"/>
      </w:pPr>
      <w:r>
        <w:rPr>
          <w:rFonts w:ascii="Times New Roman" w:hAnsi="Times New Roman"/>
          <w:b/>
          <w:i w:val="0"/>
          <w:sz w:val="30"/>
        </w:rPr>
        <w:t>A REPORT</w:t>
      </w:r>
    </w:p>
    <w:p>
      <w:pPr>
        <w:spacing w:after="200" w:line="360" w:lineRule="auto"/>
        <w:jc w:val="center"/>
      </w:pPr>
      <w:r>
        <w:rPr>
          <w:rFonts w:ascii="Times New Roman" w:hAnsi="Times New Roman"/>
          <w:b/>
          <w:i w:val="0"/>
          <w:sz w:val="26"/>
        </w:rPr>
        <w:t>ON</w:t>
      </w:r>
    </w:p>
    <w:p>
      <w:pPr>
        <w:spacing w:after="600" w:line="360" w:lineRule="auto"/>
        <w:jc w:val="center"/>
      </w:pPr>
      <w:r>
        <w:rPr>
          <w:rFonts w:ascii="Times New Roman" w:hAnsi="Times New Roman"/>
          <w:b/>
          <w:i w:val="0"/>
          <w:sz w:val="30"/>
        </w:rPr>
        <w:t>REAL-TIME SOCIAL MEDIA MINING AND TRUST-AWARE SENTIMENT ANALYSIS USING LARGE LANGUAGE MODELS FOR RETAIL PRODUCT FEEDBACK OPTIMIZATION</w:t>
      </w:r>
    </w:p>
    <w:p>
      <w:pPr>
        <w:spacing w:after="200" w:line="360" w:lineRule="auto"/>
        <w:jc w:val="center"/>
      </w:pPr>
      <w:r>
        <w:rPr>
          <w:rFonts w:ascii="Times New Roman" w:hAnsi="Times New Roman"/>
          <w:b/>
          <w:i w:val="0"/>
          <w:sz w:val="26"/>
        </w:rPr>
        <w:t>BY</w:t>
      </w:r>
    </w:p>
    <w:p>
      <w:pPr>
        <w:spacing w:after="40" w:line="360" w:lineRule="auto"/>
        <w:jc w:val="center"/>
      </w:pPr>
      <w:r>
        <w:rPr>
          <w:rFonts w:ascii="Times New Roman" w:hAnsi="Times New Roman"/>
          <w:b/>
          <w:i w:val="0"/>
          <w:sz w:val="28"/>
        </w:rPr>
        <w:t>Vishal Singh</w:t>
      </w:r>
    </w:p>
    <w:p>
      <w:pPr>
        <w:spacing w:after="40" w:line="360" w:lineRule="auto"/>
        <w:jc w:val="center"/>
      </w:pPr>
      <w:r>
        <w:rPr>
          <w:rFonts w:ascii="Times New Roman" w:hAnsi="Times New Roman"/>
          <w:b w:val="0"/>
          <w:i w:val="0"/>
          <w:sz w:val="24"/>
        </w:rPr>
        <w:t>ID No. 2020AA05641</w:t>
      </w:r>
    </w:p>
    <w:p>
      <w:pPr>
        <w:spacing w:after="480" w:line="360" w:lineRule="auto"/>
        <w:jc w:val="center"/>
      </w:pPr>
      <w:r>
        <w:rPr>
          <w:rFonts w:ascii="Times New Roman" w:hAnsi="Times New Roman"/>
          <w:b w:val="0"/>
          <w:i w:val="0"/>
          <w:sz w:val="24"/>
        </w:rPr>
        <w:t>Discipline: M.Tech (Artificial Intelligence &amp; Machine Learning)</w:t>
      </w:r>
    </w:p>
    <w:p>
      <w:pPr>
        <w:spacing w:after="40" w:line="360" w:lineRule="auto"/>
        <w:jc w:val="center"/>
      </w:pPr>
      <w:r>
        <w:rPr>
          <w:rFonts w:ascii="Times New Roman" w:hAnsi="Times New Roman"/>
          <w:b w:val="0"/>
          <w:i w:val="0"/>
          <w:sz w:val="22"/>
        </w:rPr>
        <w:t>Prepared in partial fulfilment of the</w:t>
      </w:r>
    </w:p>
    <w:p>
      <w:pPr>
        <w:spacing w:after="480" w:line="360" w:lineRule="auto"/>
        <w:jc w:val="center"/>
      </w:pPr>
      <w:r>
        <w:rPr>
          <w:rFonts w:ascii="Times New Roman" w:hAnsi="Times New Roman"/>
          <w:b/>
          <w:i w:val="0"/>
          <w:sz w:val="24"/>
        </w:rPr>
        <w:t>WILP Dissertation Course  (BITS ZG628T)</w:t>
      </w:r>
    </w:p>
    <w:p>
      <w:pPr>
        <w:spacing w:after="40" w:line="360" w:lineRule="auto"/>
        <w:jc w:val="center"/>
      </w:pPr>
      <w:r>
        <w:rPr>
          <w:rFonts w:ascii="Times New Roman" w:hAnsi="Times New Roman"/>
          <w:b w:val="0"/>
          <w:i w:val="0"/>
          <w:sz w:val="22"/>
        </w:rPr>
        <w:t>Under the Supervision of</w:t>
      </w:r>
    </w:p>
    <w:p>
      <w:pPr>
        <w:spacing w:after="40" w:line="360" w:lineRule="auto"/>
        <w:jc w:val="center"/>
      </w:pPr>
      <w:r>
        <w:rPr>
          <w:rFonts w:ascii="Times New Roman" w:hAnsi="Times New Roman"/>
          <w:b/>
          <w:i w:val="0"/>
          <w:sz w:val="24"/>
        </w:rPr>
        <w:t>Mr. Varunendra Pratap Singh</w:t>
      </w:r>
    </w:p>
    <w:p>
      <w:pPr>
        <w:spacing w:after="480" w:line="360" w:lineRule="auto"/>
        <w:jc w:val="center"/>
      </w:pPr>
      <w:r>
        <w:rPr>
          <w:rFonts w:ascii="Times New Roman" w:hAnsi="Times New Roman"/>
          <w:b w:val="0"/>
          <w:i w:val="0"/>
          <w:sz w:val="22"/>
        </w:rPr>
        <w:t>Principal Software Engineer, Walmart Global Tech, Bengaluru</w:t>
      </w:r>
    </w:p>
    <w:p>
      <w:pPr>
        <w:spacing w:after="200" w:line="360" w:lineRule="auto"/>
        <w:jc w:val="center"/>
      </w:pPr>
      <w:r>
        <w:rPr>
          <w:rFonts w:ascii="Times New Roman" w:hAnsi="Times New Roman"/>
          <w:b/>
          <w:i w:val="0"/>
          <w:sz w:val="26"/>
        </w:rPr>
        <w:t>AT</w:t>
      </w:r>
    </w:p>
    <w:p>
      <w:pPr>
        <w:spacing w:after="480" w:line="360" w:lineRule="auto"/>
        <w:jc w:val="center"/>
      </w:pPr>
      <w:r>
        <w:rPr>
          <w:rFonts w:ascii="Times New Roman" w:hAnsi="Times New Roman"/>
          <w:b/>
          <w:i w:val="0"/>
          <w:sz w:val="24"/>
        </w:rPr>
        <w:t>Walmart Global Tech, Bengaluru, Karnataka, India</w:t>
      </w:r>
    </w:p>
    <w:p>
      <w:pPr>
        <w:spacing w:after="40" w:line="360" w:lineRule="auto"/>
        <w:jc w:val="center"/>
      </w:pPr>
      <w:r>
        <w:rPr>
          <w:rFonts w:ascii="Times New Roman" w:hAnsi="Times New Roman"/>
          <w:b/>
          <w:i w:val="0"/>
          <w:sz w:val="26"/>
        </w:rPr>
        <w:t>BIRLA INSTITUTE OF TECHNOLOGY &amp; SCIENCE, PILANI (RAJASTHAN)</w:t>
      </w:r>
    </w:p>
    <w:p>
      <w:pPr>
        <w:spacing w:after="40" w:line="360" w:lineRule="auto"/>
        <w:jc w:val="center"/>
      </w:pPr>
      <w:r>
        <w:rPr>
          <w:rFonts w:ascii="Times New Roman" w:hAnsi="Times New Roman"/>
          <w:b w:val="0"/>
          <w:i w:val="0"/>
          <w:sz w:val="22"/>
        </w:rPr>
        <w:t>Work Integrated Learning Programmes Division</w:t>
      </w:r>
    </w:p>
    <w:p>
      <w:pPr>
        <w:spacing w:after="40" w:line="360" w:lineRule="auto"/>
        <w:jc w:val="center"/>
      </w:pPr>
      <w:r>
        <w:rPr>
          <w:rFonts w:ascii="Times New Roman" w:hAnsi="Times New Roman"/>
          <w:b w:val="0"/>
          <w:i w:val="0"/>
          <w:sz w:val="24"/>
        </w:rPr>
        <w:t>November 2026</w:t>
      </w:r>
    </w:p>
    <w:p>
      <w:r>
        <w:br w:type="page"/>
      </w:r>
    </w:p>
    <w:p>
      <w:pPr>
        <w:keepNext/>
        <w:spacing w:before="400" w:after="200" w:line="240" w:lineRule="auto"/>
        <w:outlineLvl w:val="0"/>
      </w:pPr>
      <w:bookmarkStart w:id="2000" w:name="sec_cert"/>
      <w:r>
        <w:rPr>
          <w:rFonts w:ascii="Times New Roman" w:hAnsi="Times New Roman"/>
          <w:b/>
          <w:color w:val="041E42"/>
          <w:sz w:val="34"/>
        </w:rPr>
        <w:t>Certificate</w:t>
      </w:r>
      <w:bookmarkEnd w:id="2000"/>
    </w:p>
    <w:p>
      <w:pPr>
        <w:spacing w:after="120" w:line="360" w:lineRule="auto"/>
        <w:jc w:val="both"/>
      </w:pPr>
      <w:r>
        <w:rPr>
          <w:rFonts w:ascii="Times New Roman" w:hAnsi="Times New Roman"/>
          <w:b w:val="0"/>
          <w:i w:val="0"/>
          <w:sz w:val="24"/>
        </w:rPr>
      </w:r>
    </w:p>
    <w:p>
      <w:pPr>
        <w:spacing w:after="360" w:line="360" w:lineRule="auto"/>
        <w:jc w:val="both"/>
      </w:pPr>
      <w:r>
        <w:rPr>
          <w:rFonts w:ascii="Times New Roman" w:hAnsi="Times New Roman"/>
          <w:b w:val="0"/>
          <w:i w:val="0"/>
          <w:sz w:val="24"/>
        </w:rPr>
        <w:t>This is to certify that the Dissertation report entitled “REAL-TIME SOCIAL MEDIA MINING AND TRUST-AWARE SENTIMENT ANALYSIS USING LARGE LANGUAGE MODELS FOR RETAIL PRODUCT FEEDBACK OPTIMIZATION” submitted by Mr. Vishal Singh (ID No. 2020AA05641) in partial fulfilment of the requirements of the course BITS ZG628T Dissertation, embodies the work done by him under my supervision and guidance.</w:t>
      </w:r>
    </w:p>
    <w:p>
      <w:pPr>
        <w:spacing w:after="720" w:line="360" w:lineRule="auto"/>
        <w:ind w:firstLine="403"/>
        <w:jc w:val="both"/>
      </w:pPr>
      <w:r>
        <w:rPr>
          <w:rFonts w:ascii="Times New Roman" w:hAnsi="Times New Roman"/>
          <w:b w:val="0"/>
          <w:i w:val="0"/>
          <w:sz w:val="24"/>
        </w:rPr>
        <w:t>The work is original and, to the best of my knowledge, has not been submitted elsewhere for the award of any other degree or diploma. During the period of the dissertation the candidate has shown sound technical competence, initiative, and a commitment to an honest, defensible treatment of results.</w:t>
      </w:r>
    </w:p>
    <w:tbl>
      <w:tblPr>
        <w:tblW w:type="auto" w:w="0"/>
        <w:tblLayout w:type="autofit"/>
        <w:tblLook w:firstColumn="1" w:firstRow="1" w:lastColumn="0" w:lastRow="0" w:noHBand="0" w:noVBand="1" w:val="04A0"/>
      </w:tblPr>
      <w:tblGrid>
        <w:gridCol w:w="4334"/>
        <w:gridCol w:w="4334"/>
      </w:tblGrid>
      <w:tr>
        <w:tc>
          <w:tcPr>
            <w:tcW w:type="dxa" w:w="4334"/>
          </w:tcPr>
          <w:p>
            <w:r>
              <w:rPr>
                <w:sz w:val="22"/>
              </w:rPr>
            </w:r>
          </w:p>
        </w:tc>
        <w:tc>
          <w:tcPr>
            <w:tcW w:type="dxa" w:w="4334"/>
          </w:tcPr>
          <w:p>
            <w:r>
              <w:rPr>
                <w:sz w:val="22"/>
              </w:rPr>
              <w:t>Signature of the Supervisor</w:t>
            </w:r>
          </w:p>
        </w:tc>
      </w:tr>
      <w:tr>
        <w:tc>
          <w:tcPr>
            <w:tcW w:type="dxa" w:w="4334"/>
          </w:tcPr>
          <w:p>
            <w:r>
              <w:rPr>
                <w:sz w:val="22"/>
              </w:rPr>
              <w:t>Place: Bengaluru</w:t>
              <w:br/>
              <w:t>Date:</w:t>
            </w:r>
          </w:p>
        </w:tc>
        <w:tc>
          <w:tcPr>
            <w:tcW w:type="dxa" w:w="4334"/>
          </w:tcPr>
          <w:p>
            <w:r>
              <w:rPr>
                <w:sz w:val="22"/>
              </w:rPr>
              <w:t>Name: Mr. Varunendra Pratap Singh</w:t>
              <w:br/>
              <w:t>Designation: Principal Software Engineer</w:t>
              <w:br/>
              <w:t>Walmart Global Tech, Bengaluru</w:t>
            </w:r>
          </w:p>
        </w:tc>
      </w:tr>
    </w:tbl>
    <w:p>
      <w:r>
        <w:br w:type="page"/>
      </w:r>
    </w:p>
    <w:p>
      <w:pPr>
        <w:keepNext/>
        <w:spacing w:before="400" w:after="200" w:line="240" w:lineRule="auto"/>
        <w:outlineLvl w:val="0"/>
      </w:pPr>
      <w:bookmarkStart w:id="2001" w:name="sec_ack"/>
      <w:r>
        <w:rPr>
          <w:rFonts w:ascii="Times New Roman" w:hAnsi="Times New Roman"/>
          <w:b/>
          <w:color w:val="041E42"/>
          <w:sz w:val="34"/>
        </w:rPr>
        <w:t>Acknowledgements</w:t>
      </w:r>
      <w:bookmarkEnd w:id="2001"/>
    </w:p>
    <w:p>
      <w:pPr>
        <w:spacing w:after="0" w:line="360" w:lineRule="auto"/>
        <w:jc w:val="both"/>
      </w:pPr>
      <w:r>
        <w:rPr>
          <w:rFonts w:ascii="Times New Roman" w:hAnsi="Times New Roman"/>
          <w:b w:val="0"/>
          <w:i w:val="0"/>
          <w:sz w:val="24"/>
        </w:rPr>
        <w:t>I take this opportunity to thank everyone who supported me during the course of this dissertation.</w:t>
      </w:r>
    </w:p>
    <w:p>
      <w:pPr>
        <w:spacing w:after="0" w:line="360" w:lineRule="auto"/>
        <w:ind w:firstLine="403"/>
        <w:jc w:val="both"/>
      </w:pPr>
      <w:r>
        <w:rPr>
          <w:rFonts w:ascii="Times New Roman" w:hAnsi="Times New Roman"/>
          <w:b w:val="0"/>
          <w:i w:val="0"/>
          <w:sz w:val="24"/>
        </w:rPr>
        <w:t xml:space="preserve">I am grateful to the leadership at </w:t>
      </w:r>
      <w:r>
        <w:rPr>
          <w:rFonts w:ascii="Times New Roman" w:hAnsi="Times New Roman"/>
          <w:b/>
          <w:i w:val="0"/>
          <w:sz w:val="24"/>
        </w:rPr>
        <w:t>Walmart Global Tech India</w:t>
      </w:r>
      <w:r>
        <w:rPr>
          <w:rFonts w:ascii="Times New Roman" w:hAnsi="Times New Roman"/>
          <w:b w:val="0"/>
          <w:i w:val="0"/>
          <w:sz w:val="24"/>
        </w:rPr>
        <w:t xml:space="preserve"> for providing an environment that encouraged learning and experimentation, and for allowing me to pursue this industry-linked academic project alongside my regular engineering responsibilities.</w:t>
      </w:r>
    </w:p>
    <w:p>
      <w:pPr>
        <w:spacing w:after="0" w:line="360" w:lineRule="auto"/>
        <w:ind w:firstLine="403"/>
        <w:jc w:val="both"/>
      </w:pPr>
      <w:r>
        <w:rPr>
          <w:rFonts w:ascii="Times New Roman" w:hAnsi="Times New Roman"/>
          <w:b w:val="0"/>
          <w:i w:val="0"/>
          <w:sz w:val="24"/>
        </w:rPr>
        <w:t xml:space="preserve">I sincerely thank my Supervisor, </w:t>
      </w:r>
      <w:r>
        <w:rPr>
          <w:rFonts w:ascii="Times New Roman" w:hAnsi="Times New Roman"/>
          <w:b/>
          <w:i w:val="0"/>
          <w:sz w:val="24"/>
        </w:rPr>
        <w:t>Mr. Varunendra Pratap Singh</w:t>
      </w:r>
      <w:r>
        <w:rPr>
          <w:rFonts w:ascii="Times New Roman" w:hAnsi="Times New Roman"/>
          <w:b w:val="0"/>
          <w:i w:val="0"/>
          <w:sz w:val="24"/>
        </w:rPr>
        <w:t xml:space="preserve"> (Principal Software Engineer, Walmart Global Tech), for his day-to-day technical guidance, patient reviews of my design and evaluation choices, and for continually pushing me to raise the standard of the work. I also thank the Additional Examiner, assigned by the organisation, for the rigorous mid-project scrutiny that substantially improved the evaluation methodology and the trust-score design.</w:t>
      </w:r>
    </w:p>
    <w:p>
      <w:pPr>
        <w:spacing w:after="0" w:line="360" w:lineRule="auto"/>
        <w:ind w:firstLine="403"/>
        <w:jc w:val="both"/>
      </w:pPr>
      <w:r>
        <w:rPr>
          <w:rFonts w:ascii="Times New Roman" w:hAnsi="Times New Roman"/>
          <w:b w:val="0"/>
          <w:i w:val="0"/>
          <w:sz w:val="24"/>
        </w:rPr>
        <w:t>I thank my colleagues and professional experts on the retail domain at Walmart Global Tech for helping me translate free-form Reddit posts into an operational, eight-aspect retail taxonomy that drives the aggregation and alerting stages of this system.</w:t>
      </w:r>
    </w:p>
    <w:p>
      <w:pPr>
        <w:spacing w:after="0" w:line="360" w:lineRule="auto"/>
        <w:ind w:firstLine="403"/>
        <w:jc w:val="both"/>
      </w:pPr>
      <w:r>
        <w:rPr>
          <w:rFonts w:ascii="Times New Roman" w:hAnsi="Times New Roman"/>
          <w:b w:val="0"/>
          <w:i w:val="0"/>
          <w:sz w:val="24"/>
        </w:rPr>
        <w:t xml:space="preserve">I am deeply grateful to my Faculty Mentor, </w:t>
      </w:r>
      <w:r>
        <w:rPr>
          <w:rFonts w:ascii="Times New Roman" w:hAnsi="Times New Roman"/>
          <w:b/>
          <w:i w:val="0"/>
          <w:sz w:val="24"/>
        </w:rPr>
        <w:t>Ms. Pradnya Kashikar</w:t>
      </w:r>
      <w:r>
        <w:rPr>
          <w:rFonts w:ascii="Times New Roman" w:hAnsi="Times New Roman"/>
          <w:b w:val="0"/>
          <w:i w:val="0"/>
          <w:sz w:val="24"/>
        </w:rPr>
        <w:t xml:space="preserve"> (BITS Pilani, WILP Division), for her guidance, timely feedback, and academic oversight from the abstract-outline stage through mid-semester review to final submission, and for ensuring the work conformed to the academic rigour expected of an M.Tech dissertation.</w:t>
      </w:r>
    </w:p>
    <w:p>
      <w:pPr>
        <w:spacing w:after="0" w:line="360" w:lineRule="auto"/>
        <w:ind w:firstLine="403"/>
        <w:jc w:val="both"/>
      </w:pPr>
      <w:r>
        <w:rPr>
          <w:rFonts w:ascii="Times New Roman" w:hAnsi="Times New Roman"/>
          <w:b w:val="0"/>
          <w:i w:val="0"/>
          <w:sz w:val="24"/>
        </w:rPr>
        <w:t>Finally, I thank my family and friends for their patience and encouragement over the course of this programme, and I dedicate this effort to them.</w:t>
      </w:r>
    </w:p>
    <w:p>
      <w:pPr>
        <w:spacing w:after="0" w:line="360" w:lineRule="auto"/>
        <w:ind w:firstLine="403"/>
        <w:jc w:val="both"/>
      </w:pPr>
      <w:r>
        <w:rPr>
          <w:rFonts w:ascii="Times New Roman" w:hAnsi="Times New Roman"/>
          <w:b w:val="0"/>
          <w:i w:val="0"/>
          <w:sz w:val="24"/>
        </w:rPr>
        <w:t>All experiments reported in this dissertation use only publicly available data; no proprietary Walmart data or internal systems were used at any stage.</w:t>
      </w:r>
    </w:p>
    <w:p>
      <w:pPr>
        <w:spacing w:after="360" w:line="360" w:lineRule="auto"/>
        <w:ind w:firstLine="403"/>
        <w:jc w:val="both"/>
      </w:pPr>
      <w:r>
        <w:rPr>
          <w:rFonts w:ascii="Times New Roman" w:hAnsi="Times New Roman"/>
          <w:b w:val="0"/>
          <w:i w:val="0"/>
          <w:sz w:val="24"/>
        </w:rPr>
      </w:r>
    </w:p>
    <w:p>
      <w:pPr>
        <w:spacing w:after="0" w:line="360" w:lineRule="auto"/>
      </w:pPr>
      <w:r>
        <w:rPr>
          <w:rFonts w:ascii="Times New Roman" w:hAnsi="Times New Roman"/>
          <w:b/>
          <w:i w:val="0"/>
          <w:sz w:val="24"/>
        </w:rPr>
        <w:t>Vishal Singh</w:t>
      </w:r>
    </w:p>
    <w:p>
      <w:pPr>
        <w:spacing w:after="360" w:line="360" w:lineRule="auto"/>
      </w:pPr>
      <w:r>
        <w:rPr>
          <w:rFonts w:ascii="Times New Roman" w:hAnsi="Times New Roman"/>
          <w:b w:val="0"/>
          <w:i w:val="0"/>
          <w:sz w:val="24"/>
        </w:rPr>
        <w:t>Bengaluru, November 2026</w:t>
      </w:r>
    </w:p>
    <w:tbl>
      <w:tblPr>
        <w:tblW w:type="auto" w:w="0"/>
        <w:tblLayout w:type="autofit"/>
        <w:tblLook w:firstColumn="1" w:firstRow="1" w:lastColumn="0" w:lastRow="0" w:noHBand="0" w:noVBand="1" w:val="04A0"/>
      </w:tblPr>
      <w:tblGrid>
        <w:gridCol w:w="8669"/>
      </w:tblGrid>
      <w:tr>
        <w:tc>
          <w:tcPr>
            <w:tcW w:type="dxa" w:w="8669"/>
          </w:tcPr>
          <w:p>
            <w:r>
              <w:rPr>
                <w:sz w:val="22"/>
              </w:rPr>
              <w:t>Signature of the Student</w:t>
            </w:r>
          </w:p>
        </w:tc>
      </w:tr>
      <w:tr>
        <w:tc>
          <w:tcPr>
            <w:tcW w:type="dxa" w:w="8669"/>
          </w:tcPr>
          <w:p>
            <w:r>
              <w:rPr>
                <w:sz w:val="22"/>
              </w:rPr>
              <w:t>Name: Vishal Singh    ID No.: 2020AA05641</w:t>
              <w:br/>
              <w:t>Date:    Place: Bengaluru</w:t>
            </w:r>
          </w:p>
        </w:tc>
      </w:tr>
    </w:tbl>
    <w:p>
      <w:r>
        <w:br w:type="page"/>
      </w:r>
    </w:p>
    <w:p>
      <w:pPr>
        <w:spacing w:after="40" w:line="360" w:lineRule="auto"/>
        <w:jc w:val="center"/>
      </w:pPr>
      <w:r>
        <w:rPr>
          <w:rFonts w:ascii="Times New Roman" w:hAnsi="Times New Roman"/>
          <w:b/>
          <w:i w:val="0"/>
          <w:sz w:val="24"/>
        </w:rPr>
        <w:t>BIRLA INSTITUTE OF TECHNOLOGY AND SCIENCE, PILANI (RAJASTHAN)</w:t>
      </w:r>
    </w:p>
    <w:p>
      <w:pPr>
        <w:spacing w:after="40" w:line="360" w:lineRule="auto"/>
        <w:jc w:val="center"/>
      </w:pPr>
      <w:r>
        <w:rPr>
          <w:rFonts w:ascii="Times New Roman" w:hAnsi="Times New Roman"/>
          <w:b w:val="0"/>
          <w:i w:val="0"/>
          <w:sz w:val="22"/>
        </w:rPr>
        <w:t>Work Integrated Learning Programmes Division</w:t>
      </w:r>
    </w:p>
    <w:p>
      <w:pPr>
        <w:spacing w:after="200" w:line="360" w:lineRule="auto"/>
        <w:jc w:val="center"/>
      </w:pPr>
      <w:r>
        <w:rPr>
          <w:rFonts w:ascii="Times New Roman" w:hAnsi="Times New Roman"/>
          <w:b/>
          <w:i w:val="0"/>
          <w:sz w:val="24"/>
        </w:rPr>
        <w:t>Dissertation Abstract Sheet</w:t>
      </w:r>
    </w:p>
    <w:tbl>
      <w:tblPr>
        <w:tblStyle w:val="LightGrid-Accent1"/>
        <w:tblW w:type="auto" w:w="0"/>
        <w:jc w:val="center"/>
        <w:tblLayout w:type="fixed"/>
        <w:tblLook w:firstColumn="1" w:firstRow="1" w:lastColumn="0" w:lastRow="0" w:noHBand="0" w:noVBand="1" w:val="04A0"/>
      </w:tblPr>
      <w:tblGrid>
        <w:gridCol w:w="4334"/>
        <w:gridCol w:w="4334"/>
      </w:tblGrid>
      <w:tr>
        <w:tc>
          <w:tcPr>
            <w:tcW w:type="dxa" w:w="3024"/>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Field</w:t>
            </w:r>
          </w:p>
        </w:tc>
        <w:tc>
          <w:tcPr>
            <w:tcW w:type="dxa" w:w="6048"/>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Detail</w:t>
            </w:r>
          </w:p>
        </w:tc>
      </w:tr>
      <w:tr>
        <w:tc>
          <w:tcPr>
            <w:tcW w:type="dxa" w:w="3024"/>
            <w:vAlign w:val="top"/>
            <w:tcMar>
              <w:top w:w="70" w:type="dxa"/>
              <w:bottom w:w="70" w:type="dxa"/>
              <w:left w:w="110" w:type="dxa"/>
              <w:right w:w="110" w:type="dxa"/>
            </w:tcMar>
          </w:tcPr>
          <w:p>
            <w:pPr>
              <w:spacing w:after="0" w:line="283" w:lineRule="auto"/>
            </w:pPr>
            <w:r/>
            <w:r>
              <w:rPr>
                <w:rFonts w:ascii="Times New Roman" w:hAnsi="Times New Roman"/>
                <w:sz w:val="22"/>
              </w:rPr>
              <w:t>Organization</w:t>
            </w:r>
          </w:p>
        </w:tc>
        <w:tc>
          <w:tcPr>
            <w:tcW w:type="dxa" w:w="6048"/>
            <w:vAlign w:val="top"/>
            <w:tcMar>
              <w:top w:w="70" w:type="dxa"/>
              <w:bottom w:w="70" w:type="dxa"/>
              <w:left w:w="110" w:type="dxa"/>
              <w:right w:w="110" w:type="dxa"/>
            </w:tcMar>
          </w:tcPr>
          <w:p>
            <w:pPr>
              <w:spacing w:after="0" w:line="283" w:lineRule="auto"/>
            </w:pPr>
            <w:r/>
            <w:r>
              <w:rPr>
                <w:rFonts w:ascii="Times New Roman" w:hAnsi="Times New Roman"/>
                <w:sz w:val="22"/>
              </w:rPr>
              <w:t>Walmart Global Tech</w:t>
            </w:r>
          </w:p>
        </w:tc>
      </w:tr>
      <w:tr>
        <w:tc>
          <w:tcPr>
            <w:tcW w:type="dxa" w:w="3024"/>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Location</w:t>
            </w:r>
          </w:p>
        </w:tc>
        <w:tc>
          <w:tcPr>
            <w:tcW w:type="dxa" w:w="6048"/>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Bengaluru, Karnataka, India</w:t>
            </w:r>
          </w:p>
        </w:tc>
      </w:tr>
      <w:tr>
        <w:tc>
          <w:tcPr>
            <w:tcW w:type="dxa" w:w="3024"/>
            <w:vAlign w:val="top"/>
            <w:tcMar>
              <w:top w:w="70" w:type="dxa"/>
              <w:bottom w:w="70" w:type="dxa"/>
              <w:left w:w="110" w:type="dxa"/>
              <w:right w:w="110" w:type="dxa"/>
            </w:tcMar>
          </w:tcPr>
          <w:p>
            <w:pPr>
              <w:spacing w:after="0" w:line="283" w:lineRule="auto"/>
            </w:pPr>
            <w:r/>
            <w:r>
              <w:rPr>
                <w:rFonts w:ascii="Times New Roman" w:hAnsi="Times New Roman"/>
                <w:sz w:val="22"/>
              </w:rPr>
              <w:t>Duration</w:t>
            </w:r>
          </w:p>
        </w:tc>
        <w:tc>
          <w:tcPr>
            <w:tcW w:type="dxa" w:w="6048"/>
            <w:vAlign w:val="top"/>
            <w:tcMar>
              <w:top w:w="70" w:type="dxa"/>
              <w:bottom w:w="70" w:type="dxa"/>
              <w:left w:w="110" w:type="dxa"/>
              <w:right w:w="110" w:type="dxa"/>
            </w:tcMar>
          </w:tcPr>
          <w:p>
            <w:pPr>
              <w:spacing w:after="0" w:line="283" w:lineRule="auto"/>
            </w:pPr>
            <w:r/>
            <w:r>
              <w:rPr>
                <w:rFonts w:ascii="Times New Roman" w:hAnsi="Times New Roman"/>
                <w:sz w:val="22"/>
              </w:rPr>
              <w:t>Two semesters (approximately 8 months)</w:t>
            </w:r>
          </w:p>
        </w:tc>
      </w:tr>
      <w:tr>
        <w:tc>
          <w:tcPr>
            <w:tcW w:type="dxa" w:w="3024"/>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Date of Start</w:t>
            </w:r>
          </w:p>
        </w:tc>
        <w:tc>
          <w:tcPr>
            <w:tcW w:type="dxa" w:w="6048"/>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25 April 2026</w:t>
            </w:r>
          </w:p>
        </w:tc>
      </w:tr>
      <w:tr>
        <w:tc>
          <w:tcPr>
            <w:tcW w:type="dxa" w:w="3024"/>
            <w:vAlign w:val="top"/>
            <w:tcMar>
              <w:top w:w="70" w:type="dxa"/>
              <w:bottom w:w="70" w:type="dxa"/>
              <w:left w:w="110" w:type="dxa"/>
              <w:right w:w="110" w:type="dxa"/>
            </w:tcMar>
          </w:tcPr>
          <w:p>
            <w:pPr>
              <w:spacing w:after="0" w:line="283" w:lineRule="auto"/>
            </w:pPr>
            <w:r/>
            <w:r>
              <w:rPr>
                <w:rFonts w:ascii="Times New Roman" w:hAnsi="Times New Roman"/>
                <w:sz w:val="22"/>
              </w:rPr>
              <w:t>Date of Submission</w:t>
            </w:r>
          </w:p>
        </w:tc>
        <w:tc>
          <w:tcPr>
            <w:tcW w:type="dxa" w:w="6048"/>
            <w:vAlign w:val="top"/>
            <w:tcMar>
              <w:top w:w="70" w:type="dxa"/>
              <w:bottom w:w="70" w:type="dxa"/>
              <w:left w:w="110" w:type="dxa"/>
              <w:right w:w="110" w:type="dxa"/>
            </w:tcMar>
          </w:tcPr>
          <w:p>
            <w:pPr>
              <w:spacing w:after="0" w:line="283" w:lineRule="auto"/>
            </w:pPr>
            <w:r/>
            <w:r>
              <w:rPr>
                <w:rFonts w:ascii="Times New Roman" w:hAnsi="Times New Roman"/>
                <w:sz w:val="22"/>
              </w:rPr>
              <w:t>November 2026</w:t>
            </w:r>
          </w:p>
        </w:tc>
      </w:tr>
      <w:tr>
        <w:tc>
          <w:tcPr>
            <w:tcW w:type="dxa" w:w="3024"/>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Title of the Project</w:t>
            </w:r>
          </w:p>
        </w:tc>
        <w:tc>
          <w:tcPr>
            <w:tcW w:type="dxa" w:w="6048"/>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REAL-TIME SOCIAL MEDIA MINING AND TRUST-AWARE SENTIMENT ANALYSIS USING LARGE LANGUAGE MODELS FOR RETAIL PRODUCT FEEDBACK OPTIMIZATION</w:t>
            </w:r>
          </w:p>
        </w:tc>
      </w:tr>
      <w:tr>
        <w:tc>
          <w:tcPr>
            <w:tcW w:type="dxa" w:w="3024"/>
            <w:vAlign w:val="top"/>
            <w:tcMar>
              <w:top w:w="70" w:type="dxa"/>
              <w:bottom w:w="70" w:type="dxa"/>
              <w:left w:w="110" w:type="dxa"/>
              <w:right w:w="110" w:type="dxa"/>
            </w:tcMar>
          </w:tcPr>
          <w:p>
            <w:pPr>
              <w:spacing w:after="0" w:line="283" w:lineRule="auto"/>
            </w:pPr>
            <w:r/>
            <w:r>
              <w:rPr>
                <w:rFonts w:ascii="Times New Roman" w:hAnsi="Times New Roman"/>
                <w:sz w:val="22"/>
              </w:rPr>
              <w:t>ID No. / Name of the Student</w:t>
            </w:r>
          </w:p>
        </w:tc>
        <w:tc>
          <w:tcPr>
            <w:tcW w:type="dxa" w:w="6048"/>
            <w:vAlign w:val="top"/>
            <w:tcMar>
              <w:top w:w="70" w:type="dxa"/>
              <w:bottom w:w="70" w:type="dxa"/>
              <w:left w:w="110" w:type="dxa"/>
              <w:right w:w="110" w:type="dxa"/>
            </w:tcMar>
          </w:tcPr>
          <w:p>
            <w:pPr>
              <w:spacing w:after="0" w:line="283" w:lineRule="auto"/>
            </w:pPr>
            <w:r/>
            <w:r>
              <w:rPr>
                <w:rFonts w:ascii="Times New Roman" w:hAnsi="Times New Roman"/>
                <w:sz w:val="22"/>
              </w:rPr>
              <w:t>2020AA05641 / Vishal Singh</w:t>
            </w:r>
          </w:p>
        </w:tc>
      </w:tr>
      <w:tr>
        <w:tc>
          <w:tcPr>
            <w:tcW w:type="dxa" w:w="3024"/>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Name &amp; Designation of Supervisor and Additional Examiner</w:t>
            </w:r>
          </w:p>
        </w:tc>
        <w:tc>
          <w:tcPr>
            <w:tcW w:type="dxa" w:w="6048"/>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Mr. Varunendra Pratap Singh, Principal Software Engineer, Walmart Global Tech (Supervisor); Additional Examiner as assigned by the organisation</w:t>
            </w:r>
          </w:p>
        </w:tc>
      </w:tr>
      <w:tr>
        <w:tc>
          <w:tcPr>
            <w:tcW w:type="dxa" w:w="3024"/>
            <w:vAlign w:val="top"/>
            <w:tcMar>
              <w:top w:w="70" w:type="dxa"/>
              <w:bottom w:w="70" w:type="dxa"/>
              <w:left w:w="110" w:type="dxa"/>
              <w:right w:w="110" w:type="dxa"/>
            </w:tcMar>
          </w:tcPr>
          <w:p>
            <w:pPr>
              <w:spacing w:after="0" w:line="283" w:lineRule="auto"/>
            </w:pPr>
            <w:r/>
            <w:r>
              <w:rPr>
                <w:rFonts w:ascii="Times New Roman" w:hAnsi="Times New Roman"/>
                <w:sz w:val="22"/>
              </w:rPr>
              <w:t>Name of the Faculty Mentor</w:t>
            </w:r>
          </w:p>
        </w:tc>
        <w:tc>
          <w:tcPr>
            <w:tcW w:type="dxa" w:w="6048"/>
            <w:vAlign w:val="top"/>
            <w:tcMar>
              <w:top w:w="70" w:type="dxa"/>
              <w:bottom w:w="70" w:type="dxa"/>
              <w:left w:w="110" w:type="dxa"/>
              <w:right w:w="110" w:type="dxa"/>
            </w:tcMar>
          </w:tcPr>
          <w:p>
            <w:pPr>
              <w:spacing w:after="0" w:line="283" w:lineRule="auto"/>
            </w:pPr>
            <w:r/>
            <w:r>
              <w:rPr>
                <w:rFonts w:ascii="Times New Roman" w:hAnsi="Times New Roman"/>
                <w:sz w:val="22"/>
              </w:rPr>
              <w:t>Ms. Pradnya Kashikar, BITS Pilani WILP Division</w:t>
            </w:r>
          </w:p>
        </w:tc>
      </w:tr>
      <w:tr>
        <w:tc>
          <w:tcPr>
            <w:tcW w:type="dxa" w:w="3024"/>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Key Words</w:t>
            </w:r>
          </w:p>
        </w:tc>
        <w:tc>
          <w:tcPr>
            <w:tcW w:type="dxa" w:w="6048"/>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Sentiment Analysis; Aspect-Based Opinion Mining; Large Language Models; ModernBERT; Zero-shot NLI; Trust / Credibility Filtering; Multimodal Vision; Reddit; Retail Analytics</w:t>
            </w:r>
          </w:p>
        </w:tc>
      </w:tr>
      <w:tr>
        <w:tc>
          <w:tcPr>
            <w:tcW w:type="dxa" w:w="3024"/>
            <w:vAlign w:val="top"/>
            <w:tcMar>
              <w:top w:w="70" w:type="dxa"/>
              <w:bottom w:w="70" w:type="dxa"/>
              <w:left w:w="110" w:type="dxa"/>
              <w:right w:w="110" w:type="dxa"/>
            </w:tcMar>
          </w:tcPr>
          <w:p>
            <w:pPr>
              <w:spacing w:after="0" w:line="283" w:lineRule="auto"/>
            </w:pPr>
            <w:r/>
            <w:r>
              <w:rPr>
                <w:rFonts w:ascii="Times New Roman" w:hAnsi="Times New Roman"/>
                <w:sz w:val="22"/>
              </w:rPr>
              <w:t>Project Areas</w:t>
            </w:r>
          </w:p>
        </w:tc>
        <w:tc>
          <w:tcPr>
            <w:tcW w:type="dxa" w:w="6048"/>
            <w:vAlign w:val="top"/>
            <w:tcMar>
              <w:top w:w="70" w:type="dxa"/>
              <w:bottom w:w="70" w:type="dxa"/>
              <w:left w:w="110" w:type="dxa"/>
              <w:right w:w="110" w:type="dxa"/>
            </w:tcMar>
          </w:tcPr>
          <w:p>
            <w:pPr>
              <w:spacing w:after="0" w:line="283" w:lineRule="auto"/>
            </w:pPr>
            <w:r/>
            <w:r>
              <w:rPr>
                <w:rFonts w:ascii="Times New Roman" w:hAnsi="Times New Roman"/>
                <w:sz w:val="22"/>
              </w:rPr>
              <w:t>Applied Natural Language Processing; Machine Learning; Multimodal AI; Data Engineering</w:t>
            </w:r>
          </w:p>
        </w:tc>
      </w:tr>
    </w:tbl>
    <w:p>
      <w:pPr>
        <w:spacing w:after="80" w:line="360" w:lineRule="auto"/>
        <w:ind w:firstLine="403"/>
        <w:jc w:val="both"/>
      </w:pPr>
      <w:r>
        <w:rPr>
          <w:rFonts w:ascii="Times New Roman" w:hAnsi="Times New Roman"/>
          <w:b/>
          <w:i w:val="0"/>
          <w:sz w:val="22"/>
        </w:rPr>
        <w:t>Abstract</w:t>
      </w:r>
    </w:p>
    <w:p>
      <w:pPr>
        <w:spacing w:after="360" w:line="360" w:lineRule="auto"/>
        <w:ind w:firstLine="403"/>
        <w:jc w:val="both"/>
      </w:pPr>
      <w:r>
        <w:rPr>
          <w:rFonts w:ascii="Times New Roman" w:hAnsi="Times New Roman"/>
          <w:b w:val="0"/>
          <w:i w:val="0"/>
          <w:sz w:val="24"/>
        </w:rPr>
        <w:t>Public social media is now a primary real-time channel for retail customer voice, yet fake and low-credibility posts contaminate any aggregate consumed without filtering. This dissertation designs, builds, and evaluates Retail Sentiment Intelligence (RSI), a complete offline-first prototype that converts a noisy public Reddit stream into a structured, aspect-tagged, trust-weighted brand-health feed. Posts from 25 curated retail communities are ingested, de-duplicated, and assigned a 0–1 trust score combining metadata heuristics, near-duplicate detection, and credibility checks. Trusted posts are classified for sentiment by a domain fine-tuned ModernBERT encoder, tagged with aspects by a zero-shot NLI classifier over an eight-category taxonomy, and — when an image is attached — captioned by a multi-pass, anti-hallucination Gemma 3 4B pipeline. Sentiment macro-F1 improved from 0.6272 to 0.7642 (and 0.28 to 1.00 on long posts); vision hallucination fell from 50% to 0%. A React/FastAPI dashboard surfaces results across eight surfaces including a live alert feed, a human-in-the-loop review queue, a post-lifecycle board, and competitor insights. The report documents the full lifecycle: literature survey, design, implementation, honest cross-validated evaluation, limitations, and recommendations.</w:t>
      </w:r>
    </w:p>
    <w:tbl>
      <w:tblPr>
        <w:tblW w:type="auto" w:w="0"/>
        <w:tblLayout w:type="autofit"/>
        <w:tblLook w:firstColumn="1" w:firstRow="1" w:lastColumn="0" w:lastRow="0" w:noHBand="0" w:noVBand="1" w:val="04A0"/>
      </w:tblPr>
      <w:tblGrid>
        <w:gridCol w:w="4334"/>
        <w:gridCol w:w="4334"/>
      </w:tblGrid>
      <w:tr>
        <w:tc>
          <w:tcPr>
            <w:tcW w:type="dxa" w:w="4334"/>
          </w:tcPr>
          <w:p>
            <w:r>
              <w:rPr>
                <w:sz w:val="20"/>
              </w:rPr>
              <w:t>Signature of the Student</w:t>
            </w:r>
          </w:p>
        </w:tc>
        <w:tc>
          <w:tcPr>
            <w:tcW w:type="dxa" w:w="4334"/>
          </w:tcPr>
          <w:p>
            <w:r>
              <w:rPr>
                <w:sz w:val="20"/>
              </w:rPr>
              <w:t>Signature of the Supervisor</w:t>
            </w:r>
          </w:p>
        </w:tc>
      </w:tr>
      <w:tr>
        <w:tc>
          <w:tcPr>
            <w:tcW w:type="dxa" w:w="4334"/>
          </w:tcPr>
          <w:p>
            <w:r>
              <w:rPr>
                <w:sz w:val="20"/>
              </w:rPr>
              <w:t>Name: Vishal Singh</w:t>
              <w:br/>
              <w:t>Date:</w:t>
            </w:r>
          </w:p>
        </w:tc>
        <w:tc>
          <w:tcPr>
            <w:tcW w:type="dxa" w:w="4334"/>
          </w:tcPr>
          <w:p>
            <w:r>
              <w:rPr>
                <w:sz w:val="20"/>
              </w:rPr>
              <w:t>Name: Varunendra Pratap Singh</w:t>
              <w:br/>
              <w:t>Date:</w:t>
            </w:r>
          </w:p>
        </w:tc>
      </w:tr>
    </w:tbl>
    <w:p>
      <w:r>
        <w:br w:type="page"/>
      </w:r>
    </w:p>
    <w:p>
      <w:pPr>
        <w:keepNext/>
        <w:spacing w:before="400" w:after="200" w:line="240" w:lineRule="auto"/>
        <w:outlineLvl w:val="0"/>
      </w:pPr>
      <w:bookmarkStart w:id="2002" w:name="sec_toc"/>
      <w:r>
        <w:rPr>
          <w:rFonts w:ascii="Times New Roman" w:hAnsi="Times New Roman"/>
          <w:b/>
          <w:color w:val="041E42"/>
          <w:sz w:val="34"/>
        </w:rPr>
        <w:t>Table of Contents</w:t>
      </w:r>
      <w:bookmarkEnd w:id="2002"/>
    </w:p>
    <w:p>
      <w:pPr>
        <w:spacing w:after="160" w:line="360" w:lineRule="auto"/>
        <w:jc w:val="both"/>
      </w:pPr>
      <w:r>
        <w:rPr>
          <w:rFonts w:ascii="Times New Roman" w:hAnsi="Times New Roman"/>
          <w:b w:val="0"/>
          <w:i/>
          <w:sz w:val="19"/>
        </w:rPr>
        <w:t>Front matter is numbered in lower-case Roman numerals (i, ii, iii, …). The main text is numbered in Arabic numerals starting at page 1 from the Introduction. Section numbers below are clickable and jump to the corresponding heading.</w:t>
      </w:r>
    </w:p>
    <w:p>
      <w:pPr>
        <w:spacing w:after="40" w:line="300" w:lineRule="auto"/>
      </w:pPr>
      <w:hyperlink w:anchor="sec_cert">
        <w:r>
          <w:rPr>
            <w:rFonts w:ascii="Times New Roman" w:hAnsi="Times New Roman"/>
            <w:color w:val="0563C1"/>
            <w:sz w:val="22"/>
            <w:u w:val="single"/>
          </w:rPr>
          <w:t xml:space="preserve">Certificate</w:t>
        </w:r>
      </w:hyperlink>
    </w:p>
    <w:p>
      <w:pPr>
        <w:spacing w:after="40" w:line="300" w:lineRule="auto"/>
      </w:pPr>
      <w:hyperlink w:anchor="sec_ack">
        <w:r>
          <w:rPr>
            <w:rFonts w:ascii="Times New Roman" w:hAnsi="Times New Roman"/>
            <w:color w:val="0563C1"/>
            <w:sz w:val="22"/>
            <w:u w:val="single"/>
          </w:rPr>
          <w:t xml:space="preserve">Acknowledgements</w:t>
        </w:r>
      </w:hyperlink>
    </w:p>
    <w:p>
      <w:pPr>
        <w:spacing w:after="40" w:line="300" w:lineRule="auto"/>
      </w:pPr>
      <w:hyperlink w:anchor="sec_abstract">
        <w:r>
          <w:rPr>
            <w:rFonts w:ascii="Times New Roman" w:hAnsi="Times New Roman"/>
            <w:color w:val="0563C1"/>
            <w:sz w:val="22"/>
            <w:u w:val="single"/>
          </w:rPr>
          <w:t xml:space="preserve">Abstract</w:t>
        </w:r>
      </w:hyperlink>
    </w:p>
    <w:p>
      <w:pPr>
        <w:spacing w:after="40" w:line="300" w:lineRule="auto"/>
      </w:pPr>
      <w:hyperlink w:anchor="sec_1">
        <w:r>
          <w:rPr>
            <w:rFonts w:ascii="Times New Roman" w:hAnsi="Times New Roman"/>
            <w:color w:val="0563C1"/>
            <w:sz w:val="22"/>
            <w:u w:val="single"/>
          </w:rPr>
          <w:t xml:space="preserve">Chapter 1  Introduction</w:t>
        </w:r>
      </w:hyperlink>
    </w:p>
    <w:p>
      <w:pPr>
        <w:spacing w:after="40" w:line="300" w:lineRule="auto"/>
        <w:ind w:left="504"/>
      </w:pPr>
      <w:hyperlink w:anchor="sec_1_1">
        <w:r>
          <w:rPr>
            <w:rFonts w:ascii="Times New Roman" w:hAnsi="Times New Roman"/>
            <w:color w:val="0563C1"/>
            <w:sz w:val="22"/>
            <w:u w:val="single"/>
          </w:rPr>
          <w:t xml:space="preserve">1.1  Broad Area of Work</w:t>
        </w:r>
      </w:hyperlink>
    </w:p>
    <w:p>
      <w:pPr>
        <w:spacing w:after="40" w:line="300" w:lineRule="auto"/>
        <w:ind w:left="504"/>
      </w:pPr>
      <w:hyperlink w:anchor="sec_1_2">
        <w:r>
          <w:rPr>
            <w:rFonts w:ascii="Times New Roman" w:hAnsi="Times New Roman"/>
            <w:color w:val="0563C1"/>
            <w:sz w:val="22"/>
            <w:u w:val="single"/>
          </w:rPr>
          <w:t xml:space="preserve">1.2  Motivation</w:t>
        </w:r>
      </w:hyperlink>
    </w:p>
    <w:p>
      <w:pPr>
        <w:spacing w:after="40" w:line="300" w:lineRule="auto"/>
        <w:ind w:left="504"/>
      </w:pPr>
      <w:hyperlink w:anchor="sec_1_3">
        <w:r>
          <w:rPr>
            <w:rFonts w:ascii="Times New Roman" w:hAnsi="Times New Roman"/>
            <w:color w:val="0563C1"/>
            <w:sz w:val="22"/>
            <w:u w:val="single"/>
          </w:rPr>
          <w:t xml:space="preserve">1.3  Contributions of this Dissertation</w:t>
        </w:r>
      </w:hyperlink>
    </w:p>
    <w:p>
      <w:pPr>
        <w:spacing w:after="40" w:line="300" w:lineRule="auto"/>
        <w:ind w:left="504"/>
      </w:pPr>
      <w:hyperlink w:anchor="sec_1_4">
        <w:r>
          <w:rPr>
            <w:rFonts w:ascii="Times New Roman" w:hAnsi="Times New Roman"/>
            <w:color w:val="0563C1"/>
            <w:sz w:val="22"/>
            <w:u w:val="single"/>
          </w:rPr>
          <w:t xml:space="preserve">1.4  Organisation of the Report</w:t>
        </w:r>
      </w:hyperlink>
    </w:p>
    <w:p>
      <w:pPr>
        <w:spacing w:after="40" w:line="300" w:lineRule="auto"/>
      </w:pPr>
      <w:hyperlink w:anchor="sec_2">
        <w:r>
          <w:rPr>
            <w:rFonts w:ascii="Times New Roman" w:hAnsi="Times New Roman"/>
            <w:color w:val="0563C1"/>
            <w:sz w:val="22"/>
            <w:u w:val="single"/>
          </w:rPr>
          <w:t xml:space="preserve">Chapter 2  Problem Statement and Objectives</w:t>
        </w:r>
      </w:hyperlink>
    </w:p>
    <w:p>
      <w:pPr>
        <w:spacing w:after="40" w:line="300" w:lineRule="auto"/>
      </w:pPr>
      <w:hyperlink w:anchor="sec_3">
        <w:r>
          <w:rPr>
            <w:rFonts w:ascii="Times New Roman" w:hAnsi="Times New Roman"/>
            <w:color w:val="0563C1"/>
            <w:sz w:val="22"/>
            <w:u w:val="single"/>
          </w:rPr>
          <w:t xml:space="preserve">Chapter 3  Literature Survey</w:t>
        </w:r>
      </w:hyperlink>
    </w:p>
    <w:p>
      <w:pPr>
        <w:spacing w:after="40" w:line="300" w:lineRule="auto"/>
      </w:pPr>
      <w:hyperlink w:anchor="sec_4">
        <w:r>
          <w:rPr>
            <w:rFonts w:ascii="Times New Roman" w:hAnsi="Times New Roman"/>
            <w:color w:val="0563C1"/>
            <w:sz w:val="22"/>
            <w:u w:val="single"/>
          </w:rPr>
          <w:t xml:space="preserve">Chapter 4  System Design and Architecture</w:t>
        </w:r>
      </w:hyperlink>
    </w:p>
    <w:p>
      <w:pPr>
        <w:spacing w:after="40" w:line="300" w:lineRule="auto"/>
        <w:ind w:left="504"/>
      </w:pPr>
      <w:hyperlink w:anchor="sec_4_1">
        <w:r>
          <w:rPr>
            <w:rFonts w:ascii="Times New Roman" w:hAnsi="Times New Roman"/>
            <w:color w:val="0563C1"/>
            <w:sz w:val="22"/>
            <w:u w:val="single"/>
          </w:rPr>
          <w:t xml:space="preserve">4.1  Design Principles</w:t>
        </w:r>
      </w:hyperlink>
    </w:p>
    <w:p>
      <w:pPr>
        <w:spacing w:after="40" w:line="300" w:lineRule="auto"/>
        <w:ind w:left="504"/>
      </w:pPr>
      <w:hyperlink w:anchor="sec_4_2">
        <w:r>
          <w:rPr>
            <w:rFonts w:ascii="Times New Roman" w:hAnsi="Times New Roman"/>
            <w:color w:val="0563C1"/>
            <w:sz w:val="22"/>
            <w:u w:val="single"/>
          </w:rPr>
          <w:t xml:space="preserve">4.2  Layered Architecture</w:t>
        </w:r>
      </w:hyperlink>
    </w:p>
    <w:p>
      <w:pPr>
        <w:spacing w:after="40" w:line="300" w:lineRule="auto"/>
        <w:ind w:left="504"/>
      </w:pPr>
      <w:hyperlink w:anchor="sec_4_3">
        <w:r>
          <w:rPr>
            <w:rFonts w:ascii="Times New Roman" w:hAnsi="Times New Roman"/>
            <w:color w:val="0563C1"/>
            <w:sz w:val="22"/>
            <w:u w:val="single"/>
          </w:rPr>
          <w:t xml:space="preserve">4.3  End-to-End Pipeline Flow</w:t>
        </w:r>
      </w:hyperlink>
    </w:p>
    <w:p>
      <w:pPr>
        <w:spacing w:after="40" w:line="300" w:lineRule="auto"/>
      </w:pPr>
      <w:hyperlink w:anchor="sec_5">
        <w:r>
          <w:rPr>
            <w:rFonts w:ascii="Times New Roman" w:hAnsi="Times New Roman"/>
            <w:color w:val="0563C1"/>
            <w:sz w:val="22"/>
            <w:u w:val="single"/>
          </w:rPr>
          <w:t xml:space="preserve">Chapter 5  Implementation</w:t>
        </w:r>
      </w:hyperlink>
    </w:p>
    <w:p>
      <w:pPr>
        <w:spacing w:after="40" w:line="300" w:lineRule="auto"/>
        <w:ind w:left="504"/>
      </w:pPr>
      <w:hyperlink w:anchor="sec_5_1">
        <w:r>
          <w:rPr>
            <w:rFonts w:ascii="Times New Roman" w:hAnsi="Times New Roman"/>
            <w:color w:val="0563C1"/>
            <w:sz w:val="22"/>
            <w:u w:val="single"/>
          </w:rPr>
          <w:t xml:space="preserve">5.1  Data Ingestion and Pre-processing</w:t>
        </w:r>
      </w:hyperlink>
    </w:p>
    <w:p>
      <w:pPr>
        <w:spacing w:after="40" w:line="300" w:lineRule="auto"/>
        <w:ind w:left="504"/>
      </w:pPr>
      <w:hyperlink w:anchor="sec_5_2">
        <w:r>
          <w:rPr>
            <w:rFonts w:ascii="Times New Roman" w:hAnsi="Times New Roman"/>
            <w:color w:val="0563C1"/>
            <w:sz w:val="22"/>
            <w:u w:val="single"/>
          </w:rPr>
          <w:t xml:space="preserve">5.2  Trust-Score Module</w:t>
        </w:r>
      </w:hyperlink>
    </w:p>
    <w:p>
      <w:pPr>
        <w:spacing w:after="40" w:line="300" w:lineRule="auto"/>
        <w:ind w:left="504"/>
      </w:pPr>
      <w:hyperlink w:anchor="sec_5_3">
        <w:r>
          <w:rPr>
            <w:rFonts w:ascii="Times New Roman" w:hAnsi="Times New Roman"/>
            <w:color w:val="0563C1"/>
            <w:sz w:val="22"/>
            <w:u w:val="single"/>
          </w:rPr>
          <w:t xml:space="preserve">5.3  Sentiment Classification (ModernBERT)</w:t>
        </w:r>
      </w:hyperlink>
    </w:p>
    <w:p>
      <w:pPr>
        <w:spacing w:after="40" w:line="300" w:lineRule="auto"/>
        <w:ind w:left="504"/>
      </w:pPr>
      <w:hyperlink w:anchor="sec_5_4">
        <w:r>
          <w:rPr>
            <w:rFonts w:ascii="Times New Roman" w:hAnsi="Times New Roman"/>
            <w:color w:val="0563C1"/>
            <w:sz w:val="22"/>
            <w:u w:val="single"/>
          </w:rPr>
          <w:t xml:space="preserve">5.4  Aspect-Based Opinion Mining</w:t>
        </w:r>
      </w:hyperlink>
    </w:p>
    <w:p>
      <w:pPr>
        <w:spacing w:after="40" w:line="300" w:lineRule="auto"/>
        <w:ind w:left="504"/>
      </w:pPr>
      <w:hyperlink w:anchor="sec_5_5">
        <w:r>
          <w:rPr>
            <w:rFonts w:ascii="Times New Roman" w:hAnsi="Times New Roman"/>
            <w:color w:val="0563C1"/>
            <w:sz w:val="22"/>
            <w:u w:val="single"/>
          </w:rPr>
          <w:t xml:space="preserve">5.5  Vision / Image Processing</w:t>
        </w:r>
      </w:hyperlink>
    </w:p>
    <w:p>
      <w:pPr>
        <w:spacing w:after="40" w:line="300" w:lineRule="auto"/>
        <w:ind w:left="504"/>
      </w:pPr>
      <w:hyperlink w:anchor="sec_5_6">
        <w:r>
          <w:rPr>
            <w:rFonts w:ascii="Times New Roman" w:hAnsi="Times New Roman"/>
            <w:color w:val="0563C1"/>
            <w:sz w:val="22"/>
            <w:u w:val="single"/>
          </w:rPr>
          <w:t xml:space="preserve">5.6  Aggregation, Alerts, and Notifications</w:t>
        </w:r>
      </w:hyperlink>
    </w:p>
    <w:p>
      <w:pPr>
        <w:spacing w:after="40" w:line="300" w:lineRule="auto"/>
        <w:ind w:left="504"/>
      </w:pPr>
      <w:hyperlink w:anchor="sec_5_7">
        <w:r>
          <w:rPr>
            <w:rFonts w:ascii="Times New Roman" w:hAnsi="Times New Roman"/>
            <w:color w:val="0563C1"/>
            <w:sz w:val="22"/>
            <w:u w:val="single"/>
          </w:rPr>
          <w:t xml:space="preserve">5.7  Dashboard Overview</w:t>
        </w:r>
      </w:hyperlink>
    </w:p>
    <w:p>
      <w:pPr>
        <w:spacing w:after="40" w:line="300" w:lineRule="auto"/>
        <w:ind w:left="504"/>
      </w:pPr>
      <w:hyperlink w:anchor="sec_5_8">
        <w:r>
          <w:rPr>
            <w:rFonts w:ascii="Times New Roman" w:hAnsi="Times New Roman"/>
            <w:color w:val="0563C1"/>
            <w:sz w:val="22"/>
            <w:u w:val="single"/>
          </w:rPr>
          <w:t xml:space="preserve">5.8  Human-in-the-Loop Review &amp; Validate</w:t>
        </w:r>
      </w:hyperlink>
    </w:p>
    <w:p>
      <w:pPr>
        <w:spacing w:after="40" w:line="300" w:lineRule="auto"/>
        <w:ind w:left="504"/>
      </w:pPr>
      <w:hyperlink w:anchor="sec_5_9">
        <w:r>
          <w:rPr>
            <w:rFonts w:ascii="Times New Roman" w:hAnsi="Times New Roman"/>
            <w:color w:val="0563C1"/>
            <w:sz w:val="22"/>
            <w:u w:val="single"/>
          </w:rPr>
          <w:t xml:space="preserve">5.9  Smart Reply Composer — Dual-Draft (Rule + LLM)</w:t>
        </w:r>
      </w:hyperlink>
    </w:p>
    <w:p>
      <w:pPr>
        <w:spacing w:after="40" w:line="300" w:lineRule="auto"/>
        <w:ind w:left="504"/>
      </w:pPr>
      <w:hyperlink w:anchor="sec_5_10">
        <w:r>
          <w:rPr>
            <w:rFonts w:ascii="Times New Roman" w:hAnsi="Times New Roman"/>
            <w:color w:val="0563C1"/>
            <w:sz w:val="22"/>
            <w:u w:val="single"/>
          </w:rPr>
          <w:t xml:space="preserve">5.10  Learning Loop — Feedback for Future Retraining</w:t>
        </w:r>
      </w:hyperlink>
    </w:p>
    <w:p>
      <w:pPr>
        <w:spacing w:after="40" w:line="300" w:lineRule="auto"/>
        <w:ind w:left="504"/>
      </w:pPr>
      <w:hyperlink w:anchor="sec_5_11">
        <w:r>
          <w:rPr>
            <w:rFonts w:ascii="Times New Roman" w:hAnsi="Times New Roman"/>
            <w:color w:val="0563C1"/>
            <w:sz w:val="22"/>
            <w:u w:val="single"/>
          </w:rPr>
          <w:t xml:space="preserve">5.11  Post Explorer and Multi-Facet Search</w:t>
        </w:r>
      </w:hyperlink>
    </w:p>
    <w:p>
      <w:pPr>
        <w:spacing w:after="40" w:line="300" w:lineRule="auto"/>
        <w:ind w:left="504"/>
      </w:pPr>
      <w:hyperlink w:anchor="sec_5_12">
        <w:r>
          <w:rPr>
            <w:rFonts w:ascii="Times New Roman" w:hAnsi="Times New Roman"/>
            <w:color w:val="0563C1"/>
            <w:sz w:val="22"/>
            <w:u w:val="single"/>
          </w:rPr>
          <w:t xml:space="preserve">5.12  Post Lifecycle (Kanban Workflow)</w:t>
        </w:r>
      </w:hyperlink>
    </w:p>
    <w:p>
      <w:pPr>
        <w:spacing w:after="40" w:line="300" w:lineRule="auto"/>
        <w:ind w:left="504"/>
      </w:pPr>
      <w:hyperlink w:anchor="sec_5_13">
        <w:r>
          <w:rPr>
            <w:rFonts w:ascii="Times New Roman" w:hAnsi="Times New Roman"/>
            <w:color w:val="0563C1"/>
            <w:sz w:val="22"/>
            <w:u w:val="single"/>
          </w:rPr>
          <w:t xml:space="preserve">5.13  Insights and Competitor Analysis</w:t>
        </w:r>
      </w:hyperlink>
    </w:p>
    <w:p>
      <w:pPr>
        <w:spacing w:after="40" w:line="300" w:lineRule="auto"/>
        <w:ind w:left="504"/>
      </w:pPr>
      <w:hyperlink w:anchor="sec_5_14">
        <w:r>
          <w:rPr>
            <w:rFonts w:ascii="Times New Roman" w:hAnsi="Times New Roman"/>
            <w:color w:val="0563C1"/>
            <w:sz w:val="22"/>
            <w:u w:val="single"/>
          </w:rPr>
          <w:t xml:space="preserve">5.14  Storage Layer</w:t>
        </w:r>
      </w:hyperlink>
    </w:p>
    <w:p>
      <w:pPr>
        <w:spacing w:after="40" w:line="300" w:lineRule="auto"/>
      </w:pPr>
      <w:hyperlink w:anchor="sec_6">
        <w:r>
          <w:rPr>
            <w:rFonts w:ascii="Times New Roman" w:hAnsi="Times New Roman"/>
            <w:color w:val="0563C1"/>
            <w:sz w:val="22"/>
            <w:u w:val="single"/>
          </w:rPr>
          <w:t xml:space="preserve">Chapter 6  Evaluation and Results</w:t>
        </w:r>
      </w:hyperlink>
    </w:p>
    <w:p>
      <w:pPr>
        <w:spacing w:after="40" w:line="300" w:lineRule="auto"/>
        <w:ind w:left="504"/>
      </w:pPr>
      <w:hyperlink w:anchor="sec_6_1">
        <w:r>
          <w:rPr>
            <w:rFonts w:ascii="Times New Roman" w:hAnsi="Times New Roman"/>
            <w:color w:val="0563C1"/>
            <w:sz w:val="22"/>
            <w:u w:val="single"/>
          </w:rPr>
          <w:t xml:space="preserve">6.1  Sentiment Model Evaluation</w:t>
        </w:r>
      </w:hyperlink>
    </w:p>
    <w:p>
      <w:pPr>
        <w:spacing w:after="40" w:line="300" w:lineRule="auto"/>
        <w:ind w:left="504"/>
      </w:pPr>
      <w:hyperlink w:anchor="sec_6_2">
        <w:r>
          <w:rPr>
            <w:rFonts w:ascii="Times New Roman" w:hAnsi="Times New Roman"/>
            <w:color w:val="0563C1"/>
            <w:sz w:val="22"/>
            <w:u w:val="single"/>
          </w:rPr>
          <w:t xml:space="preserve">6.2  Vision Module Evaluation</w:t>
        </w:r>
      </w:hyperlink>
    </w:p>
    <w:p>
      <w:pPr>
        <w:spacing w:after="40" w:line="300" w:lineRule="auto"/>
        <w:ind w:left="504"/>
      </w:pPr>
      <w:hyperlink w:anchor="sec_6_3">
        <w:r>
          <w:rPr>
            <w:rFonts w:ascii="Times New Roman" w:hAnsi="Times New Roman"/>
            <w:color w:val="0563C1"/>
            <w:sz w:val="22"/>
            <w:u w:val="single"/>
          </w:rPr>
          <w:t xml:space="preserve">6.3  Trust-Score Behaviour</w:t>
        </w:r>
      </w:hyperlink>
    </w:p>
    <w:p>
      <w:pPr>
        <w:spacing w:after="40" w:line="300" w:lineRule="auto"/>
      </w:pPr>
      <w:hyperlink w:anchor="sec_7">
        <w:r>
          <w:rPr>
            <w:rFonts w:ascii="Times New Roman" w:hAnsi="Times New Roman"/>
            <w:color w:val="0563C1"/>
            <w:sz w:val="22"/>
            <w:u w:val="single"/>
          </w:rPr>
          <w:t xml:space="preserve">Chapter 7  Tools, Technologies, and Configuration</w:t>
        </w:r>
      </w:hyperlink>
    </w:p>
    <w:p>
      <w:pPr>
        <w:spacing w:after="40" w:line="300" w:lineRule="auto"/>
      </w:pPr>
      <w:hyperlink w:anchor="sec_8">
        <w:r>
          <w:rPr>
            <w:rFonts w:ascii="Times New Roman" w:hAnsi="Times New Roman"/>
            <w:color w:val="0563C1"/>
            <w:sz w:val="22"/>
            <w:u w:val="single"/>
          </w:rPr>
          <w:t xml:space="preserve">Chapter 8  Problems Encountered and Mitigations</w:t>
        </w:r>
      </w:hyperlink>
    </w:p>
    <w:p>
      <w:pPr>
        <w:spacing w:after="40" w:line="300" w:lineRule="auto"/>
      </w:pPr>
      <w:hyperlink w:anchor="sec_9">
        <w:r>
          <w:rPr>
            <w:rFonts w:ascii="Times New Roman" w:hAnsi="Times New Roman"/>
            <w:color w:val="0563C1"/>
            <w:sz w:val="22"/>
            <w:u w:val="single"/>
          </w:rPr>
          <w:t xml:space="preserve">Chapter 9  Conclusions and Recommendations</w:t>
        </w:r>
      </w:hyperlink>
    </w:p>
    <w:p>
      <w:pPr>
        <w:spacing w:after="40" w:line="300" w:lineRule="auto"/>
      </w:pPr>
      <w:hyperlink w:anchor="sec_10">
        <w:r>
          <w:rPr>
            <w:rFonts w:ascii="Times New Roman" w:hAnsi="Times New Roman"/>
            <w:color w:val="0563C1"/>
            <w:sz w:val="22"/>
            <w:u w:val="single"/>
          </w:rPr>
          <w:t xml:space="preserve">Chapter 10  Future Work</w:t>
        </w:r>
      </w:hyperlink>
    </w:p>
    <w:p>
      <w:pPr>
        <w:spacing w:after="40" w:line="300" w:lineRule="auto"/>
      </w:pPr>
      <w:hyperlink w:anchor="sec_11">
        <w:r>
          <w:rPr>
            <w:rFonts w:ascii="Times New Roman" w:hAnsi="Times New Roman"/>
            <w:color w:val="0563C1"/>
            <w:sz w:val="22"/>
            <w:u w:val="single"/>
          </w:rPr>
          <w:t xml:space="preserve">Glossary and Abbreviations</w:t>
        </w:r>
      </w:hyperlink>
    </w:p>
    <w:p>
      <w:pPr>
        <w:spacing w:after="40" w:line="300" w:lineRule="auto"/>
      </w:pPr>
      <w:hyperlink w:anchor="sec_12">
        <w:r>
          <w:rPr>
            <w:rFonts w:ascii="Times New Roman" w:hAnsi="Times New Roman"/>
            <w:color w:val="0563C1"/>
            <w:sz w:val="22"/>
            <w:u w:val="single"/>
          </w:rPr>
          <w:t xml:space="preserve">References</w:t>
        </w:r>
      </w:hyperlink>
    </w:p>
    <w:p>
      <w:pPr>
        <w:spacing w:after="40" w:line="300" w:lineRule="auto"/>
      </w:pPr>
      <w:hyperlink w:anchor="app_a">
        <w:r>
          <w:rPr>
            <w:rFonts w:ascii="Times New Roman" w:hAnsi="Times New Roman"/>
            <w:color w:val="0563C1"/>
            <w:sz w:val="22"/>
            <w:u w:val="single"/>
          </w:rPr>
          <w:t xml:space="preserve">Appendix A — Curated Subreddit Coverage</w:t>
        </w:r>
      </w:hyperlink>
    </w:p>
    <w:p>
      <w:pPr>
        <w:spacing w:after="40" w:line="300" w:lineRule="auto"/>
      </w:pPr>
      <w:hyperlink w:anchor="app_b">
        <w:r>
          <w:rPr>
            <w:rFonts w:ascii="Times New Roman" w:hAnsi="Times New Roman"/>
            <w:color w:val="0563C1"/>
            <w:sz w:val="22"/>
            <w:u w:val="single"/>
          </w:rPr>
          <w:t xml:space="preserve">Appendix B — Reproduction Commands</w:t>
        </w:r>
      </w:hyperlink>
    </w:p>
    <w:p>
      <w:pPr>
        <w:spacing w:after="40" w:line="300" w:lineRule="auto"/>
      </w:pPr>
      <w:hyperlink w:anchor="sec_checklist">
        <w:r>
          <w:rPr>
            <w:rFonts w:ascii="Times New Roman" w:hAnsi="Times New Roman"/>
            <w:color w:val="0563C1"/>
            <w:sz w:val="22"/>
            <w:u w:val="single"/>
          </w:rPr>
          <w:t xml:space="preserve">Checklist of Items for the Final Report</w:t>
        </w:r>
      </w:hyperlink>
    </w:p>
    <w:p>
      <w:pPr>
        <w:spacing w:after="160" w:line="360" w:lineRule="auto"/>
        <w:ind w:firstLine="403"/>
        <w:jc w:val="both"/>
      </w:pPr>
      <w:r>
        <w:rPr>
          <w:rFonts w:ascii="Times New Roman" w:hAnsi="Times New Roman"/>
          <w:b w:val="0"/>
          <w:i w:val="0"/>
          <w:sz w:val="24"/>
        </w:rPr>
      </w:r>
    </w:p>
    <w:p>
      <w:pPr>
        <w:spacing w:after="80" w:line="360" w:lineRule="auto"/>
        <w:ind w:firstLine="403"/>
        <w:jc w:val="both"/>
      </w:pPr>
      <w:r>
        <w:rPr>
          <w:rFonts w:ascii="Times New Roman" w:hAnsi="Times New Roman"/>
          <w:b/>
          <w:i w:val="0"/>
          <w:sz w:val="22"/>
        </w:rPr>
        <w:t>List of Figures</w:t>
      </w:r>
    </w:p>
    <w:p>
      <w:pPr>
        <w:spacing w:after="40" w:line="300" w:lineRule="auto"/>
      </w:pPr>
      <w:hyperlink w:anchor="fig_1">
        <w:r>
          <w:rPr>
            <w:rFonts w:ascii="Times New Roman" w:hAnsi="Times New Roman"/>
            <w:color w:val="0563C1"/>
            <w:sz w:val="22"/>
            <w:u w:val="single"/>
          </w:rPr>
          <w:t xml:space="preserve">Figure 1: Layered System Architecture</w:t>
        </w:r>
      </w:hyperlink>
    </w:p>
    <w:p>
      <w:pPr>
        <w:spacing w:after="40" w:line="300" w:lineRule="auto"/>
      </w:pPr>
      <w:hyperlink w:anchor="fig_2">
        <w:r>
          <w:rPr>
            <w:rFonts w:ascii="Times New Roman" w:hAnsi="Times New Roman"/>
            <w:color w:val="0563C1"/>
            <w:sz w:val="22"/>
            <w:u w:val="single"/>
          </w:rPr>
          <w:t xml:space="preserve">Figure 2: End-to-End Pipeline Flow</w:t>
        </w:r>
      </w:hyperlink>
    </w:p>
    <w:p>
      <w:pPr>
        <w:spacing w:after="40" w:line="300" w:lineRule="auto"/>
      </w:pPr>
      <w:hyperlink w:anchor="fig_3">
        <w:r>
          <w:rPr>
            <w:rFonts w:ascii="Times New Roman" w:hAnsi="Times New Roman"/>
            <w:color w:val="0563C1"/>
            <w:sz w:val="22"/>
            <w:u w:val="single"/>
          </w:rPr>
          <w:t xml:space="preserve">Figure 3: Trust-Score Composition and P1/P2 Tier Rules</w:t>
        </w:r>
      </w:hyperlink>
    </w:p>
    <w:p>
      <w:pPr>
        <w:spacing w:after="40" w:line="300" w:lineRule="auto"/>
      </w:pPr>
      <w:hyperlink w:anchor="fig_4">
        <w:r>
          <w:rPr>
            <w:rFonts w:ascii="Times New Roman" w:hAnsi="Times New Roman"/>
            <w:color w:val="0563C1"/>
            <w:sz w:val="22"/>
            <w:u w:val="single"/>
          </w:rPr>
          <w:t xml:space="preserve">Figure 4: Dashboard Information Architecture and Feedback Loop</w:t>
        </w:r>
      </w:hyperlink>
    </w:p>
    <w:p>
      <w:pPr>
        <w:spacing w:after="40" w:line="300" w:lineRule="auto"/>
      </w:pPr>
      <w:hyperlink w:anchor="fig_5">
        <w:r>
          <w:rPr>
            <w:rFonts w:ascii="Times New Roman" w:hAnsi="Times New Roman"/>
            <w:color w:val="0563C1"/>
            <w:sz w:val="22"/>
            <w:u w:val="single"/>
          </w:rPr>
          <w:t xml:space="preserve">Figure 5: Human-in-the-Loop Review &amp; Validate Flow</w:t>
        </w:r>
      </w:hyperlink>
    </w:p>
    <w:p>
      <w:pPr>
        <w:spacing w:after="40" w:line="300" w:lineRule="auto"/>
      </w:pPr>
      <w:hyperlink w:anchor="fig_6">
        <w:r>
          <w:rPr>
            <w:rFonts w:ascii="Times New Roman" w:hAnsi="Times New Roman"/>
            <w:color w:val="0563C1"/>
            <w:sz w:val="22"/>
            <w:u w:val="single"/>
          </w:rPr>
          <w:t xml:space="preserve">Figure 6: Smart Reply Composer — Dual-Draft with Few-Shot</w:t>
        </w:r>
      </w:hyperlink>
    </w:p>
    <w:p>
      <w:pPr>
        <w:spacing w:after="40" w:line="300" w:lineRule="auto"/>
      </w:pPr>
      <w:hyperlink w:anchor="fig_7">
        <w:r>
          <w:rPr>
            <w:rFonts w:ascii="Times New Roman" w:hAnsi="Times New Roman"/>
            <w:color w:val="0563C1"/>
            <w:sz w:val="22"/>
            <w:u w:val="single"/>
          </w:rPr>
          <w:t xml:space="preserve">Figure 7: Feedback Learning Loop and Path to Auto-Reply</w:t>
        </w:r>
      </w:hyperlink>
    </w:p>
    <w:p>
      <w:pPr>
        <w:spacing w:after="40" w:line="300" w:lineRule="auto"/>
      </w:pPr>
      <w:hyperlink w:anchor="fig_8">
        <w:r>
          <w:rPr>
            <w:rFonts w:ascii="Times New Roman" w:hAnsi="Times New Roman"/>
            <w:color w:val="0563C1"/>
            <w:sz w:val="22"/>
            <w:u w:val="single"/>
          </w:rPr>
          <w:t xml:space="preserve">Figure 8: Post Lifecycle Kanban Workflow</w:t>
        </w:r>
      </w:hyperlink>
    </w:p>
    <w:p>
      <w:pPr>
        <w:spacing w:after="40" w:line="300" w:lineRule="auto"/>
      </w:pPr>
      <w:hyperlink w:anchor="fig_9">
        <w:r>
          <w:rPr>
            <w:rFonts w:ascii="Times New Roman" w:hAnsi="Times New Roman"/>
            <w:color w:val="0563C1"/>
            <w:sz w:val="22"/>
            <w:u w:val="single"/>
          </w:rPr>
          <w:t xml:space="preserve">Figure 9: Data Ingestion and Pre-processing Flow</w:t>
        </w:r>
      </w:hyperlink>
    </w:p>
    <w:p>
      <w:pPr>
        <w:spacing w:after="40" w:line="300" w:lineRule="auto"/>
      </w:pPr>
      <w:hyperlink w:anchor="fig_10">
        <w:r>
          <w:rPr>
            <w:rFonts w:ascii="Times New Roman" w:hAnsi="Times New Roman"/>
            <w:color w:val="0563C1"/>
            <w:sz w:val="22"/>
            <w:u w:val="single"/>
          </w:rPr>
          <w:t xml:space="preserve">Figure 10: ModernBERT Three-Stage Fine-Tuning Curriculum</w:t>
        </w:r>
      </w:hyperlink>
    </w:p>
    <w:p>
      <w:pPr>
        <w:spacing w:after="40" w:line="300" w:lineRule="auto"/>
      </w:pPr>
      <w:hyperlink w:anchor="fig_11">
        <w:r>
          <w:rPr>
            <w:rFonts w:ascii="Times New Roman" w:hAnsi="Times New Roman"/>
            <w:color w:val="0563C1"/>
            <w:sz w:val="22"/>
            <w:u w:val="single"/>
          </w:rPr>
          <w:t xml:space="preserve">Figure 11: Zero-Shot NLI Aspect Tagging</w:t>
        </w:r>
      </w:hyperlink>
    </w:p>
    <w:p>
      <w:pPr>
        <w:spacing w:after="40" w:line="300" w:lineRule="auto"/>
      </w:pPr>
      <w:hyperlink w:anchor="fig_12">
        <w:r>
          <w:rPr>
            <w:rFonts w:ascii="Times New Roman" w:hAnsi="Times New Roman"/>
            <w:color w:val="0563C1"/>
            <w:sz w:val="22"/>
            <w:u w:val="single"/>
          </w:rPr>
          <w:t xml:space="preserve">Figure 12: Vision Multi-Pass Anti-Hallucination Pipeline</w:t>
        </w:r>
      </w:hyperlink>
    </w:p>
    <w:p>
      <w:pPr>
        <w:spacing w:after="40" w:line="300" w:lineRule="auto"/>
      </w:pPr>
      <w:hyperlink w:anchor="fig_13">
        <w:r>
          <w:rPr>
            <w:rFonts w:ascii="Times New Roman" w:hAnsi="Times New Roman"/>
            <w:color w:val="0563C1"/>
            <w:sz w:val="22"/>
            <w:u w:val="single"/>
          </w:rPr>
          <w:t xml:space="preserve">Figure 13: Alert Engine and Notification Routing</w:t>
        </w:r>
      </w:hyperlink>
    </w:p>
    <w:p>
      <w:pPr>
        <w:spacing w:after="40" w:line="300" w:lineRule="auto"/>
      </w:pPr>
      <w:hyperlink w:anchor="fig_14">
        <w:r>
          <w:rPr>
            <w:rFonts w:ascii="Times New Roman" w:hAnsi="Times New Roman"/>
            <w:color w:val="0563C1"/>
            <w:sz w:val="22"/>
            <w:u w:val="single"/>
          </w:rPr>
          <w:t xml:space="preserve">Figure 14: Sentiment Macro-F1 — RoBERTa vs ModernBERT</w:t>
        </w:r>
      </w:hyperlink>
    </w:p>
    <w:p>
      <w:pPr>
        <w:spacing w:after="160" w:line="360" w:lineRule="auto"/>
        <w:ind w:firstLine="403"/>
        <w:jc w:val="both"/>
      </w:pPr>
      <w:r>
        <w:rPr>
          <w:rFonts w:ascii="Times New Roman" w:hAnsi="Times New Roman"/>
          <w:b w:val="0"/>
          <w:i w:val="0"/>
          <w:sz w:val="24"/>
        </w:rPr>
      </w:r>
    </w:p>
    <w:p>
      <w:pPr>
        <w:spacing w:after="80" w:line="360" w:lineRule="auto"/>
        <w:ind w:firstLine="403"/>
        <w:jc w:val="both"/>
      </w:pPr>
      <w:r>
        <w:rPr>
          <w:rFonts w:ascii="Times New Roman" w:hAnsi="Times New Roman"/>
          <w:b/>
          <w:i w:val="0"/>
          <w:sz w:val="22"/>
        </w:rPr>
        <w:t>List of Tables</w:t>
      </w:r>
    </w:p>
    <w:p>
      <w:pPr>
        <w:spacing w:after="40" w:line="300" w:lineRule="auto"/>
      </w:pPr>
      <w:hyperlink w:anchor="tbl_1">
        <w:r>
          <w:rPr>
            <w:rFonts w:ascii="Times New Roman" w:hAnsi="Times New Roman"/>
            <w:color w:val="0563C1"/>
            <w:sz w:val="22"/>
            <w:u w:val="single"/>
          </w:rPr>
          <w:t xml:space="preserve">Table 1: Eight-Aspect Retail Taxonomy</w:t>
        </w:r>
      </w:hyperlink>
    </w:p>
    <w:p>
      <w:pPr>
        <w:spacing w:after="40" w:line="300" w:lineRule="auto"/>
      </w:pPr>
      <w:hyperlink w:anchor="tbl_2">
        <w:r>
          <w:rPr>
            <w:rFonts w:ascii="Times New Roman" w:hAnsi="Times New Roman"/>
            <w:color w:val="0563C1"/>
            <w:sz w:val="22"/>
            <w:u w:val="single"/>
          </w:rPr>
          <w:t xml:space="preserve">Table 2: Sentiment Model Comparison (out-of-fold CV)</w:t>
        </w:r>
      </w:hyperlink>
    </w:p>
    <w:p>
      <w:pPr>
        <w:spacing w:after="40" w:line="300" w:lineRule="auto"/>
      </w:pPr>
      <w:hyperlink w:anchor="tbl_3">
        <w:r>
          <w:rPr>
            <w:rFonts w:ascii="Times New Roman" w:hAnsi="Times New Roman"/>
            <w:color w:val="0563C1"/>
            <w:sz w:val="22"/>
            <w:u w:val="single"/>
          </w:rPr>
          <w:t xml:space="preserve">Table 3: Per-Length-Bucket Sentiment F1</w:t>
        </w:r>
      </w:hyperlink>
    </w:p>
    <w:p>
      <w:pPr>
        <w:spacing w:after="40" w:line="300" w:lineRule="auto"/>
      </w:pPr>
      <w:hyperlink w:anchor="tbl_4">
        <w:r>
          <w:rPr>
            <w:rFonts w:ascii="Times New Roman" w:hAnsi="Times New Roman"/>
            <w:color w:val="0563C1"/>
            <w:sz w:val="22"/>
            <w:u w:val="single"/>
          </w:rPr>
          <w:t xml:space="preserve">Table 4: Vision Module — Before vs After Multi-Pass</w:t>
        </w:r>
      </w:hyperlink>
    </w:p>
    <w:p>
      <w:pPr>
        <w:spacing w:after="40" w:line="300" w:lineRule="auto"/>
      </w:pPr>
      <w:hyperlink w:anchor="tbl_5">
        <w:r>
          <w:rPr>
            <w:rFonts w:ascii="Times New Roman" w:hAnsi="Times New Roman"/>
            <w:color w:val="0563C1"/>
            <w:sz w:val="22"/>
            <w:u w:val="single"/>
          </w:rPr>
          <w:t xml:space="preserve">Table 5: Tools and Technologies</w:t>
        </w:r>
      </w:hyperlink>
    </w:p>
    <w:p>
      <w:pPr>
        <w:spacing w:after="40" w:line="300" w:lineRule="auto"/>
      </w:pPr>
      <w:hyperlink w:anchor="tbl_6">
        <w:r>
          <w:rPr>
            <w:rFonts w:ascii="Times New Roman" w:hAnsi="Times New Roman"/>
            <w:color w:val="0563C1"/>
            <w:sz w:val="22"/>
            <w:u w:val="single"/>
          </w:rPr>
          <w:t xml:space="preserve">Table 6: Problems Encountered and Mitigations</w:t>
        </w:r>
      </w:hyperlink>
    </w:p>
    <w:p>
      <w:pPr>
        <w:spacing w:after="40" w:line="300" w:lineRule="auto"/>
      </w:pPr>
      <w:hyperlink w:anchor="tbl_7">
        <w:r>
          <w:rPr>
            <w:rFonts w:ascii="Times New Roman" w:hAnsi="Times New Roman"/>
            <w:color w:val="0563C1"/>
            <w:sz w:val="22"/>
            <w:u w:val="single"/>
          </w:rPr>
          <w:t xml:space="preserve">Table 7: Curated Subreddit Coverage</w:t>
        </w:r>
      </w:hyperlink>
    </w:p>
    <w:p>
      <w:pPr>
        <w:sectPr>
          <w:headerReference w:type="default" r:id="rId9"/>
          <w:footerReference w:type="default" r:id="rId10"/>
          <w:pgSz w:w="11909" w:h="16834"/>
          <w:pgMar w:top="1440" w:right="1440" w:bottom="1440" w:left="1800" w:header="720" w:footer="720" w:gutter="0"/>
          <w:cols w:space="720"/>
          <w:docGrid w:linePitch="360"/>
          <w:pgNumType w:fmt="lowerRoman" w:start="1"/>
        </w:sectPr>
      </w:pPr>
    </w:p>
    <w:p>
      <w:pPr>
        <w:keepNext/>
        <w:spacing w:before="400" w:after="200" w:line="240" w:lineRule="auto"/>
        <w:outlineLvl w:val="0"/>
      </w:pPr>
      <w:bookmarkStart w:id="2003" w:name="sec_abstract"/>
      <w:r>
        <w:rPr>
          <w:rFonts w:ascii="Times New Roman" w:hAnsi="Times New Roman"/>
          <w:b/>
          <w:color w:val="041E42"/>
          <w:sz w:val="34"/>
        </w:rPr>
        <w:t>Abstract</w:t>
      </w:r>
      <w:bookmarkEnd w:id="2003"/>
    </w:p>
    <w:p>
      <w:pPr>
        <w:spacing w:after="0" w:line="360" w:lineRule="auto"/>
        <w:jc w:val="both"/>
      </w:pPr>
      <w:r>
        <w:rPr>
          <w:rFonts w:ascii="Times New Roman" w:hAnsi="Times New Roman"/>
          <w:b w:val="0"/>
          <w:i w:val="0"/>
          <w:sz w:val="24"/>
        </w:rPr>
        <w:t>Public social media is now a primary real-time channel for retail customer voice, yet fake and low-credibility posts contaminate any aggregate consumed without filtering. This dissertation designs, builds, and evaluates Retail Sentiment Intelligence (RSI), a complete offline-first prototype that converts a noisy public Reddit stream into a structured, aspect-tagged, trust-weighted brand-health feed. Posts from 25 curated retail communities are ingested, de-duplicated, and assigned a 0–1 trust score combining metadata heuristics, near-duplicate detection, and credibility checks. Trusted posts are classified for sentiment by a domain fine-tuned ModernBERT encoder, tagged with aspects by a zero-shot NLI classifier over an eight-category taxonomy, and — when an image is attached — captioned by a multi-pass, anti-hallucination Gemma 3 4B pipeline. Sentiment macro-F1 improved from 0.6272 to 0.7642 (and 0.28 to 1.00 on long posts); vision hallucination fell from 50% to 0%. A React/FastAPI dashboard surfaces results across eight surfaces including a live alert feed, a human-in-the-loop review queue, a post-lifecycle board, and competitor insights. The report documents the full lifecycle: literature survey, design, implementation, honest cross-validated evaluation, limitations, and recommendations.</w:t>
      </w:r>
    </w:p>
    <w:p>
      <w:pPr>
        <w:spacing w:after="80" w:line="360" w:lineRule="auto"/>
        <w:ind w:firstLine="403"/>
        <w:jc w:val="both"/>
      </w:pPr>
      <w:r>
        <w:rPr>
          <w:rFonts w:ascii="Times New Roman" w:hAnsi="Times New Roman"/>
          <w:b/>
          <w:i w:val="0"/>
          <w:sz w:val="20"/>
        </w:rPr>
        <w:t>Key Words: Sentiment Analysis; Aspect-Based Opinion Mining; Large Language Models; ModernBERT; Zero-shot NLI; Trust / Credibility Filtering; Multimodal Vision; Reddit; Retail Analytics.</w:t>
      </w:r>
    </w:p>
    <w:p>
      <w:pPr>
        <w:spacing w:after="0" w:line="360" w:lineRule="auto"/>
        <w:ind w:firstLine="403"/>
        <w:jc w:val="both"/>
      </w:pPr>
      <w:r>
        <w:rPr>
          <w:rFonts w:ascii="Times New Roman" w:hAnsi="Times New Roman"/>
          <w:b/>
          <w:i w:val="0"/>
          <w:sz w:val="20"/>
        </w:rPr>
        <w:t>Project Areas: Applied Natural Language Processing; Machine Learning; Multimodal AI; Data Engineering.</w:t>
      </w:r>
    </w:p>
    <w:p>
      <w:r>
        <w:br w:type="page"/>
      </w:r>
    </w:p>
    <w:p>
      <w:r>
        <w:br w:type="page"/>
      </w:r>
    </w:p>
    <w:p>
      <w:pPr>
        <w:spacing w:after="0" w:line="240" w:lineRule="auto"/>
      </w:pPr>
      <w:r>
        <w:rPr>
          <w:sz w:val="24"/>
        </w:rPr>
        <w:br/>
      </w:r>
      <w:r>
        <w:rPr>
          <w:sz w:val="24"/>
        </w:rPr>
        <w:br/>
      </w:r>
      <w:r>
        <w:rPr>
          <w:sz w:val="24"/>
        </w:rPr>
        <w:br/>
      </w:r>
      <w:r>
        <w:rPr>
          <w:sz w:val="24"/>
        </w:rPr>
        <w:br/>
      </w:r>
      <w:r>
        <w:rPr>
          <w:sz w:val="24"/>
        </w:rPr>
        <w:br/>
      </w:r>
      <w:r>
        <w:rPr>
          <w:sz w:val="24"/>
        </w:rPr>
        <w:br/>
      </w:r>
    </w:p>
    <w:p>
      <w:pPr>
        <w:spacing w:before="0" w:after="240" w:line="240" w:lineRule="auto"/>
        <w:ind w:firstLine="0"/>
      </w:pPr>
      <w:r>
        <w:rPr>
          <w:rFonts w:ascii="Times New Roman" w:hAnsi="Times New Roman"/>
          <w:b/>
          <w:color w:val="041E42"/>
          <w:sz w:val="48"/>
        </w:rPr>
        <w:t>Chapter 1</w:t>
      </w:r>
    </w:p>
    <w:p>
      <w:pPr>
        <w:keepNext/>
        <w:spacing w:before="0" w:after="600" w:line="240" w:lineRule="auto"/>
        <w:ind w:firstLine="0"/>
        <w:outlineLvl w:val="0"/>
      </w:pPr>
      <w:bookmarkStart w:id="2004" w:name="sec_1"/>
      <w:r>
        <w:rPr>
          <w:rFonts w:ascii="Times New Roman" w:hAnsi="Times New Roman"/>
          <w:b/>
          <w:color w:val="041E42"/>
          <w:sz w:val="48"/>
        </w:rPr>
        <w:t>Introduction</w:t>
      </w:r>
      <w:bookmarkEnd w:id="2004"/>
    </w:p>
    <w:p>
      <w:pPr>
        <w:keepNext/>
        <w:spacing w:before="280" w:after="120" w:line="240" w:lineRule="auto"/>
        <w:outlineLvl w:val="1"/>
      </w:pPr>
      <w:bookmarkStart w:id="2005" w:name="sec_1_1"/>
      <w:r>
        <w:rPr>
          <w:rFonts w:ascii="Times New Roman" w:hAnsi="Times New Roman"/>
          <w:b/>
          <w:color w:val="041E42"/>
          <w:sz w:val="28"/>
        </w:rPr>
        <w:t>1.1  Broad Area of Work</w:t>
      </w:r>
      <w:bookmarkEnd w:id="2005"/>
    </w:p>
    <w:p>
      <w:pPr>
        <w:spacing w:after="0" w:line="360" w:lineRule="auto"/>
        <w:jc w:val="both"/>
      </w:pPr>
      <w:r>
        <w:rPr>
          <w:rFonts w:ascii="Times New Roman" w:hAnsi="Times New Roman"/>
          <w:b w:val="0"/>
          <w:i w:val="0"/>
          <w:sz w:val="24"/>
        </w:rPr>
        <w:t>The broad area of this dissertation is Applied Natural Language Processing (NLP) and multimodal machine learning for the analysis of public retail customer feedback on social media. The work spans four technical sub-areas: (a) supervised text classification with transformer encoders for sentiment in short, informal English social-media text; (b) zero-shot natural-language-inference (NLI) models for aspect-based opinion mining over a fixed retail taxonomy; (c) multimodal vision-language models for captioning and OCR of screenshots and photographs attached to retail complaints; and (d) lightweight trust / credibility filtering using account-metadata heuristics, near-duplicate detection, and retail-insider terminology signals. Around these models sits a data-engineering layer for scheduled ingestion of public posts and structured storage suitable for aggregation and reporting, and a serving layer that surfaces the results in an interactive dashboard.</w:t>
      </w:r>
    </w:p>
    <w:p>
      <w:pPr>
        <w:keepNext/>
        <w:spacing w:before="280" w:after="120" w:line="240" w:lineRule="auto"/>
        <w:outlineLvl w:val="1"/>
      </w:pPr>
      <w:bookmarkStart w:id="2006" w:name="sec_1_2"/>
      <w:r>
        <w:rPr>
          <w:rFonts w:ascii="Times New Roman" w:hAnsi="Times New Roman"/>
          <w:b/>
          <w:color w:val="041E42"/>
          <w:sz w:val="28"/>
        </w:rPr>
        <w:t>1.2  Motivation</w:t>
      </w:r>
      <w:bookmarkEnd w:id="2006"/>
    </w:p>
    <w:p>
      <w:pPr>
        <w:spacing w:after="0" w:line="360" w:lineRule="auto"/>
        <w:jc w:val="both"/>
      </w:pPr>
      <w:r>
        <w:rPr>
          <w:rFonts w:ascii="Times New Roman" w:hAnsi="Times New Roman"/>
          <w:b w:val="0"/>
          <w:i w:val="0"/>
          <w:sz w:val="24"/>
        </w:rPr>
        <w:t>The motivation is volume and noise. Customers, associates, and delivery drivers post continuously about their Walmart, Sam's Club, Spark-driver, and OGP/pickup experiences on Reddit. In the candidate's role at Walmart Global Tech, this signal is presently consumed through ad-hoc browsing and keyword-filter dashboards, which suffer from poor coverage, high noise, and latency: a complaint that is trending today may not surface in a manual review for days. Conventional lexicon- or rule-based sentiment systems perform poorly on the sarcasm, slang, and long-form narrative style typical of Reddit retail posts, and none of them filter fake or low-credibility content before aggregation. This dissertation demonstrates that a stack of task-specific models — a fine-tuned encoder for sentiment, a zero-shot NLI model for aspects, and a multimodal vision model for images — combined with an explicit trust filter can convert a raw public stream into a structured, aspect-tagged, trust-weighted feed suitable for operational review.</w:t>
      </w:r>
    </w:p>
    <w:p>
      <w:pPr>
        <w:keepNext/>
        <w:spacing w:before="280" w:after="120" w:line="240" w:lineRule="auto"/>
        <w:outlineLvl w:val="1"/>
      </w:pPr>
      <w:bookmarkStart w:id="2007" w:name="sec_1_3"/>
      <w:r>
        <w:rPr>
          <w:rFonts w:ascii="Times New Roman" w:hAnsi="Times New Roman"/>
          <w:b/>
          <w:color w:val="041E42"/>
          <w:sz w:val="28"/>
        </w:rPr>
        <w:t>1.3  Contributions of this Dissertation</w:t>
      </w:r>
      <w:bookmarkEnd w:id="2007"/>
    </w:p>
    <w:p>
      <w:pPr>
        <w:spacing w:after="0" w:line="360" w:lineRule="auto"/>
        <w:jc w:val="both"/>
      </w:pPr>
      <w:r>
        <w:rPr>
          <w:rFonts w:ascii="Times New Roman" w:hAnsi="Times New Roman"/>
          <w:b/>
          <w:i w:val="0"/>
          <w:sz w:val="24"/>
        </w:rPr>
        <w:t>The principal contributions of the completed work are:</w:t>
      </w:r>
    </w:p>
    <w:p>
      <w:pPr>
        <w:pStyle w:val="ListNumber"/>
        <w:spacing w:after="80" w:line="336" w:lineRule="auto"/>
      </w:pPr>
      <w:r>
        <w:rPr>
          <w:rFonts w:ascii="Times New Roman" w:hAnsi="Times New Roman"/>
          <w:sz w:val="24"/>
        </w:rPr>
        <w:t>A modular, offline-first, zero-API-cost end-to-end pipeline (Retail Sentiment Intelligence) covering ingestion, trust scoring, sentiment, aspects, vision, aggregation, alerting, and dashboarding.</w:t>
      </w:r>
    </w:p>
    <w:p>
      <w:pPr>
        <w:pStyle w:val="ListNumber"/>
        <w:spacing w:after="80" w:line="336" w:lineRule="auto"/>
      </w:pPr>
      <w:r>
        <w:rPr>
          <w:rFonts w:ascii="Times New Roman" w:hAnsi="Times New Roman"/>
          <w:sz w:val="24"/>
        </w:rPr>
        <w:t>A domain fine-tuned ModernBERT sentiment classifier trained through a three-stage curriculum, raising macro-F1 from 0.6272 to 0.7642 overall and from 0.2778 to 1.0000 on long posts, evaluated with honest 5-fold out-of-fold cross-validation.</w:t>
      </w:r>
    </w:p>
    <w:p>
      <w:pPr>
        <w:pStyle w:val="ListNumber"/>
        <w:spacing w:after="80" w:line="336" w:lineRule="auto"/>
      </w:pPr>
      <w:r>
        <w:rPr>
          <w:rFonts w:ascii="Times New Roman" w:hAnsi="Times New Roman"/>
          <w:sz w:val="24"/>
        </w:rPr>
        <w:t>A multi-pass vision-captioning technique that adapts ideas from recent (policy-blocked) vision-language papers onto a compliant Gemma 3 4B model, reducing hallucination from 50% to 0% and lifting text extraction from 25% to 75%.</w:t>
      </w:r>
    </w:p>
    <w:p>
      <w:pPr>
        <w:pStyle w:val="ListNumber"/>
        <w:spacing w:after="80" w:line="336" w:lineRule="auto"/>
      </w:pPr>
      <w:r>
        <w:rPr>
          <w:rFonts w:ascii="Times New Roman" w:hAnsi="Times New Roman"/>
          <w:sz w:val="24"/>
        </w:rPr>
        <w:t>An interpretable trust score and a trust × confidence admission gate that flags — rather than drops — low-credibility posts, with every constant mapped to a stakeholder-arguable English rationale.</w:t>
      </w:r>
    </w:p>
    <w:p>
      <w:pPr>
        <w:pStyle w:val="ListNumber"/>
        <w:spacing w:after="80" w:line="336" w:lineRule="auto"/>
      </w:pPr>
      <w:r>
        <w:rPr>
          <w:rFonts w:ascii="Times New Roman" w:hAnsi="Times New Roman"/>
          <w:sz w:val="24"/>
        </w:rPr>
        <w:t>A React/FastAPI dashboard (Brand Health, Alert Feed, Post Explorer, Review &amp; Validate, Post Lifecycle, Insights &amp; Competitor, Pipeline Control, Notifications) with a human-in-the-loop Review &amp; Validate workflow whose corrections and posted replies feed few-shot reply generation and a roadmap to automatic replies, closing the loop between AI output and analyst action.</w:t>
      </w:r>
    </w:p>
    <w:p>
      <w:pPr>
        <w:keepNext/>
        <w:spacing w:before="280" w:after="120" w:line="240" w:lineRule="auto"/>
        <w:outlineLvl w:val="1"/>
      </w:pPr>
      <w:bookmarkStart w:id="2008" w:name="sec_1_4"/>
      <w:r>
        <w:rPr>
          <w:rFonts w:ascii="Times New Roman" w:hAnsi="Times New Roman"/>
          <w:b/>
          <w:color w:val="041E42"/>
          <w:sz w:val="28"/>
        </w:rPr>
        <w:t>1.4  Organisation of the Report</w:t>
      </w:r>
      <w:bookmarkEnd w:id="2008"/>
    </w:p>
    <w:p>
      <w:pPr>
        <w:spacing w:after="0" w:line="360" w:lineRule="auto"/>
        <w:jc w:val="both"/>
      </w:pPr>
      <w:r>
        <w:rPr>
          <w:rFonts w:ascii="Times New Roman" w:hAnsi="Times New Roman"/>
          <w:b w:val="0"/>
          <w:i w:val="0"/>
          <w:sz w:val="24"/>
        </w:rPr>
        <w:t>The remainder of this report is organised into nine further chapters. Chapter 2 states the problem precisely and sets out the objectives and scope of the dissertation. Chapter 3 surveys the relevant literature on transformer sentiment classification, aspect-based opinion mining, multimodal vision-language models, and social-media credibility. Chapter 4 presents the layered system design and the end-to-end pipeline flow. Chapter 5 describes the implementation of each module in detail — ingestion, trust scoring, sentiment, aspects, vision, aggregation and alerting, the dashboard, and the human-in-the-loop and learning-loop workflows. Chapter 6 reports the experimental evaluation and results for the sentiment, vision, and trust components. Chapter 7 documents the tools, technologies, and configuration used. Chapter 8 records the problems encountered during the work and the mitigations adopted. Chapter 9 draws conclusions and recommendations, and Chapter 10 outlines directions for future work. A glossary, the references, and supporting appendices close the report.</w:t>
      </w:r>
    </w:p>
    <w:p>
      <w:r>
        <w:br w:type="page"/>
      </w:r>
    </w:p>
    <w:p>
      <w:pPr>
        <w:spacing w:after="0" w:line="240" w:lineRule="auto"/>
      </w:pPr>
      <w:r>
        <w:rPr>
          <w:sz w:val="24"/>
        </w:rPr>
        <w:br/>
      </w:r>
      <w:r>
        <w:rPr>
          <w:sz w:val="24"/>
        </w:rPr>
        <w:br/>
      </w:r>
      <w:r>
        <w:rPr>
          <w:sz w:val="24"/>
        </w:rPr>
        <w:br/>
      </w:r>
      <w:r>
        <w:rPr>
          <w:sz w:val="24"/>
        </w:rPr>
        <w:br/>
      </w:r>
      <w:r>
        <w:rPr>
          <w:sz w:val="24"/>
        </w:rPr>
        <w:br/>
      </w:r>
      <w:r>
        <w:rPr>
          <w:sz w:val="24"/>
        </w:rPr>
        <w:br/>
      </w:r>
    </w:p>
    <w:p>
      <w:pPr>
        <w:spacing w:before="0" w:after="240" w:line="240" w:lineRule="auto"/>
        <w:ind w:firstLine="0"/>
      </w:pPr>
      <w:r>
        <w:rPr>
          <w:rFonts w:ascii="Times New Roman" w:hAnsi="Times New Roman"/>
          <w:b/>
          <w:color w:val="041E42"/>
          <w:sz w:val="48"/>
        </w:rPr>
        <w:t>Chapter 2</w:t>
      </w:r>
    </w:p>
    <w:p>
      <w:pPr>
        <w:keepNext/>
        <w:spacing w:before="0" w:after="600" w:line="240" w:lineRule="auto"/>
        <w:ind w:firstLine="0"/>
        <w:outlineLvl w:val="0"/>
      </w:pPr>
      <w:bookmarkStart w:id="2009" w:name="sec_2"/>
      <w:r>
        <w:rPr>
          <w:rFonts w:ascii="Times New Roman" w:hAnsi="Times New Roman"/>
          <w:b/>
          <w:color w:val="041E42"/>
          <w:sz w:val="48"/>
        </w:rPr>
        <w:t>Problem Statement and Objectives</w:t>
      </w:r>
      <w:bookmarkEnd w:id="2009"/>
    </w:p>
    <w:p>
      <w:pPr>
        <w:spacing w:after="0" w:line="360" w:lineRule="auto"/>
        <w:ind w:firstLine="403"/>
        <w:jc w:val="both"/>
      </w:pPr>
      <w:r>
        <w:rPr>
          <w:rFonts w:ascii="Times New Roman" w:hAnsi="Times New Roman"/>
          <w:b w:val="0"/>
          <w:i w:val="0"/>
          <w:sz w:val="24"/>
        </w:rPr>
        <w:t>Manual monitoring of retail-related Reddit communities cannot keep pace with the daily volume of posts, and conventional rule-based or lexicon-based sentiment systems perform poorly on short, sarcastic, slang-heavy retail text. Long-form complaints that carry the decisive detail (a receipt, a store timeline, a resolution) are silently truncated by 512-token models. Furthermore, fake or low-credibility posts contaminate any aggregate signal if consumed without filtering. The problem is therefore to build a system that (i) collects retail social posts at scale, (ii) filters low-credibility content explicitly, (iii) classifies sentiment and aspects accurately on long-form domain text, (iv) handles image-only posts without fabricating detail, and (v) presents the result in a form an analyst can act on.</w:t>
      </w:r>
    </w:p>
    <w:p>
      <w:pPr>
        <w:spacing w:after="0" w:line="360" w:lineRule="auto"/>
        <w:ind w:firstLine="403"/>
        <w:jc w:val="both"/>
      </w:pPr>
      <w:r>
        <w:rPr>
          <w:rFonts w:ascii="Times New Roman" w:hAnsi="Times New Roman"/>
          <w:b/>
          <w:i w:val="0"/>
          <w:sz w:val="24"/>
        </w:rPr>
        <w:t>The objectives approved for the dissertation were:</w:t>
      </w:r>
    </w:p>
    <w:p>
      <w:pPr>
        <w:pStyle w:val="ListNumber"/>
        <w:spacing w:after="80" w:line="336" w:lineRule="auto"/>
      </w:pPr>
      <w:r>
        <w:rPr>
          <w:rFonts w:ascii="Times New Roman" w:hAnsi="Times New Roman"/>
          <w:sz w:val="24"/>
        </w:rPr>
        <w:t>Survey recent literature on LLM-based sentiment and aspect-based opinion mining, and on fake-review / bot-credibility detection.</w:t>
      </w:r>
    </w:p>
    <w:p>
      <w:pPr>
        <w:pStyle w:val="ListNumber"/>
        <w:spacing w:after="80" w:line="336" w:lineRule="auto"/>
      </w:pPr>
      <w:r>
        <w:rPr>
          <w:rFonts w:ascii="Times New Roman" w:hAnsi="Times New Roman"/>
          <w:sz w:val="24"/>
        </w:rPr>
        <w:t>Build a data-ingestion pipeline that periodically collects retail-related posts from Reddit via the official Reddit API and a public historical archive.</w:t>
      </w:r>
    </w:p>
    <w:p>
      <w:pPr>
        <w:pStyle w:val="ListNumber"/>
        <w:spacing w:after="80" w:line="336" w:lineRule="auto"/>
      </w:pPr>
      <w:r>
        <w:rPr>
          <w:rFonts w:ascii="Times New Roman" w:hAnsi="Times New Roman"/>
          <w:sz w:val="24"/>
        </w:rPr>
        <w:t>Implement a model-based analysis module that assigns each post a sentiment label and one or more aspects from a fixed retail taxonomy, plus a vision caption when an image is attached.</w:t>
      </w:r>
    </w:p>
    <w:p>
      <w:pPr>
        <w:pStyle w:val="ListNumber"/>
        <w:spacing w:after="80" w:line="336" w:lineRule="auto"/>
      </w:pPr>
      <w:r>
        <w:rPr>
          <w:rFonts w:ascii="Times New Roman" w:hAnsi="Times New Roman"/>
          <w:sz w:val="24"/>
        </w:rPr>
        <w:t>Implement a trust score (0–1) per post combining account-metadata heuristics, near-duplicate detection, and a rule-based credibility scorer (with an optional cloud-LLM credibility path).</w:t>
      </w:r>
    </w:p>
    <w:p>
      <w:pPr>
        <w:pStyle w:val="ListNumber"/>
        <w:spacing w:after="80" w:line="336" w:lineRule="auto"/>
      </w:pPr>
      <w:r>
        <w:rPr>
          <w:rFonts w:ascii="Times New Roman" w:hAnsi="Times New Roman"/>
          <w:sz w:val="24"/>
        </w:rPr>
        <w:t>Produce structured aggregated outputs (top aspects, sentiment distribution per aspect, representative examples, priority-negatives ranking) with low-trust posts flagged for review.</w:t>
      </w:r>
    </w:p>
    <w:p>
      <w:pPr>
        <w:pStyle w:val="ListNumber"/>
        <w:spacing w:after="80" w:line="336" w:lineRule="auto"/>
      </w:pPr>
      <w:r>
        <w:rPr>
          <w:rFonts w:ascii="Times New Roman" w:hAnsi="Times New Roman"/>
          <w:sz w:val="24"/>
        </w:rPr>
        <w:t>Evaluate the prototype on a manually labelled sample of 200 posts: sentiment macro-F1 (target ≥ 0.80 as a stretch gate), aspect coverage, and trust-filter behaviour.</w:t>
      </w:r>
    </w:p>
    <w:p>
      <w:pPr>
        <w:pStyle w:val="ListNumber"/>
        <w:spacing w:after="80" w:line="336" w:lineRule="auto"/>
      </w:pPr>
      <w:r>
        <w:rPr>
          <w:rFonts w:ascii="Times New Roman" w:hAnsi="Times New Roman"/>
          <w:sz w:val="24"/>
        </w:rPr>
        <w:t>Document design, evaluation, limitations, and recommended next steps in the final dissertation.</w:t>
      </w:r>
    </w:p>
    <w:p>
      <w:r>
        <w:br w:type="page"/>
      </w:r>
    </w:p>
    <w:p>
      <w:pPr>
        <w:spacing w:after="0" w:line="240" w:lineRule="auto"/>
      </w:pPr>
      <w:r>
        <w:rPr>
          <w:sz w:val="24"/>
        </w:rPr>
        <w:br/>
      </w:r>
      <w:r>
        <w:rPr>
          <w:sz w:val="24"/>
        </w:rPr>
        <w:br/>
      </w:r>
      <w:r>
        <w:rPr>
          <w:sz w:val="24"/>
        </w:rPr>
        <w:br/>
      </w:r>
      <w:r>
        <w:rPr>
          <w:sz w:val="24"/>
        </w:rPr>
        <w:br/>
      </w:r>
      <w:r>
        <w:rPr>
          <w:sz w:val="24"/>
        </w:rPr>
        <w:br/>
      </w:r>
      <w:r>
        <w:rPr>
          <w:sz w:val="24"/>
        </w:rPr>
        <w:br/>
      </w:r>
    </w:p>
    <w:p>
      <w:pPr>
        <w:spacing w:before="0" w:after="240" w:line="240" w:lineRule="auto"/>
        <w:ind w:firstLine="0"/>
      </w:pPr>
      <w:r>
        <w:rPr>
          <w:rFonts w:ascii="Times New Roman" w:hAnsi="Times New Roman"/>
          <w:b/>
          <w:color w:val="041E42"/>
          <w:sz w:val="48"/>
        </w:rPr>
        <w:t>Chapter 3</w:t>
      </w:r>
    </w:p>
    <w:p>
      <w:pPr>
        <w:keepNext/>
        <w:spacing w:before="0" w:after="600" w:line="240" w:lineRule="auto"/>
        <w:ind w:firstLine="0"/>
        <w:outlineLvl w:val="0"/>
      </w:pPr>
      <w:bookmarkStart w:id="2010" w:name="sec_3"/>
      <w:r>
        <w:rPr>
          <w:rFonts w:ascii="Times New Roman" w:hAnsi="Times New Roman"/>
          <w:b/>
          <w:color w:val="041E42"/>
          <w:sz w:val="48"/>
        </w:rPr>
        <w:t>Literature Survey</w:t>
      </w:r>
      <w:bookmarkEnd w:id="2010"/>
    </w:p>
    <w:p>
      <w:pPr>
        <w:spacing w:after="0" w:line="360" w:lineRule="auto"/>
        <w:ind w:firstLine="403"/>
        <w:jc w:val="both"/>
      </w:pPr>
      <w:r>
        <w:rPr>
          <w:rFonts w:ascii="Times New Roman" w:hAnsi="Times New Roman"/>
          <w:b w:val="0"/>
          <w:i w:val="0"/>
          <w:sz w:val="24"/>
        </w:rPr>
        <w:t>The survey covered three strands. First, transformer encoders for sentiment: RoBERTa fine-tuned on TweetEval [2] remains a strong public baseline for short social text, but is capped at 512 tokens and trained on tweets rather than long-form Reddit narratives. ModernBERT [1] is a modern BERT-style encoder with an 8,192-token context and a web/code/long-document training corpus, making it a natural candidate for long retail complaints while retaining BERT-class inference throughput. GoEmotions [3] supplies a large corpus of Reddit comments used to adapt the model to the Reddit register.</w:t>
      </w:r>
    </w:p>
    <w:p>
      <w:pPr>
        <w:spacing w:after="0" w:line="360" w:lineRule="auto"/>
        <w:ind w:firstLine="403"/>
        <w:jc w:val="both"/>
      </w:pPr>
      <w:r>
        <w:rPr>
          <w:rFonts w:ascii="Times New Roman" w:hAnsi="Times New Roman"/>
          <w:b w:val="0"/>
          <w:i w:val="0"/>
          <w:sz w:val="24"/>
        </w:rPr>
        <w:t>Second, aspect-based opinion mining: rather than training a supervised ABSA model on a small labelled set, the project uses zero-shot NLI classification [4] with a DeBERTa-v3 [5] entailment model, which frames each candidate aspect as a hypothesis to be entailed by the post. This requires no training data, supports multi-aspect assignment, and lets the taxonomy be edited without retraining — a good fit for a domain whose aspect vocabulary (pricing, delivery/pickup, returns, app/website, etc.) is known a priori.</w:t>
      </w:r>
    </w:p>
    <w:p>
      <w:pPr>
        <w:spacing w:after="0" w:line="360" w:lineRule="auto"/>
        <w:ind w:firstLine="403"/>
        <w:jc w:val="both"/>
      </w:pPr>
      <w:r>
        <w:rPr>
          <w:rFonts w:ascii="Times New Roman" w:hAnsi="Times New Roman"/>
          <w:b w:val="0"/>
          <w:i w:val="0"/>
          <w:sz w:val="24"/>
        </w:rPr>
        <w:t>Third, vision-language models for document/screenshot understanding. Five recent papers — UReader [7], TextMonkey [8], DocOwl 1.5 [9], InternVL2 [10], and Qwen2.5-VL [11] (2023–2025) — converge on a single conclusion: dynamic / native-resolution processing with tile-based attention is the key to fine-grained text recognition, and fixed-size image resizing is the dominant failure mode. Crucially, every model that implements this natively is from a lab whose provider is blocked by enterprise vendor policy. The design response — detailed in Section 5.5 — was to re-implement those techniques as a calling strategy on a compliant Gemma 3 4B model [6], with de-duplication driven by MiniLM sentence embeddings [12].</w:t>
      </w:r>
    </w:p>
    <w:p>
      <w:pPr>
        <w:spacing w:after="0" w:line="360" w:lineRule="auto"/>
        <w:ind w:firstLine="403"/>
        <w:jc w:val="both"/>
      </w:pPr>
      <w:r>
        <w:rPr>
          <w:rFonts w:ascii="Times New Roman" w:hAnsi="Times New Roman"/>
          <w:b w:val="0"/>
          <w:i w:val="0"/>
          <w:sz w:val="24"/>
        </w:rPr>
        <w:t>Finally, on credibility: the fake-review literature and its economic impact [13] motivate a multi-signal filter (account age, karma, posting frequency, duplicate detection, promotional-language heuristics) rather than a single learned classifier, which would be hard to justify on only 200 labelled posts. The project therefore adopts an interpretable, weighted rule-based trust score. Market context for the problem is drawn from industry reports on social usage and expected response times [14][15][16].</w:t>
      </w:r>
    </w:p>
    <w:p>
      <w:r>
        <w:br w:type="page"/>
      </w:r>
    </w:p>
    <w:p>
      <w:pPr>
        <w:spacing w:after="0" w:line="240" w:lineRule="auto"/>
      </w:pPr>
      <w:r>
        <w:rPr>
          <w:sz w:val="24"/>
        </w:rPr>
        <w:br/>
      </w:r>
      <w:r>
        <w:rPr>
          <w:sz w:val="24"/>
        </w:rPr>
        <w:br/>
      </w:r>
      <w:r>
        <w:rPr>
          <w:sz w:val="24"/>
        </w:rPr>
        <w:br/>
      </w:r>
      <w:r>
        <w:rPr>
          <w:sz w:val="24"/>
        </w:rPr>
        <w:br/>
      </w:r>
      <w:r>
        <w:rPr>
          <w:sz w:val="24"/>
        </w:rPr>
        <w:br/>
      </w:r>
      <w:r>
        <w:rPr>
          <w:sz w:val="24"/>
        </w:rPr>
        <w:br/>
      </w:r>
    </w:p>
    <w:p>
      <w:pPr>
        <w:spacing w:before="0" w:after="240" w:line="240" w:lineRule="auto"/>
        <w:ind w:firstLine="0"/>
      </w:pPr>
      <w:r>
        <w:rPr>
          <w:rFonts w:ascii="Times New Roman" w:hAnsi="Times New Roman"/>
          <w:b/>
          <w:color w:val="041E42"/>
          <w:sz w:val="48"/>
        </w:rPr>
        <w:t>Chapter 4</w:t>
      </w:r>
    </w:p>
    <w:p>
      <w:pPr>
        <w:keepNext/>
        <w:spacing w:before="0" w:after="600" w:line="240" w:lineRule="auto"/>
        <w:ind w:firstLine="0"/>
        <w:outlineLvl w:val="0"/>
      </w:pPr>
      <w:bookmarkStart w:id="2011" w:name="sec_4"/>
      <w:r>
        <w:rPr>
          <w:rFonts w:ascii="Times New Roman" w:hAnsi="Times New Roman"/>
          <w:b/>
          <w:color w:val="041E42"/>
          <w:sz w:val="48"/>
        </w:rPr>
        <w:t>System Design and Architecture</w:t>
      </w:r>
      <w:bookmarkEnd w:id="2011"/>
    </w:p>
    <w:p>
      <w:pPr>
        <w:keepNext/>
        <w:spacing w:before="280" w:after="120" w:line="240" w:lineRule="auto"/>
        <w:outlineLvl w:val="1"/>
      </w:pPr>
      <w:bookmarkStart w:id="2012" w:name="sec_4_1"/>
      <w:r>
        <w:rPr>
          <w:rFonts w:ascii="Times New Roman" w:hAnsi="Times New Roman"/>
          <w:b/>
          <w:color w:val="041E42"/>
          <w:sz w:val="28"/>
        </w:rPr>
        <w:t>4.1  Design Principles</w:t>
      </w:r>
      <w:bookmarkEnd w:id="2012"/>
    </w:p>
    <w:p>
      <w:pPr>
        <w:spacing w:after="0" w:line="360" w:lineRule="auto"/>
        <w:jc w:val="both"/>
      </w:pPr>
      <w:r>
        <w:rPr>
          <w:rFonts w:ascii="Times New Roman" w:hAnsi="Times New Roman"/>
          <w:b/>
          <w:i w:val="0"/>
          <w:sz w:val="24"/>
        </w:rPr>
        <w:t>Four principles governed every design decision:</w:t>
      </w:r>
    </w:p>
    <w:p>
      <w:pPr>
        <w:pStyle w:val="ListBullet"/>
        <w:spacing w:after="80" w:line="336" w:lineRule="auto"/>
      </w:pPr>
      <w:r>
        <w:rPr>
          <w:rFonts w:ascii="Times New Roman" w:hAnsi="Times New Roman"/>
          <w:sz w:val="24"/>
        </w:rPr>
        <w:t>Local-first and free by default — every model runs offline (HuggingFace / Ollama); cloud LLMs and paid APIs are gated behind explicit keys, and per-call cost is tracked in a JSONL ledger.</w:t>
      </w:r>
    </w:p>
    <w:p>
      <w:pPr>
        <w:pStyle w:val="ListBullet"/>
        <w:spacing w:after="80" w:line="336" w:lineRule="auto"/>
      </w:pPr>
      <w:r>
        <w:rPr>
          <w:rFonts w:ascii="Times New Roman" w:hAnsi="Times New Roman"/>
          <w:sz w:val="24"/>
        </w:rPr>
        <w:t>Modularity — each pipeline stage is independently testable and swappable (e.g., SQLite ↔ Cosmos DB, RoBERTa ↔ ModernBERT) via configuration.</w:t>
      </w:r>
    </w:p>
    <w:p>
      <w:pPr>
        <w:pStyle w:val="ListBullet"/>
        <w:spacing w:after="80" w:line="336" w:lineRule="auto"/>
      </w:pPr>
      <w:r>
        <w:rPr>
          <w:rFonts w:ascii="Times New Roman" w:hAnsi="Times New Roman"/>
          <w:sz w:val="24"/>
        </w:rPr>
        <w:t>Flag, don't drop — low-trust posts are surfaced for human review, never silently discarded, preserving recall and auditability.</w:t>
      </w:r>
    </w:p>
    <w:p>
      <w:pPr>
        <w:pStyle w:val="ListBullet"/>
        <w:spacing w:after="80" w:line="336" w:lineRule="auto"/>
      </w:pPr>
      <w:r>
        <w:rPr>
          <w:rFonts w:ascii="Times New Roman" w:hAnsi="Times New Roman"/>
          <w:sz w:val="24"/>
        </w:rPr>
        <w:t>Defensibility — evaluation uses honest out-of-fold cross-validation, not training-set fit; every trust constant maps to an arguable English sentence.</w:t>
      </w:r>
    </w:p>
    <w:p>
      <w:pPr>
        <w:keepNext/>
        <w:spacing w:before="280" w:after="120" w:line="240" w:lineRule="auto"/>
        <w:outlineLvl w:val="1"/>
      </w:pPr>
      <w:bookmarkStart w:id="2013" w:name="sec_4_2"/>
      <w:r>
        <w:rPr>
          <w:rFonts w:ascii="Times New Roman" w:hAnsi="Times New Roman"/>
          <w:b/>
          <w:color w:val="041E42"/>
          <w:sz w:val="28"/>
        </w:rPr>
        <w:t>4.2  Layered Architecture</w:t>
      </w:r>
      <w:bookmarkEnd w:id="2013"/>
    </w:p>
    <w:p>
      <w:pPr>
        <w:spacing w:after="0" w:line="360" w:lineRule="auto"/>
        <w:jc w:val="both"/>
      </w:pPr>
      <w:r>
        <w:rPr>
          <w:rFonts w:ascii="Times New Roman" w:hAnsi="Times New Roman"/>
          <w:b w:val="0"/>
          <w:i w:val="0"/>
          <w:sz w:val="24"/>
        </w:rPr>
        <w:t>The system is organised as six logical layers. Figure 1 shows the layers and the components inside each.</w:t>
      </w:r>
    </w:p>
    <w:p>
      <w:pPr>
        <w:keepNext/>
        <w:spacing w:before="80" w:after="80" w:line="288" w:lineRule="auto"/>
        <w:jc w:val="center"/>
      </w:pPr>
      <w:bookmarkStart w:id="2014" w:name="fig_1"/>
      <w:r>
        <w:rPr>
          <w:rFonts w:ascii="Times New Roman" w:hAnsi="Times New Roman"/>
          <w:b/>
          <w:i/>
          <w:color w:val="041E42"/>
          <w:sz w:val="22"/>
        </w:rPr>
        <w:t>Figure 1: Layered System Architecture</w:t>
      </w:r>
      <w:bookmarkEnd w:id="2014"/>
    </w:p>
    <w:p>
      <w:pPr>
        <w:keepNext/>
        <w:spacing w:before="160" w:after="40"/>
        <w:jc w:val="center"/>
      </w:pPr>
      <w:r>
        <w:drawing>
          <wp:inline xmlns:a="http://schemas.openxmlformats.org/drawingml/2006/main" xmlns:pic="http://schemas.openxmlformats.org/drawingml/2006/picture">
            <wp:extent cx="5760720" cy="3912942"/>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1"/>
                    <a:stretch>
                      <a:fillRect/>
                    </a:stretch>
                  </pic:blipFill>
                  <pic:spPr>
                    <a:xfrm>
                      <a:off x="0" y="0"/>
                      <a:ext cx="5760720" cy="3912942"/>
                    </a:xfrm>
                    <a:prstGeom prst="rect"/>
                  </pic:spPr>
                </pic:pic>
              </a:graphicData>
            </a:graphic>
          </wp:inline>
        </w:drawing>
      </w:r>
    </w:p>
    <w:p>
      <w:pPr>
        <w:spacing w:after="280" w:line="276" w:lineRule="auto"/>
        <w:jc w:val="center"/>
      </w:pPr>
      <w:r>
        <w:rPr>
          <w:rFonts w:ascii="Times New Roman" w:hAnsi="Times New Roman"/>
          <w:i/>
          <w:color w:val="041E42"/>
          <w:sz w:val="22"/>
        </w:rPr>
        <w:t>Figure 1: Six-layer architecture — data sources, ingestion/processing pipeline, AI runtime, storage, serving (FastAPI + WebSocket), and clients (dashboard, email, Slack).</w:t>
      </w:r>
    </w:p>
    <w:p>
      <w:pPr>
        <w:spacing w:after="0" w:line="360" w:lineRule="auto"/>
        <w:ind w:firstLine="403"/>
        <w:jc w:val="both"/>
      </w:pPr>
      <w:r>
        <w:rPr>
          <w:rFonts w:ascii="Times New Roman" w:hAnsi="Times New Roman"/>
          <w:b w:val="0"/>
          <w:i/>
          <w:sz w:val="24"/>
        </w:rPr>
        <w:t>In words: Reddit sources (Arctic Shift historical API + optional PRAW live) feed an asyncio ingestion and processing pipeline that cleans, English-filters, and de-duplicates posts, then trust-scores them and runs the AI-analysis stage. The AI runtime hosts ModernBERT (sentiment), a zero-shot NLI classifier (aspects), Gemma 3 4B (vision, via Ollama), and FLAN-T5 / Mistral (reply drafting). Results persist to six tables (SQLite in development, Azure Cosmos DB in production). A FastAPI serving layer exposes a REST API and a WebSocket alert channel to a React dashboard, and dispatches email/Slack notifications for priority posts.</w:t>
      </w:r>
    </w:p>
    <w:p>
      <w:pPr>
        <w:keepNext/>
        <w:spacing w:before="280" w:after="120" w:line="240" w:lineRule="auto"/>
        <w:outlineLvl w:val="1"/>
      </w:pPr>
      <w:bookmarkStart w:id="2015" w:name="sec_4_3"/>
      <w:r>
        <w:rPr>
          <w:rFonts w:ascii="Times New Roman" w:hAnsi="Times New Roman"/>
          <w:b/>
          <w:color w:val="041E42"/>
          <w:sz w:val="28"/>
        </w:rPr>
        <w:t>4.3  End-to-End Pipeline Flow</w:t>
      </w:r>
      <w:bookmarkEnd w:id="2015"/>
    </w:p>
    <w:p>
      <w:pPr>
        <w:spacing w:after="0" w:line="360" w:lineRule="auto"/>
        <w:jc w:val="both"/>
      </w:pPr>
      <w:r>
        <w:rPr>
          <w:rFonts w:ascii="Times New Roman" w:hAnsi="Times New Roman"/>
          <w:b w:val="0"/>
          <w:i w:val="0"/>
          <w:sz w:val="24"/>
        </w:rPr>
        <w:t>A single scheduler tick (default cadence: every 6 hours, plus manual 'Run Now') passes each new post through six stages: Ingest → Pre-process → Trust-Score → Analyze (sentiment + aspects + optional vision) → Aggregate → Alert. Figure 2 traces this flow.</w:t>
      </w:r>
    </w:p>
    <w:p>
      <w:pPr>
        <w:keepNext/>
        <w:spacing w:before="80" w:after="80" w:line="288" w:lineRule="auto"/>
        <w:jc w:val="center"/>
      </w:pPr>
      <w:bookmarkStart w:id="2016" w:name="fig_2"/>
      <w:r>
        <w:rPr>
          <w:rFonts w:ascii="Times New Roman" w:hAnsi="Times New Roman"/>
          <w:b/>
          <w:i/>
          <w:color w:val="041E42"/>
          <w:sz w:val="22"/>
        </w:rPr>
        <w:t>Figure 2: End-to-End Pipeline Flow</w:t>
      </w:r>
      <w:bookmarkEnd w:id="2016"/>
    </w:p>
    <w:p>
      <w:pPr>
        <w:keepNext/>
        <w:spacing w:before="160" w:after="40"/>
        <w:jc w:val="center"/>
      </w:pPr>
      <w:r>
        <w:drawing>
          <wp:inline xmlns:a="http://schemas.openxmlformats.org/drawingml/2006/main" xmlns:pic="http://schemas.openxmlformats.org/drawingml/2006/picture">
            <wp:extent cx="4937760" cy="7290631"/>
            <wp:docPr id="2" name="Picture 2"/>
            <wp:cNvGraphicFramePr>
              <a:graphicFrameLocks noChangeAspect="1"/>
            </wp:cNvGraphicFramePr>
            <a:graphic>
              <a:graphicData uri="http://schemas.openxmlformats.org/drawingml/2006/picture">
                <pic:pic>
                  <pic:nvPicPr>
                    <pic:cNvPr id="0" name="fig2_pipeline_flow.png"/>
                    <pic:cNvPicPr/>
                  </pic:nvPicPr>
                  <pic:blipFill>
                    <a:blip r:embed="rId12"/>
                    <a:stretch>
                      <a:fillRect/>
                    </a:stretch>
                  </pic:blipFill>
                  <pic:spPr>
                    <a:xfrm>
                      <a:off x="0" y="0"/>
                      <a:ext cx="4937760" cy="7290631"/>
                    </a:xfrm>
                    <a:prstGeom prst="rect"/>
                  </pic:spPr>
                </pic:pic>
              </a:graphicData>
            </a:graphic>
          </wp:inline>
        </w:drawing>
      </w:r>
    </w:p>
    <w:p>
      <w:pPr>
        <w:spacing w:after="280" w:line="276" w:lineRule="auto"/>
        <w:jc w:val="center"/>
      </w:pPr>
      <w:r>
        <w:rPr>
          <w:rFonts w:ascii="Times New Roman" w:hAnsi="Times New Roman"/>
          <w:i/>
          <w:color w:val="041E42"/>
          <w:sz w:val="22"/>
        </w:rPr>
        <w:t>Figure 2: Single pipeline tick — six stages from cursor-based ingestion of 25 subreddits to dashboard surfacing and notification dispatch.</w:t>
      </w:r>
    </w:p>
    <w:p>
      <w:pPr>
        <w:spacing w:after="0" w:line="360" w:lineRule="auto"/>
        <w:ind w:firstLine="403"/>
        <w:jc w:val="both"/>
      </w:pPr>
      <w:r>
        <w:rPr>
          <w:rFonts w:ascii="Times New Roman" w:hAnsi="Times New Roman"/>
          <w:b w:val="0"/>
          <w:i w:val="0"/>
          <w:sz w:val="24"/>
        </w:rPr>
        <w:t>Total latency is roughly 3–5 minutes for a full sweep of 25 subreddits. Ingestion is incremental and cursor-based, so only posts created since the last tick are fetched, except for an initial back-fill of up to 90 days per community on first run.</w:t>
      </w:r>
    </w:p>
    <w:p>
      <w:r>
        <w:br w:type="page"/>
      </w:r>
    </w:p>
    <w:p>
      <w:pPr>
        <w:spacing w:after="0" w:line="240" w:lineRule="auto"/>
      </w:pPr>
      <w:r>
        <w:rPr>
          <w:sz w:val="24"/>
        </w:rPr>
        <w:br/>
      </w:r>
      <w:r>
        <w:rPr>
          <w:sz w:val="24"/>
        </w:rPr>
        <w:br/>
      </w:r>
      <w:r>
        <w:rPr>
          <w:sz w:val="24"/>
        </w:rPr>
        <w:br/>
      </w:r>
      <w:r>
        <w:rPr>
          <w:sz w:val="24"/>
        </w:rPr>
        <w:br/>
      </w:r>
      <w:r>
        <w:rPr>
          <w:sz w:val="24"/>
        </w:rPr>
        <w:br/>
      </w:r>
      <w:r>
        <w:rPr>
          <w:sz w:val="24"/>
        </w:rPr>
        <w:br/>
      </w:r>
    </w:p>
    <w:p>
      <w:pPr>
        <w:spacing w:before="0" w:after="240" w:line="240" w:lineRule="auto"/>
        <w:ind w:firstLine="0"/>
      </w:pPr>
      <w:r>
        <w:rPr>
          <w:rFonts w:ascii="Times New Roman" w:hAnsi="Times New Roman"/>
          <w:b/>
          <w:color w:val="041E42"/>
          <w:sz w:val="48"/>
        </w:rPr>
        <w:t>Chapter 5</w:t>
      </w:r>
    </w:p>
    <w:p>
      <w:pPr>
        <w:keepNext/>
        <w:spacing w:before="0" w:after="600" w:line="240" w:lineRule="auto"/>
        <w:ind w:firstLine="0"/>
        <w:outlineLvl w:val="0"/>
      </w:pPr>
      <w:bookmarkStart w:id="2017" w:name="sec_5"/>
      <w:r>
        <w:rPr>
          <w:rFonts w:ascii="Times New Roman" w:hAnsi="Times New Roman"/>
          <w:b/>
          <w:color w:val="041E42"/>
          <w:sz w:val="48"/>
        </w:rPr>
        <w:t>Implementation</w:t>
      </w:r>
      <w:bookmarkEnd w:id="2017"/>
    </w:p>
    <w:p>
      <w:pPr>
        <w:keepNext/>
        <w:spacing w:before="280" w:after="120" w:line="240" w:lineRule="auto"/>
        <w:outlineLvl w:val="1"/>
      </w:pPr>
      <w:bookmarkStart w:id="2018" w:name="sec_5_1"/>
      <w:r>
        <w:rPr>
          <w:rFonts w:ascii="Times New Roman" w:hAnsi="Times New Roman"/>
          <w:b/>
          <w:color w:val="041E42"/>
          <w:sz w:val="28"/>
        </w:rPr>
        <w:t>5.1  Data Ingestion and Pre-processing</w:t>
      </w:r>
      <w:bookmarkEnd w:id="2018"/>
    </w:p>
    <w:p>
      <w:pPr>
        <w:spacing w:after="0" w:line="360" w:lineRule="auto"/>
        <w:jc w:val="both"/>
      </w:pPr>
      <w:r>
        <w:rPr>
          <w:rFonts w:ascii="Times New Roman" w:hAnsi="Times New Roman"/>
          <w:b w:val="0"/>
          <w:i w:val="0"/>
          <w:sz w:val="24"/>
        </w:rPr>
        <w:t>Posts are ingested from 25 curated communities spanning Walmart core, Spark drivers, Sam's Club, pharmacy, international, OGP/pickup, and retail competitors (full list in Appendix A). The primary source is the free Arctic Shift historical API with cursor-based pagination; PRAW (the official Reddit API) is an optional live source. Pre-processing strips HTML/Markdown, applies a langdetect English filter, and de-duplicates using MiniLM-L6-v2 sentence embeddings with a cosine-similarity threshold of 0.92. Reddit usernames are SHA-hashed before storage, and a one-year retention default applies, satisfying the privacy requirements.</w:t>
      </w:r>
    </w:p>
    <w:p>
      <w:pPr>
        <w:keepNext/>
        <w:spacing w:before="80" w:after="80" w:line="288" w:lineRule="auto"/>
        <w:jc w:val="center"/>
      </w:pPr>
      <w:bookmarkStart w:id="2019" w:name="fig_9"/>
      <w:r>
        <w:rPr>
          <w:rFonts w:ascii="Times New Roman" w:hAnsi="Times New Roman"/>
          <w:b/>
          <w:i/>
          <w:color w:val="041E42"/>
          <w:sz w:val="22"/>
        </w:rPr>
        <w:t>Figure 9: Data Ingestion and Pre-processing Flow</w:t>
      </w:r>
      <w:bookmarkEnd w:id="2019"/>
    </w:p>
    <w:p>
      <w:pPr>
        <w:keepNext/>
        <w:spacing w:before="160" w:after="40"/>
        <w:jc w:val="center"/>
      </w:pPr>
      <w:r>
        <w:drawing>
          <wp:inline xmlns:a="http://schemas.openxmlformats.org/drawingml/2006/main" xmlns:pic="http://schemas.openxmlformats.org/drawingml/2006/picture">
            <wp:extent cx="5669280" cy="2333049"/>
            <wp:docPr id="3" name="Picture 3"/>
            <wp:cNvGraphicFramePr>
              <a:graphicFrameLocks noChangeAspect="1"/>
            </wp:cNvGraphicFramePr>
            <a:graphic>
              <a:graphicData uri="http://schemas.openxmlformats.org/drawingml/2006/picture">
                <pic:pic>
                  <pic:nvPicPr>
                    <pic:cNvPr id="0" name="fig9_ingestion_flow.png"/>
                    <pic:cNvPicPr/>
                  </pic:nvPicPr>
                  <pic:blipFill>
                    <a:blip r:embed="rId13"/>
                    <a:stretch>
                      <a:fillRect/>
                    </a:stretch>
                  </pic:blipFill>
                  <pic:spPr>
                    <a:xfrm>
                      <a:off x="0" y="0"/>
                      <a:ext cx="5669280" cy="2333049"/>
                    </a:xfrm>
                    <a:prstGeom prst="rect"/>
                  </pic:spPr>
                </pic:pic>
              </a:graphicData>
            </a:graphic>
          </wp:inline>
        </w:drawing>
      </w:r>
    </w:p>
    <w:p>
      <w:pPr>
        <w:spacing w:after="280" w:line="276" w:lineRule="auto"/>
        <w:jc w:val="center"/>
      </w:pPr>
      <w:r>
        <w:rPr>
          <w:rFonts w:ascii="Times New Roman" w:hAnsi="Times New Roman"/>
          <w:i/>
          <w:color w:val="041E42"/>
          <w:sz w:val="22"/>
        </w:rPr>
        <w:t>Figure 9: The ingestion path — 25 subreddits via Arctic Shift / PRAW, cleaning, English filtering, MiniLM de-duplication, username hashing, into the raw_posts table.</w:t>
      </w:r>
    </w:p>
    <w:p>
      <w:pPr>
        <w:keepNext/>
        <w:spacing w:before="280" w:after="120" w:line="240" w:lineRule="auto"/>
        <w:outlineLvl w:val="1"/>
      </w:pPr>
      <w:bookmarkStart w:id="2020" w:name="sec_5_2"/>
      <w:r>
        <w:rPr>
          <w:rFonts w:ascii="Times New Roman" w:hAnsi="Times New Roman"/>
          <w:b/>
          <w:color w:val="041E42"/>
          <w:sz w:val="28"/>
        </w:rPr>
        <w:t>5.2  Trust-Score Module</w:t>
      </w:r>
      <w:bookmarkEnd w:id="2020"/>
    </w:p>
    <w:p>
      <w:pPr>
        <w:spacing w:after="0" w:line="360" w:lineRule="auto"/>
        <w:jc w:val="both"/>
      </w:pPr>
      <w:r>
        <w:rPr>
          <w:rFonts w:ascii="Times New Roman" w:hAnsi="Times New Roman"/>
          <w:b w:val="0"/>
          <w:i w:val="0"/>
          <w:sz w:val="24"/>
        </w:rPr>
        <w:t>Every post receives a trust score in [0, 1] as a weighted combination of three orthogonal signals:</w:t>
      </w:r>
    </w:p>
    <w:p>
      <w:pPr>
        <w:spacing w:after="0" w:line="360" w:lineRule="auto"/>
        <w:jc w:val="center"/>
      </w:pPr>
      <w:r>
        <w:rPr>
          <w:rFonts w:ascii="Times New Roman" w:hAnsi="Times New Roman"/>
          <w:b/>
          <w:i w:val="0"/>
          <w:sz w:val="24"/>
        </w:rPr>
        <w:t>trust_score = 0.4 · meta + 0.3 · dedup + 0.3 · llm   (clipped to [0, 1])</w:t>
      </w:r>
    </w:p>
    <w:p>
      <w:pPr>
        <w:spacing w:after="0" w:line="360" w:lineRule="auto"/>
        <w:ind w:firstLine="403"/>
        <w:jc w:val="both"/>
      </w:pPr>
      <w:r>
        <w:rPr>
          <w:rFonts w:ascii="Times New Roman" w:hAnsi="Times New Roman"/>
          <w:b w:val="0"/>
          <w:i w:val="0"/>
          <w:sz w:val="24"/>
        </w:rPr>
        <w:t>The metadata sub-score (weight 0.4) rewards account age, karma, content length, and engagement, each capped at a saturation point (1 year, 5,000 karma, 200 characters, score 20) above a 0.15 floor. The dedup sub-score (0.3) is 1.0 unless a near-duplicate exists, in which case it drops to 0.5. The LLM/rule credibility sub-score (0.3) is only invoked in the ambiguous zone (0.3 &lt; meta &lt; 0.8) for cost control, and checks for promotional language, URL stuffing, ALL-CAPS, karma/age mismatch, and — as positive signals — retail-insider terminology (OGP, ASM, CAP2, Spark) and long-form organic text.</w:t>
      </w:r>
    </w:p>
    <w:p>
      <w:pPr>
        <w:spacing w:after="0" w:line="360" w:lineRule="auto"/>
        <w:ind w:firstLine="403"/>
        <w:jc w:val="both"/>
      </w:pPr>
      <w:r>
        <w:rPr>
          <w:rFonts w:ascii="Times New Roman" w:hAnsi="Times New Roman"/>
          <w:b w:val="0"/>
          <w:i w:val="0"/>
          <w:sz w:val="24"/>
        </w:rPr>
        <w:t>A post is admitted to influence the dashboard only when trust_score × sentiment_confidence ≥ 0.30. Multiplication (not addition) is deliberate: if either factor is near zero the gate closes, so a confident label cannot rescue an untrustworthy post, nor can high trust rescue a genuinely ambiguous sentiment call. Figure 3 shows the composition and the P1/P2 priority tiers.</w:t>
      </w:r>
    </w:p>
    <w:p>
      <w:pPr>
        <w:keepNext/>
        <w:spacing w:before="80" w:after="80" w:line="288" w:lineRule="auto"/>
        <w:jc w:val="center"/>
      </w:pPr>
      <w:bookmarkStart w:id="2021" w:name="fig_3"/>
      <w:r>
        <w:rPr>
          <w:rFonts w:ascii="Times New Roman" w:hAnsi="Times New Roman"/>
          <w:b/>
          <w:i/>
          <w:color w:val="041E42"/>
          <w:sz w:val="22"/>
        </w:rPr>
        <w:t>Figure 3: Trust-Score Composition and P1/P2 Tier Rules</w:t>
      </w:r>
      <w:bookmarkEnd w:id="2021"/>
    </w:p>
    <w:p>
      <w:pPr>
        <w:keepNext/>
        <w:spacing w:before="160" w:after="40"/>
        <w:jc w:val="center"/>
      </w:pPr>
      <w:r>
        <w:drawing>
          <wp:inline xmlns:a="http://schemas.openxmlformats.org/drawingml/2006/main" xmlns:pic="http://schemas.openxmlformats.org/drawingml/2006/picture">
            <wp:extent cx="5760720" cy="3783552"/>
            <wp:docPr id="4" name="Picture 4"/>
            <wp:cNvGraphicFramePr>
              <a:graphicFrameLocks noChangeAspect="1"/>
            </wp:cNvGraphicFramePr>
            <a:graphic>
              <a:graphicData uri="http://schemas.openxmlformats.org/drawingml/2006/picture">
                <pic:pic>
                  <pic:nvPicPr>
                    <pic:cNvPr id="0" name="fig3_trust_composition.png"/>
                    <pic:cNvPicPr/>
                  </pic:nvPicPr>
                  <pic:blipFill>
                    <a:blip r:embed="rId14"/>
                    <a:stretch>
                      <a:fillRect/>
                    </a:stretch>
                  </pic:blipFill>
                  <pic:spPr>
                    <a:xfrm>
                      <a:off x="0" y="0"/>
                      <a:ext cx="5760720" cy="3783552"/>
                    </a:xfrm>
                    <a:prstGeom prst="rect"/>
                  </pic:spPr>
                </pic:pic>
              </a:graphicData>
            </a:graphic>
          </wp:inline>
        </w:drawing>
      </w:r>
    </w:p>
    <w:p>
      <w:pPr>
        <w:spacing w:after="280" w:line="276" w:lineRule="auto"/>
        <w:jc w:val="center"/>
      </w:pPr>
      <w:r>
        <w:rPr>
          <w:rFonts w:ascii="Times New Roman" w:hAnsi="Times New Roman"/>
          <w:i/>
          <w:color w:val="041E42"/>
          <w:sz w:val="22"/>
        </w:rPr>
        <w:t>Figure 3: Trust-score composition (0.4 meta + 0.3 dedup + 0.3 llm), the trust × confidence admission gate at 0.30, and the P1/P2 priority-negative tiers.</w:t>
      </w:r>
    </w:p>
    <w:p>
      <w:pPr>
        <w:spacing w:after="0" w:line="360" w:lineRule="auto"/>
        <w:ind w:firstLine="403"/>
        <w:jc w:val="both"/>
      </w:pPr>
      <w:r>
        <w:rPr>
          <w:rFonts w:ascii="Times New Roman" w:hAnsi="Times New Roman"/>
          <w:b w:val="0"/>
          <w:i w:val="0"/>
          <w:sz w:val="24"/>
        </w:rPr>
        <w:t>Priority tiers for negative posts are: P1 when trust ≥ 0.70 and confidence ≥ 0.80 (high-signal, immediate action); P2 when trust ≥ 0.50 and confidence ≥ 0.60 (review-worthy, lower urgency). These tiers drive both the dashboard priority-negatives panel and the group-based notification routing.</w:t>
      </w:r>
    </w:p>
    <w:p>
      <w:pPr>
        <w:keepNext/>
        <w:spacing w:before="280" w:after="120" w:line="240" w:lineRule="auto"/>
        <w:outlineLvl w:val="1"/>
      </w:pPr>
      <w:bookmarkStart w:id="2022" w:name="sec_5_3"/>
      <w:r>
        <w:rPr>
          <w:rFonts w:ascii="Times New Roman" w:hAnsi="Times New Roman"/>
          <w:b/>
          <w:color w:val="041E42"/>
          <w:sz w:val="28"/>
        </w:rPr>
        <w:t>5.3  Sentiment Classification (ModernBERT)</w:t>
      </w:r>
      <w:bookmarkEnd w:id="2022"/>
    </w:p>
    <w:p>
      <w:pPr>
        <w:spacing w:after="0" w:line="360" w:lineRule="auto"/>
        <w:jc w:val="both"/>
      </w:pPr>
      <w:r>
        <w:rPr>
          <w:rFonts w:ascii="Times New Roman" w:hAnsi="Times New Roman"/>
          <w:b w:val="0"/>
          <w:i w:val="0"/>
          <w:sz w:val="24"/>
        </w:rPr>
        <w:t>Sentiment is a 3-class problem (positive / negative / neutral). The production model is a fine-tuned answerdotai/ModernBERT-base, chosen over the RoBERTa baseline for its 8,192-token context (16× RoBERTa's 512) and long-document training corpus. Fine-tuning used a three-stage curriculum: Stage 1 on TweetEval-sentiment (45k tweets) for generic grounding; Stage 2 on GoEmotions-3class (54k Reddit comments) for Reddit register; and Stage 3 on the 200 hand-labelled Walmart posts with stratified 5-fold cross-validation, class weighting (neg=0.52, neu=1.03, pos=8.33), minority oversampling, and a 1,024-token max length. Reported numbers are out-of-fold — every sample is predicted by a fold model that never trained on it. A separate final model, trained on all 200 posts with the same recipe, is the artifact the production pipeline loads; it is never used to compute reported metrics.</w:t>
      </w:r>
    </w:p>
    <w:p>
      <w:pPr>
        <w:keepNext/>
        <w:spacing w:before="80" w:after="80" w:line="288" w:lineRule="auto"/>
        <w:jc w:val="center"/>
      </w:pPr>
      <w:bookmarkStart w:id="2023" w:name="fig_10"/>
      <w:r>
        <w:rPr>
          <w:rFonts w:ascii="Times New Roman" w:hAnsi="Times New Roman"/>
          <w:b/>
          <w:i/>
          <w:color w:val="041E42"/>
          <w:sz w:val="22"/>
        </w:rPr>
        <w:t>Figure 10: ModernBERT Three-Stage Fine-Tuning Curriculum</w:t>
      </w:r>
      <w:bookmarkEnd w:id="2023"/>
    </w:p>
    <w:p>
      <w:pPr>
        <w:keepNext/>
        <w:spacing w:before="160" w:after="40"/>
        <w:jc w:val="center"/>
      </w:pPr>
      <w:r>
        <w:drawing>
          <wp:inline xmlns:a="http://schemas.openxmlformats.org/drawingml/2006/main" xmlns:pic="http://schemas.openxmlformats.org/drawingml/2006/picture">
            <wp:extent cx="5669280" cy="2651061"/>
            <wp:docPr id="5" name="Picture 5"/>
            <wp:cNvGraphicFramePr>
              <a:graphicFrameLocks noChangeAspect="1"/>
            </wp:cNvGraphicFramePr>
            <a:graphic>
              <a:graphicData uri="http://schemas.openxmlformats.org/drawingml/2006/picture">
                <pic:pic>
                  <pic:nvPicPr>
                    <pic:cNvPr id="0" name="fig10_modernbert_curriculum.png"/>
                    <pic:cNvPicPr/>
                  </pic:nvPicPr>
                  <pic:blipFill>
                    <a:blip r:embed="rId15"/>
                    <a:stretch>
                      <a:fillRect/>
                    </a:stretch>
                  </pic:blipFill>
                  <pic:spPr>
                    <a:xfrm>
                      <a:off x="0" y="0"/>
                      <a:ext cx="5669280" cy="2651061"/>
                    </a:xfrm>
                    <a:prstGeom prst="rect"/>
                  </pic:spPr>
                </pic:pic>
              </a:graphicData>
            </a:graphic>
          </wp:inline>
        </w:drawing>
      </w:r>
    </w:p>
    <w:p>
      <w:pPr>
        <w:spacing w:after="280" w:line="276" w:lineRule="auto"/>
        <w:jc w:val="center"/>
      </w:pPr>
      <w:r>
        <w:rPr>
          <w:rFonts w:ascii="Times New Roman" w:hAnsi="Times New Roman"/>
          <w:i/>
          <w:color w:val="041E42"/>
          <w:sz w:val="22"/>
        </w:rPr>
        <w:t>Figure 10: The three-stage curriculum — TweetEval grounding → GoEmotions Reddit register → Walmart-200 domain specialisation → deployed final model, with per-stage out-of-fold macro-F1.</w:t>
      </w:r>
    </w:p>
    <w:p>
      <w:pPr>
        <w:keepNext/>
        <w:spacing w:before="280" w:after="120" w:line="240" w:lineRule="auto"/>
        <w:outlineLvl w:val="1"/>
      </w:pPr>
      <w:bookmarkStart w:id="2024" w:name="sec_5_4"/>
      <w:r>
        <w:rPr>
          <w:rFonts w:ascii="Times New Roman" w:hAnsi="Times New Roman"/>
          <w:b/>
          <w:color w:val="041E42"/>
          <w:sz w:val="28"/>
        </w:rPr>
        <w:t>5.4  Aspect-Based Opinion Mining</w:t>
      </w:r>
      <w:bookmarkEnd w:id="2024"/>
    </w:p>
    <w:p>
      <w:pPr>
        <w:spacing w:after="0" w:line="360" w:lineRule="auto"/>
        <w:jc w:val="both"/>
      </w:pPr>
      <w:r>
        <w:rPr>
          <w:rFonts w:ascii="Times New Roman" w:hAnsi="Times New Roman"/>
          <w:b w:val="0"/>
          <w:i w:val="0"/>
          <w:sz w:val="24"/>
        </w:rPr>
        <w:t>Aspects are assigned by zero-shot NLI classification over the eight-category taxonomy in Table 1. Each candidate aspect is framed as a hypothesis; the post entails zero or more of them (multi-aspect is allowed). This requires no training data and lets the taxonomy evolve without retraining. Customer and employee aspects are kept in separate sub-taxonomies so that, for example, an associate's pay-and-benefits complaint is not mislabelled as a customer pricing issue.</w:t>
      </w:r>
    </w:p>
    <w:p>
      <w:pPr>
        <w:keepNext/>
        <w:spacing w:before="80" w:after="80" w:line="288" w:lineRule="auto"/>
        <w:jc w:val="center"/>
      </w:pPr>
      <w:bookmarkStart w:id="2025" w:name="fig_11"/>
      <w:r>
        <w:rPr>
          <w:rFonts w:ascii="Times New Roman" w:hAnsi="Times New Roman"/>
          <w:b/>
          <w:i/>
          <w:color w:val="041E42"/>
          <w:sz w:val="22"/>
        </w:rPr>
        <w:t>Figure 11: Zero-Shot NLI Aspect Tagging</w:t>
      </w:r>
      <w:bookmarkEnd w:id="2025"/>
    </w:p>
    <w:p>
      <w:pPr>
        <w:keepNext/>
        <w:spacing w:before="160" w:after="40"/>
        <w:jc w:val="center"/>
      </w:pPr>
      <w:r>
        <w:drawing>
          <wp:inline xmlns:a="http://schemas.openxmlformats.org/drawingml/2006/main" xmlns:pic="http://schemas.openxmlformats.org/drawingml/2006/picture">
            <wp:extent cx="5669280" cy="2859214"/>
            <wp:docPr id="6" name="Picture 6"/>
            <wp:cNvGraphicFramePr>
              <a:graphicFrameLocks noChangeAspect="1"/>
            </wp:cNvGraphicFramePr>
            <a:graphic>
              <a:graphicData uri="http://schemas.openxmlformats.org/drawingml/2006/picture">
                <pic:pic>
                  <pic:nvPicPr>
                    <pic:cNvPr id="0" name="fig11_aspect_nli.png"/>
                    <pic:cNvPicPr/>
                  </pic:nvPicPr>
                  <pic:blipFill>
                    <a:blip r:embed="rId16"/>
                    <a:stretch>
                      <a:fillRect/>
                    </a:stretch>
                  </pic:blipFill>
                  <pic:spPr>
                    <a:xfrm>
                      <a:off x="0" y="0"/>
                      <a:ext cx="5669280" cy="2859214"/>
                    </a:xfrm>
                    <a:prstGeom prst="rect"/>
                  </pic:spPr>
                </pic:pic>
              </a:graphicData>
            </a:graphic>
          </wp:inline>
        </w:drawing>
      </w:r>
    </w:p>
    <w:p>
      <w:pPr>
        <w:spacing w:after="280" w:line="276" w:lineRule="auto"/>
        <w:jc w:val="center"/>
      </w:pPr>
      <w:r>
        <w:rPr>
          <w:rFonts w:ascii="Times New Roman" w:hAnsi="Times New Roman"/>
          <w:i/>
          <w:color w:val="041E42"/>
          <w:sz w:val="22"/>
        </w:rPr>
        <w:t>Figure 11: Each candidate aspect is framed as a hypothesis and tested for entailment by DeBERTa-v3; aspects scoring above threshold are assigned, allowing multi-aspect labels with no training data.</w:t>
      </w:r>
    </w:p>
    <w:p>
      <w:pPr>
        <w:keepNext/>
        <w:spacing w:before="80" w:after="80" w:line="288" w:lineRule="auto"/>
        <w:jc w:val="center"/>
      </w:pPr>
      <w:bookmarkStart w:id="2026" w:name="tbl_1"/>
      <w:r>
        <w:rPr>
          <w:rFonts w:ascii="Times New Roman" w:hAnsi="Times New Roman"/>
          <w:b/>
          <w:i/>
          <w:color w:val="041E42"/>
          <w:sz w:val="22"/>
        </w:rPr>
        <w:t>Table 1: Eight-Aspect Retail Taxonomy</w:t>
      </w:r>
      <w:bookmarkEnd w:id="2026"/>
    </w:p>
    <w:tbl>
      <w:tblPr>
        <w:tblStyle w:val="LightGrid-Accent1"/>
        <w:tblW w:type="auto" w:w="0"/>
        <w:jc w:val="center"/>
        <w:tblLayout w:type="fixed"/>
        <w:tblLook w:firstColumn="1" w:firstRow="1" w:lastColumn="0" w:lastRow="0" w:noHBand="0" w:noVBand="1" w:val="04A0"/>
      </w:tblPr>
      <w:tblGrid>
        <w:gridCol w:w="2890"/>
        <w:gridCol w:w="2890"/>
        <w:gridCol w:w="2890"/>
      </w:tblGrid>
      <w:tr>
        <w:tc>
          <w:tcPr>
            <w:tcW w:type="dxa" w:w="720"/>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w:t>
            </w:r>
          </w:p>
        </w:tc>
        <w:tc>
          <w:tcPr>
            <w:tcW w:type="dxa" w:w="2592"/>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Aspect</w:t>
            </w:r>
          </w:p>
        </w:tc>
        <w:tc>
          <w:tcPr>
            <w:tcW w:type="dxa" w:w="5760"/>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Scope / Examples</w:t>
            </w:r>
          </w:p>
        </w:tc>
      </w:tr>
      <w:tr>
        <w:tc>
          <w:tcPr>
            <w:tcW w:type="dxa" w:w="720"/>
            <w:vAlign w:val="top"/>
            <w:tcMar>
              <w:top w:w="70" w:type="dxa"/>
              <w:bottom w:w="70" w:type="dxa"/>
              <w:left w:w="110" w:type="dxa"/>
              <w:right w:w="110" w:type="dxa"/>
            </w:tcMar>
          </w:tcPr>
          <w:p>
            <w:pPr>
              <w:spacing w:after="0" w:line="283" w:lineRule="auto"/>
            </w:pPr>
            <w:r/>
            <w:r>
              <w:rPr>
                <w:rFonts w:ascii="Times New Roman" w:hAnsi="Times New Roman"/>
                <w:sz w:val="22"/>
              </w:rPr>
              <w:t>1</w:t>
            </w:r>
          </w:p>
        </w:tc>
        <w:tc>
          <w:tcPr>
            <w:tcW w:type="dxa" w:w="2592"/>
            <w:vAlign w:val="top"/>
            <w:tcMar>
              <w:top w:w="70" w:type="dxa"/>
              <w:bottom w:w="70" w:type="dxa"/>
              <w:left w:w="110" w:type="dxa"/>
              <w:right w:w="110" w:type="dxa"/>
            </w:tcMar>
          </w:tcPr>
          <w:p>
            <w:pPr>
              <w:spacing w:after="0" w:line="283" w:lineRule="auto"/>
            </w:pPr>
            <w:r/>
            <w:r>
              <w:rPr>
                <w:rFonts w:ascii="Times New Roman" w:hAnsi="Times New Roman"/>
                <w:sz w:val="22"/>
              </w:rPr>
              <w:t>pricing</w:t>
            </w:r>
          </w:p>
        </w:tc>
        <w:tc>
          <w:tcPr>
            <w:tcW w:type="dxa" w:w="5760"/>
            <w:vAlign w:val="top"/>
            <w:tcMar>
              <w:top w:w="70" w:type="dxa"/>
              <w:bottom w:w="70" w:type="dxa"/>
              <w:left w:w="110" w:type="dxa"/>
              <w:right w:w="110" w:type="dxa"/>
            </w:tcMar>
          </w:tcPr>
          <w:p>
            <w:pPr>
              <w:spacing w:after="0" w:line="283" w:lineRule="auto"/>
            </w:pPr>
            <w:r/>
            <w:r>
              <w:rPr>
                <w:rFonts w:ascii="Times New Roman" w:hAnsi="Times New Roman"/>
                <w:sz w:val="22"/>
              </w:rPr>
              <w:t>Prices, promotions, price-match, perceived value</w:t>
            </w:r>
          </w:p>
        </w:tc>
      </w:tr>
      <w:tr>
        <w:tc>
          <w:tcPr>
            <w:tcW w:type="dxa" w:w="72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2</w:t>
            </w:r>
          </w:p>
        </w:tc>
        <w:tc>
          <w:tcPr>
            <w:tcW w:type="dxa" w:w="2592"/>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product_quality</w:t>
            </w:r>
          </w:p>
        </w:tc>
        <w:tc>
          <w:tcPr>
            <w:tcW w:type="dxa" w:w="576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Damaged/defective goods, freshness, wrong item</w:t>
            </w:r>
          </w:p>
        </w:tc>
      </w:tr>
      <w:tr>
        <w:tc>
          <w:tcPr>
            <w:tcW w:type="dxa" w:w="720"/>
            <w:vAlign w:val="top"/>
            <w:tcMar>
              <w:top w:w="70" w:type="dxa"/>
              <w:bottom w:w="70" w:type="dxa"/>
              <w:left w:w="110" w:type="dxa"/>
              <w:right w:w="110" w:type="dxa"/>
            </w:tcMar>
          </w:tcPr>
          <w:p>
            <w:pPr>
              <w:spacing w:after="0" w:line="283" w:lineRule="auto"/>
            </w:pPr>
            <w:r/>
            <w:r>
              <w:rPr>
                <w:rFonts w:ascii="Times New Roman" w:hAnsi="Times New Roman"/>
                <w:sz w:val="22"/>
              </w:rPr>
              <w:t>3</w:t>
            </w:r>
          </w:p>
        </w:tc>
        <w:tc>
          <w:tcPr>
            <w:tcW w:type="dxa" w:w="2592"/>
            <w:vAlign w:val="top"/>
            <w:tcMar>
              <w:top w:w="70" w:type="dxa"/>
              <w:bottom w:w="70" w:type="dxa"/>
              <w:left w:w="110" w:type="dxa"/>
              <w:right w:w="110" w:type="dxa"/>
            </w:tcMar>
          </w:tcPr>
          <w:p>
            <w:pPr>
              <w:spacing w:after="0" w:line="283" w:lineRule="auto"/>
            </w:pPr>
            <w:r/>
            <w:r>
              <w:rPr>
                <w:rFonts w:ascii="Times New Roman" w:hAnsi="Times New Roman"/>
                <w:sz w:val="22"/>
              </w:rPr>
              <w:t>customer_support</w:t>
            </w:r>
          </w:p>
        </w:tc>
        <w:tc>
          <w:tcPr>
            <w:tcW w:type="dxa" w:w="5760"/>
            <w:vAlign w:val="top"/>
            <w:tcMar>
              <w:top w:w="70" w:type="dxa"/>
              <w:bottom w:w="70" w:type="dxa"/>
              <w:left w:w="110" w:type="dxa"/>
              <w:right w:w="110" w:type="dxa"/>
            </w:tcMar>
          </w:tcPr>
          <w:p>
            <w:pPr>
              <w:spacing w:after="0" w:line="283" w:lineRule="auto"/>
            </w:pPr>
            <w:r/>
            <w:r>
              <w:rPr>
                <w:rFonts w:ascii="Times New Roman" w:hAnsi="Times New Roman"/>
                <w:sz w:val="22"/>
              </w:rPr>
              <w:t>Store or phone service, associate behaviour, resolution</w:t>
            </w:r>
          </w:p>
        </w:tc>
      </w:tr>
      <w:tr>
        <w:tc>
          <w:tcPr>
            <w:tcW w:type="dxa" w:w="72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4</w:t>
            </w:r>
          </w:p>
        </w:tc>
        <w:tc>
          <w:tcPr>
            <w:tcW w:type="dxa" w:w="2592"/>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store_experience</w:t>
            </w:r>
          </w:p>
        </w:tc>
        <w:tc>
          <w:tcPr>
            <w:tcW w:type="dxa" w:w="576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In-store layout, cleanliness, checkout, stock-outs</w:t>
            </w:r>
          </w:p>
        </w:tc>
      </w:tr>
      <w:tr>
        <w:tc>
          <w:tcPr>
            <w:tcW w:type="dxa" w:w="720"/>
            <w:vAlign w:val="top"/>
            <w:tcMar>
              <w:top w:w="70" w:type="dxa"/>
              <w:bottom w:w="70" w:type="dxa"/>
              <w:left w:w="110" w:type="dxa"/>
              <w:right w:w="110" w:type="dxa"/>
            </w:tcMar>
          </w:tcPr>
          <w:p>
            <w:pPr>
              <w:spacing w:after="0" w:line="283" w:lineRule="auto"/>
            </w:pPr>
            <w:r/>
            <w:r>
              <w:rPr>
                <w:rFonts w:ascii="Times New Roman" w:hAnsi="Times New Roman"/>
                <w:sz w:val="22"/>
              </w:rPr>
              <w:t>5</w:t>
            </w:r>
          </w:p>
        </w:tc>
        <w:tc>
          <w:tcPr>
            <w:tcW w:type="dxa" w:w="2592"/>
            <w:vAlign w:val="top"/>
            <w:tcMar>
              <w:top w:w="70" w:type="dxa"/>
              <w:bottom w:w="70" w:type="dxa"/>
              <w:left w:w="110" w:type="dxa"/>
              <w:right w:w="110" w:type="dxa"/>
            </w:tcMar>
          </w:tcPr>
          <w:p>
            <w:pPr>
              <w:spacing w:after="0" w:line="283" w:lineRule="auto"/>
            </w:pPr>
            <w:r/>
            <w:r>
              <w:rPr>
                <w:rFonts w:ascii="Times New Roman" w:hAnsi="Times New Roman"/>
                <w:sz w:val="22"/>
              </w:rPr>
              <w:t>online_app</w:t>
            </w:r>
          </w:p>
        </w:tc>
        <w:tc>
          <w:tcPr>
            <w:tcW w:type="dxa" w:w="5760"/>
            <w:vAlign w:val="top"/>
            <w:tcMar>
              <w:top w:w="70" w:type="dxa"/>
              <w:bottom w:w="70" w:type="dxa"/>
              <w:left w:w="110" w:type="dxa"/>
              <w:right w:w="110" w:type="dxa"/>
            </w:tcMar>
          </w:tcPr>
          <w:p>
            <w:pPr>
              <w:spacing w:after="0" w:line="283" w:lineRule="auto"/>
            </w:pPr>
            <w:r/>
            <w:r>
              <w:rPr>
                <w:rFonts w:ascii="Times New Roman" w:hAnsi="Times New Roman"/>
                <w:sz w:val="22"/>
              </w:rPr>
              <w:t>Website / app usability, bugs, login, account issues</w:t>
            </w:r>
          </w:p>
        </w:tc>
      </w:tr>
      <w:tr>
        <w:tc>
          <w:tcPr>
            <w:tcW w:type="dxa" w:w="72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6</w:t>
            </w:r>
          </w:p>
        </w:tc>
        <w:tc>
          <w:tcPr>
            <w:tcW w:type="dxa" w:w="2592"/>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delivery_pickup</w:t>
            </w:r>
          </w:p>
        </w:tc>
        <w:tc>
          <w:tcPr>
            <w:tcW w:type="dxa" w:w="576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OGP, curbside, Spark delivery, substitutions, ETA</w:t>
            </w:r>
          </w:p>
        </w:tc>
      </w:tr>
      <w:tr>
        <w:tc>
          <w:tcPr>
            <w:tcW w:type="dxa" w:w="720"/>
            <w:vAlign w:val="top"/>
            <w:tcMar>
              <w:top w:w="70" w:type="dxa"/>
              <w:bottom w:w="70" w:type="dxa"/>
              <w:left w:w="110" w:type="dxa"/>
              <w:right w:w="110" w:type="dxa"/>
            </w:tcMar>
          </w:tcPr>
          <w:p>
            <w:pPr>
              <w:spacing w:after="0" w:line="283" w:lineRule="auto"/>
            </w:pPr>
            <w:r/>
            <w:r>
              <w:rPr>
                <w:rFonts w:ascii="Times New Roman" w:hAnsi="Times New Roman"/>
                <w:sz w:val="22"/>
              </w:rPr>
              <w:t>7</w:t>
            </w:r>
          </w:p>
        </w:tc>
        <w:tc>
          <w:tcPr>
            <w:tcW w:type="dxa" w:w="2592"/>
            <w:vAlign w:val="top"/>
            <w:tcMar>
              <w:top w:w="70" w:type="dxa"/>
              <w:bottom w:w="70" w:type="dxa"/>
              <w:left w:w="110" w:type="dxa"/>
              <w:right w:w="110" w:type="dxa"/>
            </w:tcMar>
          </w:tcPr>
          <w:p>
            <w:pPr>
              <w:spacing w:after="0" w:line="283" w:lineRule="auto"/>
            </w:pPr>
            <w:r/>
            <w:r>
              <w:rPr>
                <w:rFonts w:ascii="Times New Roman" w:hAnsi="Times New Roman"/>
                <w:sz w:val="22"/>
              </w:rPr>
              <w:t>returns</w:t>
            </w:r>
          </w:p>
        </w:tc>
        <w:tc>
          <w:tcPr>
            <w:tcW w:type="dxa" w:w="5760"/>
            <w:vAlign w:val="top"/>
            <w:tcMar>
              <w:top w:w="70" w:type="dxa"/>
              <w:bottom w:w="70" w:type="dxa"/>
              <w:left w:w="110" w:type="dxa"/>
              <w:right w:w="110" w:type="dxa"/>
            </w:tcMar>
          </w:tcPr>
          <w:p>
            <w:pPr>
              <w:spacing w:after="0" w:line="283" w:lineRule="auto"/>
            </w:pPr>
            <w:r/>
            <w:r>
              <w:rPr>
                <w:rFonts w:ascii="Times New Roman" w:hAnsi="Times New Roman"/>
                <w:sz w:val="22"/>
              </w:rPr>
              <w:t>Return / refund policy and process friction</w:t>
            </w:r>
          </w:p>
        </w:tc>
      </w:tr>
      <w:tr>
        <w:tc>
          <w:tcPr>
            <w:tcW w:type="dxa" w:w="72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8</w:t>
            </w:r>
          </w:p>
        </w:tc>
        <w:tc>
          <w:tcPr>
            <w:tcW w:type="dxa" w:w="2592"/>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workforce_hr</w:t>
            </w:r>
          </w:p>
        </w:tc>
        <w:tc>
          <w:tcPr>
            <w:tcW w:type="dxa" w:w="576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(Employee) pay, benefits, management, workload, safety</w:t>
            </w:r>
          </w:p>
        </w:tc>
      </w:tr>
    </w:tbl>
    <w:p>
      <w:pPr>
        <w:keepNext/>
        <w:spacing w:before="280" w:after="120" w:line="240" w:lineRule="auto"/>
        <w:outlineLvl w:val="1"/>
      </w:pPr>
      <w:bookmarkStart w:id="2027" w:name="sec_5_5"/>
      <w:r>
        <w:rPr>
          <w:rFonts w:ascii="Times New Roman" w:hAnsi="Times New Roman"/>
          <w:b/>
          <w:color w:val="041E42"/>
          <w:sz w:val="28"/>
        </w:rPr>
        <w:t>5.5  Vision / Image Processing</w:t>
      </w:r>
      <w:bookmarkEnd w:id="2027"/>
    </w:p>
    <w:p>
      <w:pPr>
        <w:spacing w:after="0" w:line="360" w:lineRule="auto"/>
        <w:jc w:val="both"/>
      </w:pPr>
      <w:r>
        <w:rPr>
          <w:rFonts w:ascii="Times New Roman" w:hAnsi="Times New Roman"/>
          <w:b w:val="0"/>
          <w:i w:val="0"/>
          <w:sz w:val="24"/>
        </w:rPr>
        <w:t>About 3.9% of Reddit posts have empty bodies where the complaint lives entirely inside an attached image (an app error, a damaged product, a receipt). A text-only pipeline misses these. The chosen vision model is Gemma 3 4B via Ollama — the best DocVQA score (83) under 4 GB, Google-maintained (policy-compliant), and reusing existing Ollama infrastructure. Single-pass captioning failed on 75% of an initial 8-image test and hallucinated on 50% (fabricating fake receipts and prices), which would corrupt the dashboard.</w:t>
      </w:r>
    </w:p>
    <w:p>
      <w:pPr>
        <w:spacing w:after="0" w:line="360" w:lineRule="auto"/>
        <w:ind w:firstLine="403"/>
        <w:jc w:val="both"/>
      </w:pPr>
      <w:r>
        <w:rPr>
          <w:rFonts w:ascii="Times New Roman" w:hAnsi="Times New Roman"/>
          <w:b w:val="0"/>
          <w:i w:val="0"/>
          <w:sz w:val="24"/>
        </w:rPr>
        <w:t>The mitigation is a four-pass pipeline that borrows techniques from the surveyed (policy-blocked) papers: Pass 1 (structure) asks what type the image is; Pass 2 (tiling) splits it into 2–4 crops for 2–4× effective resolution; Pass 3 (extraction) reads all text in each tile verbatim; and Pass 4 (merge) is a text-only LLM call — with no image — that synthesises the observations into a caption. Because the model never sees the image in the final generation step, it physically cannot invent visual detail. This reduced hallucination to 0% and lifted extraction to 75% (see Section 6.2).</w:t>
      </w:r>
    </w:p>
    <w:p>
      <w:pPr>
        <w:keepNext/>
        <w:spacing w:before="80" w:after="80" w:line="288" w:lineRule="auto"/>
        <w:jc w:val="center"/>
      </w:pPr>
      <w:bookmarkStart w:id="2028" w:name="fig_12"/>
      <w:r>
        <w:rPr>
          <w:rFonts w:ascii="Times New Roman" w:hAnsi="Times New Roman"/>
          <w:b/>
          <w:i/>
          <w:color w:val="041E42"/>
          <w:sz w:val="22"/>
        </w:rPr>
        <w:t>Figure 12: Vision Multi-Pass Anti-Hallucination Pipeline</w:t>
      </w:r>
      <w:bookmarkEnd w:id="2028"/>
    </w:p>
    <w:p>
      <w:pPr>
        <w:keepNext/>
        <w:spacing w:before="160" w:after="40"/>
        <w:jc w:val="center"/>
      </w:pPr>
      <w:r>
        <w:drawing>
          <wp:inline xmlns:a="http://schemas.openxmlformats.org/drawingml/2006/main" xmlns:pic="http://schemas.openxmlformats.org/drawingml/2006/picture">
            <wp:extent cx="5669280" cy="2755137"/>
            <wp:docPr id="7" name="Picture 7"/>
            <wp:cNvGraphicFramePr>
              <a:graphicFrameLocks noChangeAspect="1"/>
            </wp:cNvGraphicFramePr>
            <a:graphic>
              <a:graphicData uri="http://schemas.openxmlformats.org/drawingml/2006/picture">
                <pic:pic>
                  <pic:nvPicPr>
                    <pic:cNvPr id="0" name="fig12_vision_multipass.png"/>
                    <pic:cNvPicPr/>
                  </pic:nvPicPr>
                  <pic:blipFill>
                    <a:blip r:embed="rId17"/>
                    <a:stretch>
                      <a:fillRect/>
                    </a:stretch>
                  </pic:blipFill>
                  <pic:spPr>
                    <a:xfrm>
                      <a:off x="0" y="0"/>
                      <a:ext cx="5669280" cy="2755137"/>
                    </a:xfrm>
                    <a:prstGeom prst="rect"/>
                  </pic:spPr>
                </pic:pic>
              </a:graphicData>
            </a:graphic>
          </wp:inline>
        </w:drawing>
      </w:r>
    </w:p>
    <w:p>
      <w:pPr>
        <w:spacing w:after="280" w:line="276" w:lineRule="auto"/>
        <w:jc w:val="center"/>
      </w:pPr>
      <w:r>
        <w:rPr>
          <w:rFonts w:ascii="Times New Roman" w:hAnsi="Times New Roman"/>
          <w:i/>
          <w:color w:val="041E42"/>
          <w:sz w:val="22"/>
        </w:rPr>
        <w:t>Figure 12: The four passes — structure, tile, extract, and an image-free merge — that let a compliant Gemma 3 4B read screenshots without fabricating detail.</w:t>
      </w:r>
    </w:p>
    <w:p>
      <w:pPr>
        <w:keepNext/>
        <w:spacing w:before="280" w:after="120" w:line="240" w:lineRule="auto"/>
        <w:outlineLvl w:val="1"/>
      </w:pPr>
      <w:bookmarkStart w:id="2029" w:name="sec_5_6"/>
      <w:r>
        <w:rPr>
          <w:rFonts w:ascii="Times New Roman" w:hAnsi="Times New Roman"/>
          <w:b/>
          <w:color w:val="041E42"/>
          <w:sz w:val="28"/>
        </w:rPr>
        <w:t>5.6  Aggregation, Alerts, and Notifications</w:t>
      </w:r>
      <w:bookmarkEnd w:id="2029"/>
    </w:p>
    <w:p>
      <w:pPr>
        <w:spacing w:after="0" w:line="360" w:lineRule="auto"/>
        <w:jc w:val="both"/>
      </w:pPr>
      <w:r>
        <w:rPr>
          <w:rFonts w:ascii="Times New Roman" w:hAnsi="Times New Roman"/>
          <w:b w:val="0"/>
          <w:i w:val="0"/>
          <w:sz w:val="24"/>
        </w:rPr>
        <w:t>Analyses are rolled up hourly and daily, per subreddit and per aspect, into an aggregates table that backs the dashboard KPIs. An alert engine detects volume spikes (&gt; 2σ) and sentiment crashes (drop &gt; 0.3 in 6 h) and classifies each triggering post into P1/P2. Notifications are routed by configurable groups: each group owns a set of subreddits and has its own email distribution list, Slack webhook, and priority filter, so different teams receive only the alerts they own. Every dispatch is written to an audit log, and a dry-run mode allows testing without sending.</w:t>
      </w:r>
    </w:p>
    <w:p>
      <w:pPr>
        <w:keepNext/>
        <w:spacing w:before="80" w:after="80" w:line="288" w:lineRule="auto"/>
        <w:jc w:val="center"/>
      </w:pPr>
      <w:bookmarkStart w:id="2030" w:name="fig_13"/>
      <w:r>
        <w:rPr>
          <w:rFonts w:ascii="Times New Roman" w:hAnsi="Times New Roman"/>
          <w:b/>
          <w:i/>
          <w:color w:val="041E42"/>
          <w:sz w:val="22"/>
        </w:rPr>
        <w:t>Figure 13: Alert Engine and Group-Based Notification Routing</w:t>
      </w:r>
      <w:bookmarkEnd w:id="2030"/>
    </w:p>
    <w:p>
      <w:pPr>
        <w:keepNext/>
        <w:spacing w:before="160" w:after="40"/>
        <w:jc w:val="center"/>
      </w:pPr>
      <w:r>
        <w:drawing>
          <wp:inline xmlns:a="http://schemas.openxmlformats.org/drawingml/2006/main" xmlns:pic="http://schemas.openxmlformats.org/drawingml/2006/picture">
            <wp:extent cx="5669280" cy="2859214"/>
            <wp:docPr id="8" name="Picture 8"/>
            <wp:cNvGraphicFramePr>
              <a:graphicFrameLocks noChangeAspect="1"/>
            </wp:cNvGraphicFramePr>
            <a:graphic>
              <a:graphicData uri="http://schemas.openxmlformats.org/drawingml/2006/picture">
                <pic:pic>
                  <pic:nvPicPr>
                    <pic:cNvPr id="0" name="fig13_alert_routing.png"/>
                    <pic:cNvPicPr/>
                  </pic:nvPicPr>
                  <pic:blipFill>
                    <a:blip r:embed="rId18"/>
                    <a:stretch>
                      <a:fillRect/>
                    </a:stretch>
                  </pic:blipFill>
                  <pic:spPr>
                    <a:xfrm>
                      <a:off x="0" y="0"/>
                      <a:ext cx="5669280" cy="2859214"/>
                    </a:xfrm>
                    <a:prstGeom prst="rect"/>
                  </pic:spPr>
                </pic:pic>
              </a:graphicData>
            </a:graphic>
          </wp:inline>
        </w:drawing>
      </w:r>
    </w:p>
    <w:p>
      <w:pPr>
        <w:spacing w:after="280" w:line="276" w:lineRule="auto"/>
        <w:jc w:val="center"/>
      </w:pPr>
      <w:r>
        <w:rPr>
          <w:rFonts w:ascii="Times New Roman" w:hAnsi="Times New Roman"/>
          <w:i/>
          <w:color w:val="041E42"/>
          <w:sz w:val="22"/>
        </w:rPr>
        <w:t>Figure 13: Aggregated analyses feed the alert engine, which classifies P1/P2, pushes to the live Alert Feed, and routes to subreddit-owned notification groups (email / Slack) with an audit log.</w:t>
      </w:r>
    </w:p>
    <w:p>
      <w:pPr>
        <w:spacing w:after="40" w:line="360" w:lineRule="auto"/>
        <w:ind w:firstLine="403"/>
        <w:jc w:val="both"/>
      </w:pPr>
      <w:r>
        <w:rPr>
          <w:rFonts w:ascii="Times New Roman" w:hAnsi="Times New Roman"/>
          <w:b/>
          <w:i w:val="0"/>
          <w:sz w:val="24"/>
        </w:rPr>
        <w:t>Alert Feed.</w:t>
      </w:r>
    </w:p>
    <w:p>
      <w:pPr>
        <w:spacing w:after="0" w:line="360" w:lineRule="auto"/>
        <w:ind w:firstLine="403"/>
        <w:jc w:val="both"/>
      </w:pPr>
      <w:r>
        <w:rPr>
          <w:rFonts w:ascii="Times New Roman" w:hAnsi="Times New Roman"/>
          <w:b w:val="0"/>
          <w:i w:val="0"/>
          <w:sz w:val="24"/>
        </w:rPr>
        <w:t>The dashboard surfaces these alerts in a live Alert Feed. When the alert engine fires, the triggering event is pushed to the browser over the WebSocket channel (/ws/alerts) and prepended to the feed in real time, so the analyst sees a spike or sentiment crash the moment it is detected rather than on the next page refresh. Each feed entry shows the alert type (volume spike / sentiment crash / P1 negative), the affected subreddit and aspect, the metric that breached its threshold, a timestamp, and a one-click jump to the underlying posts in the Post Explorer. The feed is the operational front door: from a single alert an analyst can open the offending posts, send them to Review &amp; Validate, and place them on the lifecycle board without leaving the workflow. WebSocket delivery with a polling fallback satisfies the real-time-alerts requirement (R8.1).</w:t>
      </w:r>
    </w:p>
    <w:p>
      <w:pPr>
        <w:keepNext/>
        <w:spacing w:before="280" w:after="120" w:line="240" w:lineRule="auto"/>
        <w:outlineLvl w:val="1"/>
      </w:pPr>
      <w:bookmarkStart w:id="2031" w:name="sec_5_7"/>
      <w:r>
        <w:rPr>
          <w:rFonts w:ascii="Times New Roman" w:hAnsi="Times New Roman"/>
          <w:b/>
          <w:color w:val="041E42"/>
          <w:sz w:val="28"/>
        </w:rPr>
        <w:t>5.7  Dashboard Overview</w:t>
      </w:r>
      <w:bookmarkEnd w:id="2031"/>
    </w:p>
    <w:p>
      <w:pPr>
        <w:spacing w:after="0" w:line="360" w:lineRule="auto"/>
        <w:jc w:val="both"/>
      </w:pPr>
      <w:r>
        <w:rPr>
          <w:rFonts w:ascii="Times New Roman" w:hAnsi="Times New Roman"/>
          <w:b w:val="0"/>
          <w:i w:val="0"/>
          <w:sz w:val="24"/>
        </w:rPr>
        <w:t>The React/FastAPI dashboard exposes eight surfaces: Brand Health (KPI tiles + trends), the real-time Alert Feed (Section 5.6), Post Explorer (full-text search and multi-filter), Review &amp; Validate (the human-in-the-loop queue), Post Lifecycle (a Kanban board from triage to resolved), Insights &amp; Competitor analysis, Pipeline Control, and Notifications. Real-time alerts are pushed over WebSocket, so the UI updates without polling. Figure 4 shows the information architecture and the correction feedback loop. Sections 5.8–5.13 describe the analyst-facing capabilities that were built after the mid-semester review and that complete the project.</w:t>
      </w:r>
    </w:p>
    <w:p>
      <w:pPr>
        <w:keepNext/>
        <w:spacing w:before="80" w:after="80" w:line="288" w:lineRule="auto"/>
        <w:jc w:val="center"/>
      </w:pPr>
      <w:bookmarkStart w:id="2032" w:name="fig_4"/>
      <w:r>
        <w:rPr>
          <w:rFonts w:ascii="Times New Roman" w:hAnsi="Times New Roman"/>
          <w:b/>
          <w:i/>
          <w:color w:val="041E42"/>
          <w:sz w:val="22"/>
        </w:rPr>
        <w:t>Figure 4: Dashboard Information Architecture and Feedback Loop</w:t>
      </w:r>
      <w:bookmarkEnd w:id="2032"/>
    </w:p>
    <w:p>
      <w:pPr>
        <w:keepNext/>
        <w:spacing w:before="160" w:after="40"/>
        <w:jc w:val="center"/>
      </w:pPr>
      <w:r>
        <w:drawing>
          <wp:inline xmlns:a="http://schemas.openxmlformats.org/drawingml/2006/main" xmlns:pic="http://schemas.openxmlformats.org/drawingml/2006/picture">
            <wp:extent cx="5760720" cy="3391083"/>
            <wp:docPr id="9" name="Picture 9"/>
            <wp:cNvGraphicFramePr>
              <a:graphicFrameLocks noChangeAspect="1"/>
            </wp:cNvGraphicFramePr>
            <a:graphic>
              <a:graphicData uri="http://schemas.openxmlformats.org/drawingml/2006/picture">
                <pic:pic>
                  <pic:nvPicPr>
                    <pic:cNvPr id="0" name="fig4_dashboard_map.png"/>
                    <pic:cNvPicPr/>
                  </pic:nvPicPr>
                  <pic:blipFill>
                    <a:blip r:embed="rId19"/>
                    <a:stretch>
                      <a:fillRect/>
                    </a:stretch>
                  </pic:blipFill>
                  <pic:spPr>
                    <a:xfrm>
                      <a:off x="0" y="0"/>
                      <a:ext cx="5760720" cy="3391083"/>
                    </a:xfrm>
                    <a:prstGeom prst="rect"/>
                  </pic:spPr>
                </pic:pic>
              </a:graphicData>
            </a:graphic>
          </wp:inline>
        </w:drawing>
      </w:r>
    </w:p>
    <w:p>
      <w:pPr>
        <w:spacing w:after="280" w:line="276" w:lineRule="auto"/>
        <w:jc w:val="center"/>
      </w:pPr>
      <w:r>
        <w:rPr>
          <w:rFonts w:ascii="Times New Roman" w:hAnsi="Times New Roman"/>
          <w:i/>
          <w:color w:val="041E42"/>
          <w:sz w:val="22"/>
        </w:rPr>
        <w:t>Figure 4: Dashboard pages, their backing tables/endpoints, and the correction feedback loop from Review &amp; Validate into few-shot reply generation.</w:t>
      </w:r>
    </w:p>
    <w:p>
      <w:pPr>
        <w:keepNext/>
        <w:spacing w:before="280" w:after="120" w:line="240" w:lineRule="auto"/>
        <w:outlineLvl w:val="1"/>
      </w:pPr>
      <w:bookmarkStart w:id="2033" w:name="sec_5_8"/>
      <w:r>
        <w:rPr>
          <w:rFonts w:ascii="Times New Roman" w:hAnsi="Times New Roman"/>
          <w:b/>
          <w:color w:val="041E42"/>
          <w:sz w:val="28"/>
        </w:rPr>
        <w:t>5.8  Human-in-the-Loop Review &amp; Validate</w:t>
      </w:r>
      <w:bookmarkEnd w:id="2033"/>
    </w:p>
    <w:p>
      <w:pPr>
        <w:spacing w:after="0" w:line="360" w:lineRule="auto"/>
        <w:jc w:val="both"/>
      </w:pPr>
      <w:r>
        <w:rPr>
          <w:rFonts w:ascii="Times New Roman" w:hAnsi="Times New Roman"/>
          <w:b w:val="0"/>
          <w:i w:val="0"/>
          <w:sz w:val="24"/>
        </w:rPr>
        <w:t>The Review &amp; Validate page is the core operational workflow of the system and the point at which a human closes the loop on AI mistakes. It exists for two reasons: to guarantee that no incorrect or reputationally risky reply is ever sent to a customer, and — equally important — to capture, on every interaction, a small piece of high-quality supervised data that is stored for the future training of a domain model (Sections 5.9 and 5.10). In other words, the analyst is not only correcting the system; every correction is an investment that gradually reduces how much correcting the system will need in the future.</w:t>
      </w:r>
    </w:p>
    <w:p>
      <w:pPr>
        <w:keepNext/>
        <w:spacing w:before="80" w:after="80" w:line="288" w:lineRule="auto"/>
        <w:jc w:val="center"/>
      </w:pPr>
      <w:bookmarkStart w:id="2034" w:name="fig_5"/>
      <w:r>
        <w:rPr>
          <w:rFonts w:ascii="Times New Roman" w:hAnsi="Times New Roman"/>
          <w:b/>
          <w:i/>
          <w:color w:val="041E42"/>
          <w:sz w:val="22"/>
        </w:rPr>
        <w:t>Figure 5: Human-in-the-Loop Review &amp; Validate Flow</w:t>
      </w:r>
      <w:bookmarkEnd w:id="2034"/>
    </w:p>
    <w:p>
      <w:pPr>
        <w:keepNext/>
        <w:spacing w:before="160" w:after="40"/>
        <w:jc w:val="center"/>
      </w:pPr>
      <w:r>
        <w:drawing>
          <wp:inline xmlns:a="http://schemas.openxmlformats.org/drawingml/2006/main" xmlns:pic="http://schemas.openxmlformats.org/drawingml/2006/picture">
            <wp:extent cx="4754880" cy="4501811"/>
            <wp:docPr id="10" name="Picture 10"/>
            <wp:cNvGraphicFramePr>
              <a:graphicFrameLocks noChangeAspect="1"/>
            </wp:cNvGraphicFramePr>
            <a:graphic>
              <a:graphicData uri="http://schemas.openxmlformats.org/drawingml/2006/picture">
                <pic:pic>
                  <pic:nvPicPr>
                    <pic:cNvPr id="0" name="fig5_review_validate_flow.png"/>
                    <pic:cNvPicPr/>
                  </pic:nvPicPr>
                  <pic:blipFill>
                    <a:blip r:embed="rId20"/>
                    <a:stretch>
                      <a:fillRect/>
                    </a:stretch>
                  </pic:blipFill>
                  <pic:spPr>
                    <a:xfrm>
                      <a:off x="0" y="0"/>
                      <a:ext cx="4754880" cy="4501811"/>
                    </a:xfrm>
                    <a:prstGeom prst="rect"/>
                  </pic:spPr>
                </pic:pic>
              </a:graphicData>
            </a:graphic>
          </wp:inline>
        </w:drawing>
      </w:r>
    </w:p>
    <w:p>
      <w:pPr>
        <w:spacing w:after="280" w:line="276" w:lineRule="auto"/>
        <w:jc w:val="center"/>
      </w:pPr>
      <w:r>
        <w:rPr>
          <w:rFonts w:ascii="Times New Roman" w:hAnsi="Times New Roman"/>
          <w:i/>
          <w:color w:val="041E42"/>
          <w:sz w:val="22"/>
        </w:rPr>
        <w:t>Figure 5: The Review &amp; Validate flow — from the needs_review queue through correction, draft generation, posting or closing, to the feedback table that drives the learning loop.</w:t>
      </w:r>
    </w:p>
    <w:p>
      <w:pPr>
        <w:spacing w:after="40" w:line="360" w:lineRule="auto"/>
        <w:ind w:firstLine="403"/>
        <w:jc w:val="both"/>
      </w:pPr>
      <w:r>
        <w:rPr>
          <w:rFonts w:ascii="Times New Roman" w:hAnsi="Times New Roman"/>
          <w:b/>
          <w:i w:val="0"/>
          <w:sz w:val="24"/>
        </w:rPr>
        <w:t>Queue construction and ordering.</w:t>
      </w:r>
    </w:p>
    <w:p>
      <w:pPr>
        <w:spacing w:after="0" w:line="360" w:lineRule="auto"/>
        <w:ind w:firstLine="403"/>
        <w:jc w:val="both"/>
      </w:pPr>
      <w:r>
        <w:rPr>
          <w:rFonts w:ascii="Times New Roman" w:hAnsi="Times New Roman"/>
          <w:b w:val="0"/>
          <w:i w:val="0"/>
          <w:sz w:val="24"/>
        </w:rPr>
        <w:t>The pending queue is built from the analyses table by selecting every post whose needs_review flag is set, and is ordered by priority so that the P1 tier (trust ≥ 0.70 and confidence ≥ 0.80) is surfaced before P2 (trust ≥ 0.50 and confidence ≥ 0.60). This means the analyst always works the highest-signal negative posts first. The queue is paginated with a 'Load More' control so that a large backlog does not slow the page, and a separate 'Reviewed' tab lets the analyst see what has already been handled. Enforcing needs_review at query time (rather than only when the queue is first loaded) is what guarantees that a post which has been confirmed or closed never reappears — a persistence defect that was diagnosed and fixed during post-midsem hardening.</w:t>
      </w:r>
    </w:p>
    <w:p>
      <w:pPr>
        <w:spacing w:after="40" w:line="360" w:lineRule="auto"/>
        <w:ind w:firstLine="403"/>
        <w:jc w:val="both"/>
      </w:pPr>
      <w:r>
        <w:rPr>
          <w:rFonts w:ascii="Times New Roman" w:hAnsi="Times New Roman"/>
          <w:b/>
          <w:i w:val="0"/>
          <w:sz w:val="24"/>
        </w:rPr>
        <w:t>Per-post correction controls.</w:t>
      </w:r>
    </w:p>
    <w:p>
      <w:pPr>
        <w:spacing w:after="0" w:line="360" w:lineRule="auto"/>
        <w:ind w:firstLine="403"/>
        <w:jc w:val="both"/>
      </w:pPr>
      <w:r>
        <w:rPr>
          <w:rFonts w:ascii="Times New Roman" w:hAnsi="Times New Roman"/>
          <w:b w:val="0"/>
          <w:i w:val="0"/>
          <w:sz w:val="24"/>
        </w:rPr>
        <w:t>For each card the analyst can perform three independent corrections. (a) Sentiment: re-label the post as positive, neutral, or negative with a single click; the new label is written back to the analyses row. (b) Aspects: add or remove aspect tags, drawn from two separate sub-taxonomies — a customer set (pricing, product quality, customer support, store experience, online/app, delivery/pickup, returns) and an employee set (workforce/HR: pay, benefits, management, workload, safety) — so that, for example, an associate's pay complaint is never mislabelled as a customer pricing issue. (c) Trust: override the computed trust score when the analyst's judgement differs from the heuristic. Every one of these edits is persisted, and — critically — the (post, corrected-label, corrected-aspects) triple is written to the feedback table as a labelled example, building a growing, human-verified dataset that can later re-train or re-calibrate the sentiment and aspect models.</w:t>
      </w:r>
    </w:p>
    <w:p>
      <w:pPr>
        <w:spacing w:after="40" w:line="360" w:lineRule="auto"/>
        <w:ind w:firstLine="403"/>
        <w:jc w:val="both"/>
      </w:pPr>
      <w:r>
        <w:rPr>
          <w:rFonts w:ascii="Times New Roman" w:hAnsi="Times New Roman"/>
          <w:b/>
          <w:i w:val="0"/>
          <w:sz w:val="24"/>
        </w:rPr>
        <w:t>Reply and close flow.</w:t>
      </w:r>
    </w:p>
    <w:p>
      <w:pPr>
        <w:spacing w:after="0" w:line="360" w:lineRule="auto"/>
        <w:ind w:firstLine="403"/>
        <w:jc w:val="both"/>
      </w:pPr>
      <w:r>
        <w:rPr>
          <w:rFonts w:ascii="Times New Roman" w:hAnsi="Times New Roman"/>
          <w:b w:val="0"/>
          <w:i w:val="0"/>
          <w:sz w:val="24"/>
        </w:rPr>
        <w:t>Once a post is understood, the analyst generates reply drafts (Section 5.9), edits the chosen draft, and clicks 'Post Reply'. Replies are never auto-posted: the action saves the reply to the audit log and, in live mode, posts it to Reddit through an OAuth surface gated by a dry-run flag. As soon as a reply is posted the card leaves the pending queue automatically and its record — the original post, the final approved reply, the model that produced the accepted draft, and any internal action note — is committed to the feedback table. A post can also be closed without a public reply along three explicit paths — 'reply sent / monitoring', 'action needed' (routed with an internal note to the actionable-items list), or 'no reply required' — and confirming any of these sets needs_review=false atomically so the queue stays clean.</w:t>
      </w:r>
    </w:p>
    <w:p>
      <w:pPr>
        <w:keepNext/>
        <w:spacing w:before="280" w:after="120" w:line="240" w:lineRule="auto"/>
        <w:outlineLvl w:val="1"/>
      </w:pPr>
      <w:bookmarkStart w:id="2035" w:name="sec_5_9"/>
      <w:r>
        <w:rPr>
          <w:rFonts w:ascii="Times New Roman" w:hAnsi="Times New Roman"/>
          <w:b/>
          <w:color w:val="041E42"/>
          <w:sz w:val="28"/>
        </w:rPr>
        <w:t>5.9  Smart Reply Composer — Dual-Draft (Rule + LLM)</w:t>
      </w:r>
      <w:bookmarkEnd w:id="2035"/>
    </w:p>
    <w:p>
      <w:pPr>
        <w:spacing w:after="0" w:line="360" w:lineRule="auto"/>
        <w:jc w:val="both"/>
      </w:pPr>
      <w:r>
        <w:rPr>
          <w:rFonts w:ascii="Times New Roman" w:hAnsi="Times New Roman"/>
          <w:b w:val="0"/>
          <w:i w:val="0"/>
          <w:sz w:val="24"/>
        </w:rPr>
        <w:t>For every negative post the Smart Reply Composer produces two candidate replies side-by-side so the analyst can compare and pick the better one, and — when the 'Internal Action Note' checkbox (on by default) is enabled — a third, internal action recommendation for the operations team. The two customer-facing drafts come from deliberately different sources so that their strengths are complementary.</w:t>
      </w:r>
    </w:p>
    <w:p>
      <w:pPr>
        <w:keepNext/>
        <w:spacing w:before="80" w:after="80" w:line="288" w:lineRule="auto"/>
        <w:jc w:val="center"/>
      </w:pPr>
      <w:bookmarkStart w:id="2036" w:name="fig_6"/>
      <w:r>
        <w:rPr>
          <w:rFonts w:ascii="Times New Roman" w:hAnsi="Times New Roman"/>
          <w:b/>
          <w:i/>
          <w:color w:val="041E42"/>
          <w:sz w:val="22"/>
        </w:rPr>
        <w:t>Figure 6: Smart Reply Composer — Dual-Draft with Few-Shot Prompting</w:t>
      </w:r>
      <w:bookmarkEnd w:id="2036"/>
    </w:p>
    <w:p>
      <w:pPr>
        <w:keepNext/>
        <w:spacing w:before="160" w:after="40"/>
        <w:jc w:val="center"/>
      </w:pPr>
      <w:r>
        <w:drawing>
          <wp:inline xmlns:a="http://schemas.openxmlformats.org/drawingml/2006/main" xmlns:pic="http://schemas.openxmlformats.org/drawingml/2006/picture">
            <wp:extent cx="5760720" cy="3751371"/>
            <wp:docPr id="11" name="Picture 11"/>
            <wp:cNvGraphicFramePr>
              <a:graphicFrameLocks noChangeAspect="1"/>
            </wp:cNvGraphicFramePr>
            <a:graphic>
              <a:graphicData uri="http://schemas.openxmlformats.org/drawingml/2006/picture">
                <pic:pic>
                  <pic:nvPicPr>
                    <pic:cNvPr id="0" name="fig6_reply_cascade.png"/>
                    <pic:cNvPicPr/>
                  </pic:nvPicPr>
                  <pic:blipFill>
                    <a:blip r:embed="rId21"/>
                    <a:stretch>
                      <a:fillRect/>
                    </a:stretch>
                  </pic:blipFill>
                  <pic:spPr>
                    <a:xfrm>
                      <a:off x="0" y="0"/>
                      <a:ext cx="5760720" cy="3751371"/>
                    </a:xfrm>
                    <a:prstGeom prst="rect"/>
                  </pic:spPr>
                </pic:pic>
              </a:graphicData>
            </a:graphic>
          </wp:inline>
        </w:drawing>
      </w:r>
    </w:p>
    <w:p>
      <w:pPr>
        <w:spacing w:after="280" w:line="276" w:lineRule="auto"/>
        <w:jc w:val="center"/>
      </w:pPr>
      <w:r>
        <w:rPr>
          <w:rFonts w:ascii="Times New Roman" w:hAnsi="Times New Roman"/>
          <w:i/>
          <w:color w:val="041E42"/>
          <w:sz w:val="22"/>
        </w:rPr>
        <w:t>Figure 6: Two drafts are produced in parallel — a deterministic rule composer (Draft A) and a three-tier LLM cascade (Draft B: GPT-4o → Mistral → template) prompted with few-shot exemplars pulled from the feedback table.</w:t>
      </w:r>
    </w:p>
    <w:p>
      <w:pPr>
        <w:spacing w:after="40" w:line="360" w:lineRule="auto"/>
        <w:ind w:firstLine="403"/>
        <w:jc w:val="both"/>
      </w:pPr>
      <w:r>
        <w:rPr>
          <w:rFonts w:ascii="Times New Roman" w:hAnsi="Times New Roman"/>
          <w:b/>
          <w:i w:val="0"/>
          <w:sz w:val="24"/>
        </w:rPr>
        <w:t>Draft A — deterministic rule-based composer.</w:t>
      </w:r>
    </w:p>
    <w:p>
      <w:pPr>
        <w:spacing w:after="0" w:line="360" w:lineRule="auto"/>
        <w:ind w:firstLine="403"/>
        <w:jc w:val="both"/>
      </w:pPr>
      <w:r>
        <w:rPr>
          <w:rFonts w:ascii="Times New Roman" w:hAnsi="Times New Roman"/>
          <w:b w:val="0"/>
          <w:i w:val="0"/>
          <w:sz w:val="24"/>
        </w:rPr>
        <w:t>The first draft is produced by a content-aware 'smart composer' that extracts the key entities and complaint keywords from the post (order type, product, error text from any vision caption, affected aspect) and assembles a reply from curated phrase pools with a randomised seed, so it varies on every call. It requires no model, runs instantly, and is always available — it is the guaranteed floor of quality even when every network and GPU path is down.</w:t>
      </w:r>
    </w:p>
    <w:p>
      <w:pPr>
        <w:spacing w:after="40" w:line="360" w:lineRule="auto"/>
        <w:ind w:firstLine="403"/>
        <w:jc w:val="both"/>
      </w:pPr>
      <w:r>
        <w:rPr>
          <w:rFonts w:ascii="Times New Roman" w:hAnsi="Times New Roman"/>
          <w:b/>
          <w:i w:val="0"/>
          <w:sz w:val="24"/>
        </w:rPr>
        <w:t>Draft B — LLM cascade with graceful degradation.</w:t>
      </w:r>
    </w:p>
    <w:p>
      <w:pPr>
        <w:spacing w:after="0" w:line="360" w:lineRule="auto"/>
        <w:ind w:firstLine="403"/>
        <w:jc w:val="both"/>
      </w:pPr>
      <w:r>
        <w:rPr>
          <w:rFonts w:ascii="Times New Roman" w:hAnsi="Times New Roman"/>
          <w:b w:val="0"/>
          <w:i w:val="0"/>
          <w:sz w:val="24"/>
        </w:rPr>
        <w:t>The second draft is produced by a three-tier LLM cascade, each tier tried in order until one succeeds: (1) the Walmart LLM Gateway serving GPT-4o, called over HTTPS with the routing headers WM_CONSUMER.ID, WM_SVC.NAME, and WM_SVC.ENV; (2) if the gateway is unreachable, a local Mistral 7B Instruct model served by Ollama (temperature 0.55, num_predict 220); and (3) if neither LLM is available, a second pass of the smart composer with a different seed. The same cascade generates the internal action note (with a longer token budget and a lower temperature, since it is an operational instruction rather than a customer message). This design means the feature never fails closed: an analyst working fully offline still receives two usable drafts.</w:t>
      </w:r>
    </w:p>
    <w:p>
      <w:pPr>
        <w:spacing w:after="40" w:line="360" w:lineRule="auto"/>
        <w:ind w:firstLine="403"/>
        <w:jc w:val="both"/>
      </w:pPr>
      <w:r>
        <w:rPr>
          <w:rFonts w:ascii="Times New Roman" w:hAnsi="Times New Roman"/>
          <w:b/>
          <w:i w:val="0"/>
          <w:sz w:val="24"/>
        </w:rPr>
        <w:t>Few-shot prompting from approved history.</w:t>
      </w:r>
    </w:p>
    <w:p>
      <w:pPr>
        <w:spacing w:after="0" w:line="360" w:lineRule="auto"/>
        <w:ind w:firstLine="403"/>
        <w:jc w:val="both"/>
      </w:pPr>
      <w:r>
        <w:rPr>
          <w:rFonts w:ascii="Times New Roman" w:hAnsi="Times New Roman"/>
          <w:b w:val="0"/>
          <w:i w:val="0"/>
          <w:sz w:val="24"/>
        </w:rPr>
        <w:t>The LLM tiers are not prompted cold. Before each generation the composer pulls the most recent analyst-approved replies (and their original posts) from the feedback table and injects them into the prompt as few-shot exemplars, together with the post's aspects and subreddit. The model is therefore shown 'here is how this brand has answered similar complaints before, now answer this one'. The practical effect is that drafts drift steadily towards the organisation's approved tone and policy with no model training at all — the analyst teaches the system simply by doing the normal job of approving replies. Because the exemplars are the actual approved replies, the improvement compounds as the feedback table grows.</w:t>
      </w:r>
    </w:p>
    <w:p>
      <w:pPr>
        <w:keepNext/>
        <w:spacing w:before="280" w:after="120" w:line="240" w:lineRule="auto"/>
        <w:outlineLvl w:val="1"/>
      </w:pPr>
      <w:bookmarkStart w:id="2037" w:name="sec_5_10"/>
      <w:r>
        <w:rPr>
          <w:rFonts w:ascii="Times New Roman" w:hAnsi="Times New Roman"/>
          <w:b/>
          <w:color w:val="041E42"/>
          <w:sz w:val="28"/>
        </w:rPr>
        <w:t>5.10  Learning Loop — Feedback for Future Retraining</w:t>
      </w:r>
      <w:bookmarkEnd w:id="2037"/>
    </w:p>
    <w:p>
      <w:pPr>
        <w:spacing w:after="0" w:line="360" w:lineRule="auto"/>
        <w:jc w:val="both"/>
      </w:pPr>
      <w:r>
        <w:rPr>
          <w:rFonts w:ascii="Times New Roman" w:hAnsi="Times New Roman"/>
          <w:b w:val="0"/>
          <w:i w:val="0"/>
          <w:sz w:val="24"/>
        </w:rPr>
        <w:t>The learning loop is the mechanism by which the system is designed to reduce its own dependence on the human reviewer over time. Every analyst action leaves a durable, structured record, and those records are consumed at two different time-scales.</w:t>
      </w:r>
    </w:p>
    <w:p>
      <w:pPr>
        <w:keepNext/>
        <w:spacing w:before="80" w:after="80" w:line="288" w:lineRule="auto"/>
        <w:jc w:val="center"/>
      </w:pPr>
      <w:bookmarkStart w:id="2038" w:name="fig_7"/>
      <w:r>
        <w:rPr>
          <w:rFonts w:ascii="Times New Roman" w:hAnsi="Times New Roman"/>
          <w:b/>
          <w:i/>
          <w:color w:val="041E42"/>
          <w:sz w:val="22"/>
        </w:rPr>
        <w:t>Figure 7: Feedback Learning Loop and Path to Auto-Reply</w:t>
      </w:r>
      <w:bookmarkEnd w:id="2038"/>
    </w:p>
    <w:p>
      <w:pPr>
        <w:keepNext/>
        <w:spacing w:before="160" w:after="40"/>
        <w:jc w:val="center"/>
      </w:pPr>
      <w:r>
        <w:drawing>
          <wp:inline xmlns:a="http://schemas.openxmlformats.org/drawingml/2006/main" xmlns:pic="http://schemas.openxmlformats.org/drawingml/2006/picture">
            <wp:extent cx="5760720" cy="3328351"/>
            <wp:docPr id="12" name="Picture 12"/>
            <wp:cNvGraphicFramePr>
              <a:graphicFrameLocks noChangeAspect="1"/>
            </wp:cNvGraphicFramePr>
            <a:graphic>
              <a:graphicData uri="http://schemas.openxmlformats.org/drawingml/2006/picture">
                <pic:pic>
                  <pic:nvPicPr>
                    <pic:cNvPr id="0" name="fig7_learning_loop.png"/>
                    <pic:cNvPicPr/>
                  </pic:nvPicPr>
                  <pic:blipFill>
                    <a:blip r:embed="rId22"/>
                    <a:stretch>
                      <a:fillRect/>
                    </a:stretch>
                  </pic:blipFill>
                  <pic:spPr>
                    <a:xfrm>
                      <a:off x="0" y="0"/>
                      <a:ext cx="5760720" cy="3328351"/>
                    </a:xfrm>
                    <a:prstGeom prst="rect"/>
                  </pic:spPr>
                </pic:pic>
              </a:graphicData>
            </a:graphic>
          </wp:inline>
        </w:drawing>
      </w:r>
    </w:p>
    <w:p>
      <w:pPr>
        <w:spacing w:after="280" w:line="276" w:lineRule="auto"/>
        <w:jc w:val="center"/>
      </w:pPr>
      <w:r>
        <w:rPr>
          <w:rFonts w:ascii="Times New Roman" w:hAnsi="Times New Roman"/>
          <w:i/>
          <w:color w:val="041E42"/>
          <w:sz w:val="22"/>
        </w:rPr>
        <w:t>Figure 7: Each approved reply enriches the feedback table, which feeds near-term few-shot prompting and ModernBERT re-calibration now, and a long-term Mistral fine-tune toward supervised / automatic reply once the corpus reaches ~1M pairs.</w:t>
      </w:r>
    </w:p>
    <w:p>
      <w:pPr>
        <w:spacing w:after="40" w:line="360" w:lineRule="auto"/>
        <w:ind w:firstLine="403"/>
        <w:jc w:val="both"/>
      </w:pPr>
      <w:r>
        <w:rPr>
          <w:rFonts w:ascii="Times New Roman" w:hAnsi="Times New Roman"/>
          <w:b/>
          <w:i w:val="0"/>
          <w:sz w:val="24"/>
        </w:rPr>
        <w:t>What is captured.</w:t>
      </w:r>
    </w:p>
    <w:p>
      <w:pPr>
        <w:spacing w:after="0" w:line="360" w:lineRule="auto"/>
        <w:ind w:firstLine="403"/>
        <w:jc w:val="both"/>
      </w:pPr>
      <w:r>
        <w:rPr>
          <w:rFonts w:ascii="Times New Roman" w:hAnsi="Times New Roman"/>
          <w:b w:val="0"/>
          <w:i w:val="0"/>
          <w:sz w:val="24"/>
        </w:rPr>
        <w:t>On each reviewed post the feedback table stores: the original post text and any vision caption; the human-corrected sentiment and aspects; the trust override if any; the final approved reply text; which model (GPT-4o, Mistral, or the rule composer) produced the accepted draft; and the internal action note. Nothing is discarded — even a 'no reply required' close is a labelled negative example, and every action note is retained as a seed for future root-cause-analysis and auto-response capabilities.</w:t>
      </w:r>
    </w:p>
    <w:p>
      <w:pPr>
        <w:spacing w:after="40" w:line="360" w:lineRule="auto"/>
        <w:ind w:firstLine="403"/>
        <w:jc w:val="both"/>
      </w:pPr>
      <w:r>
        <w:rPr>
          <w:rFonts w:ascii="Times New Roman" w:hAnsi="Times New Roman"/>
          <w:b/>
          <w:i w:val="0"/>
          <w:sz w:val="24"/>
        </w:rPr>
        <w:t>Near-term use — zero-training few-shot improvement.</w:t>
      </w:r>
    </w:p>
    <w:p>
      <w:pPr>
        <w:spacing w:after="0" w:line="360" w:lineRule="auto"/>
        <w:ind w:firstLine="403"/>
        <w:jc w:val="both"/>
      </w:pPr>
      <w:r>
        <w:rPr>
          <w:rFonts w:ascii="Times New Roman" w:hAnsi="Times New Roman"/>
          <w:b w:val="0"/>
          <w:i w:val="0"/>
          <w:sz w:val="24"/>
        </w:rPr>
        <w:t>In the immediate term this corpus feeds the few-shot prompting described in Section 5.9, so reply quality improves continuously without any training run. The same corrected labels can also be folded back into the ModernBERT fine-tuning set to periodically re-calibrate the sentiment classifier on genuinely new, human-verified examples.</w:t>
      </w:r>
    </w:p>
    <w:p>
      <w:pPr>
        <w:spacing w:after="40" w:line="360" w:lineRule="auto"/>
        <w:ind w:firstLine="403"/>
        <w:jc w:val="both"/>
      </w:pPr>
      <w:r>
        <w:rPr>
          <w:rFonts w:ascii="Times New Roman" w:hAnsi="Times New Roman"/>
          <w:b/>
          <w:i w:val="0"/>
          <w:sz w:val="24"/>
        </w:rPr>
        <w:t>Long-term use — supervised fine-tuning toward auto-reply.</w:t>
      </w:r>
    </w:p>
    <w:p>
      <w:pPr>
        <w:spacing w:after="0" w:line="360" w:lineRule="auto"/>
        <w:ind w:firstLine="403"/>
        <w:jc w:val="both"/>
      </w:pPr>
      <w:r>
        <w:rPr>
          <w:rFonts w:ascii="Times New Roman" w:hAnsi="Times New Roman"/>
          <w:b w:val="0"/>
          <w:i w:val="0"/>
          <w:sz w:val="24"/>
        </w:rPr>
        <w:t>In the long term the feedback table is a supervised training set of (post → approved reply) pairs. Once it accumulates on the order of one million such pairs — a scale that becomes realistic as ingestion runs continuously across the 25 communities — the local Mistral-class model can be fine-tuned directly on this Walmart-specific data to generate high-quality replies on its own. At that point the workflow can shift from 'draft → human approves → post' toward a supervised or fully automatic reply mode, with the human review queue reserved only for low-confidence or high-severity cases. This is the explicit end-state of the design: the human-in-the-loop stage exists both to keep today's replies safe and to manufacture the training data that will let a future model take over most of the routine work, progressively removing the HITL dependency rather than entrenching it.</w:t>
      </w:r>
    </w:p>
    <w:p>
      <w:pPr>
        <w:keepNext/>
        <w:spacing w:before="280" w:after="120" w:line="240" w:lineRule="auto"/>
        <w:outlineLvl w:val="1"/>
      </w:pPr>
      <w:bookmarkStart w:id="2039" w:name="sec_5_11"/>
      <w:r>
        <w:rPr>
          <w:rFonts w:ascii="Times New Roman" w:hAnsi="Times New Roman"/>
          <w:b/>
          <w:color w:val="041E42"/>
          <w:sz w:val="28"/>
        </w:rPr>
        <w:t>5.11  Post Explorer and Multi-Facet Search</w:t>
      </w:r>
      <w:bookmarkEnd w:id="2039"/>
    </w:p>
    <w:p>
      <w:pPr>
        <w:spacing w:after="0" w:line="360" w:lineRule="auto"/>
        <w:jc w:val="both"/>
      </w:pPr>
      <w:r>
        <w:rPr>
          <w:rFonts w:ascii="Times New Roman" w:hAnsi="Times New Roman"/>
          <w:b w:val="0"/>
          <w:i w:val="0"/>
          <w:sz w:val="24"/>
        </w:rPr>
        <w:t>The Post Explorer lets an analyst browse every analysed post with fast, multi-facet filtering. The available facets are sentiment (positive / neutral / negative), confidence and trust thresholds (slider controls), subreddit (multi-select over the 25 tracked communities), aspect, and date range (today / week / month / custom), combined with a free-text search over titles and bodies. Filters compose, so a query such as 'negative + trust ≥ 0.6 + aspect = delivery_pickup + r/Sparkdriver + last 7 days' is a few clicks away. Each result card shows the title and a body excerpt, a colour-coded sentiment badge with confidence, the trust indicator, the aspect tags, the source subreddit and post time, a deep link that opens the original Reddit thread, and quick actions to send the post to Review &amp; Validate or add it to the lifecycle board. The KPI tiles on the Brand Health page deep-link into the Explorer pre-filtered, so a spike in negative pricing posts is one click away from the underlying evidence, and the Alert Feed links here too — making the Explorer the common evidence surface for the whole dashboard.</w:t>
      </w:r>
    </w:p>
    <w:p>
      <w:pPr>
        <w:keepNext/>
        <w:spacing w:before="280" w:after="120" w:line="240" w:lineRule="auto"/>
        <w:outlineLvl w:val="1"/>
      </w:pPr>
      <w:bookmarkStart w:id="2040" w:name="sec_5_12"/>
      <w:r>
        <w:rPr>
          <w:rFonts w:ascii="Times New Roman" w:hAnsi="Times New Roman"/>
          <w:b/>
          <w:color w:val="041E42"/>
          <w:sz w:val="28"/>
        </w:rPr>
        <w:t>5.12  Post Lifecycle (Kanban Workflow)</w:t>
      </w:r>
      <w:bookmarkEnd w:id="2040"/>
    </w:p>
    <w:p>
      <w:pPr>
        <w:spacing w:after="0" w:line="360" w:lineRule="auto"/>
        <w:jc w:val="both"/>
      </w:pPr>
      <w:r>
        <w:rPr>
          <w:rFonts w:ascii="Times New Roman" w:hAnsi="Times New Roman"/>
          <w:b w:val="0"/>
          <w:i w:val="0"/>
          <w:sz w:val="24"/>
        </w:rPr>
        <w:t>The Post Lifecycle page is a Kanban board that tracks a complaint from first sighting to resolution across four states — Triaged → Acknowledged → In Progress → Resolved. New P1/P2 posts land in Triaged automatically; the analyst then acknowledges the case, starts work, and resolves it, dragging the card across the board. Every transition is written to the post_lifecycle table with a timestamp, which makes it possible to measure operational SLAs such as time-to-acknowledge and time-to-resolve, and to compute a resolution rate per aspect or per subreddit.</w:t>
      </w:r>
    </w:p>
    <w:p>
      <w:pPr>
        <w:keepNext/>
        <w:spacing w:before="80" w:after="80" w:line="288" w:lineRule="auto"/>
        <w:jc w:val="center"/>
      </w:pPr>
      <w:bookmarkStart w:id="2041" w:name="fig_8"/>
      <w:r>
        <w:rPr>
          <w:rFonts w:ascii="Times New Roman" w:hAnsi="Times New Roman"/>
          <w:b/>
          <w:i/>
          <w:color w:val="041E42"/>
          <w:sz w:val="22"/>
        </w:rPr>
        <w:t>Figure 8: Post Lifecycle Kanban Workflow</w:t>
      </w:r>
      <w:bookmarkEnd w:id="2041"/>
    </w:p>
    <w:p>
      <w:pPr>
        <w:keepNext/>
        <w:spacing w:before="160" w:after="40"/>
        <w:jc w:val="center"/>
      </w:pPr>
      <w:r>
        <w:drawing>
          <wp:inline xmlns:a="http://schemas.openxmlformats.org/drawingml/2006/main" xmlns:pic="http://schemas.openxmlformats.org/drawingml/2006/picture">
            <wp:extent cx="5486400" cy="2768393"/>
            <wp:docPr id="13" name="Picture 13"/>
            <wp:cNvGraphicFramePr>
              <a:graphicFrameLocks noChangeAspect="1"/>
            </wp:cNvGraphicFramePr>
            <a:graphic>
              <a:graphicData uri="http://schemas.openxmlformats.org/drawingml/2006/picture">
                <pic:pic>
                  <pic:nvPicPr>
                    <pic:cNvPr id="0" name="fig8_lifecycle_kanban.png"/>
                    <pic:cNvPicPr/>
                  </pic:nvPicPr>
                  <pic:blipFill>
                    <a:blip r:embed="rId23"/>
                    <a:stretch>
                      <a:fillRect/>
                    </a:stretch>
                  </pic:blipFill>
                  <pic:spPr>
                    <a:xfrm>
                      <a:off x="0" y="0"/>
                      <a:ext cx="5486400" cy="2768393"/>
                    </a:xfrm>
                    <a:prstGeom prst="rect"/>
                  </pic:spPr>
                </pic:pic>
              </a:graphicData>
            </a:graphic>
          </wp:inline>
        </w:drawing>
      </w:r>
    </w:p>
    <w:p>
      <w:pPr>
        <w:spacing w:after="280" w:line="276" w:lineRule="auto"/>
        <w:jc w:val="center"/>
      </w:pPr>
      <w:r>
        <w:rPr>
          <w:rFonts w:ascii="Times New Roman" w:hAnsi="Times New Roman"/>
          <w:i/>
          <w:color w:val="041E42"/>
          <w:sz w:val="22"/>
        </w:rPr>
        <w:t>Figure 8: The Kanban lifecycle — Triaged → Acknowledged → In Progress → Resolved with timestamped transitions, a two-step resolve, three close paths, and a three-day follow-up banner.</w:t>
      </w:r>
    </w:p>
    <w:p>
      <w:pPr>
        <w:spacing w:after="40" w:line="360" w:lineRule="auto"/>
        <w:ind w:firstLine="403"/>
        <w:jc w:val="both"/>
      </w:pPr>
      <w:r>
        <w:rPr>
          <w:rFonts w:ascii="Times New Roman" w:hAnsi="Times New Roman"/>
          <w:b/>
          <w:i w:val="0"/>
          <w:sz w:val="24"/>
        </w:rPr>
        <w:t>Two-step resolve and close paths.</w:t>
      </w:r>
    </w:p>
    <w:p>
      <w:pPr>
        <w:spacing w:after="0" w:line="360" w:lineRule="auto"/>
        <w:ind w:firstLine="403"/>
        <w:jc w:val="both"/>
      </w:pPr>
      <w:r>
        <w:rPr>
          <w:rFonts w:ascii="Times New Roman" w:hAnsi="Times New Roman"/>
          <w:b w:val="0"/>
          <w:i w:val="0"/>
          <w:sz w:val="24"/>
        </w:rPr>
        <w:t>Resolution is a deliberate two-step flow so that the dashboard state can never claim a reply was posted before it actually was. In step one the analyst saves an action note and an optional drafted reply; in step two, after posting the reply on Reddit, the analyst marks the card Resolved. A card can be closed along three explicit paths that mirror the Review &amp; Validate close options: 'reply sent' (acknowledged and now monitoring), 'action needed' (routed to the actionable-items list carrying its internal note), or 'no reply required'. A follow-up banner automatically flags any reply that has been sent three or more days ago without a recorded resolution, so cases that stall surface on their own instead of being forgotten. As with Review &amp; Validate, each resolution enriches the feedback record that feeds the learning loop.</w:t>
      </w:r>
    </w:p>
    <w:p>
      <w:pPr>
        <w:keepNext/>
        <w:spacing w:before="280" w:after="120" w:line="240" w:lineRule="auto"/>
        <w:outlineLvl w:val="1"/>
      </w:pPr>
      <w:bookmarkStart w:id="2042" w:name="sec_5_13"/>
      <w:r>
        <w:rPr>
          <w:rFonts w:ascii="Times New Roman" w:hAnsi="Times New Roman"/>
          <w:b/>
          <w:color w:val="041E42"/>
          <w:sz w:val="28"/>
        </w:rPr>
        <w:t>5.13  Insights and Competitor Analysis</w:t>
      </w:r>
      <w:bookmarkEnd w:id="2042"/>
    </w:p>
    <w:p>
      <w:pPr>
        <w:spacing w:after="0" w:line="360" w:lineRule="auto"/>
        <w:jc w:val="both"/>
      </w:pPr>
      <w:r>
        <w:rPr>
          <w:rFonts w:ascii="Times New Roman" w:hAnsi="Times New Roman"/>
          <w:b w:val="0"/>
          <w:i w:val="0"/>
          <w:sz w:val="24"/>
        </w:rPr>
        <w:t>The Insights page turns the raw stream into strategic intelligence. It ranks the top negative issues by a volume × severity × recency score, grouped by aspect, with trend arrows showing whether each issue is improving or deteriorating week over week. An LLM summariser produces natural-language summaries of the week's dominant themes and suggested action items, and an emerging-topic detector surfaces new phrase clusters that appear across several posts in a short window — an early-warning signal for a problem that is beginning to trend. Together with a per-aspect drilldown (sentiment trend, volume, and representative posts), this gives product teams an aspect-level, evidence-backed picture rather than a raw feed.</w:t>
      </w:r>
    </w:p>
    <w:p>
      <w:pPr>
        <w:spacing w:after="40" w:line="360" w:lineRule="auto"/>
        <w:ind w:firstLine="403"/>
        <w:jc w:val="both"/>
      </w:pPr>
      <w:r>
        <w:rPr>
          <w:rFonts w:ascii="Times New Roman" w:hAnsi="Times New Roman"/>
          <w:b/>
          <w:i w:val="0"/>
          <w:sz w:val="24"/>
        </w:rPr>
        <w:t>Competitor Insights — cross-brand comparison.</w:t>
      </w:r>
    </w:p>
    <w:p>
      <w:pPr>
        <w:spacing w:after="0" w:line="360" w:lineRule="auto"/>
        <w:ind w:firstLine="403"/>
        <w:jc w:val="both"/>
      </w:pPr>
      <w:r>
        <w:rPr>
          <w:rFonts w:ascii="Times New Roman" w:hAnsi="Times New Roman"/>
          <w:b w:val="0"/>
          <w:i w:val="0"/>
          <w:sz w:val="24"/>
        </w:rPr>
        <w:t>A dedicated competitor-pulse view benchmarks Walmart against Costco, Target, and Amazon on the same eight-aspect taxonomy, so a weakness is always expressed relative to peers rather than in isolation. It ingests the competitor subreddits (Appendix A) and scores them through the identical trust → sentiment → aspect pipeline, then presents: (i) a side-by-side sentiment index per brand and per aspect; (ii) cross-mentioned posts, where a single Reddit thread compares Walmart with a competitor (e.g. 'Walmart vs Costco pricing') — the highest-signal comparisons of all; (iii) per-subreddit breakdowns so an analyst can tell whether a gap is broad or concentrated in one community; and (iv) a share-of-negative-voice metric showing which brand is absorbing the most complaints in a given aspect and week. Because every brand is scored by exactly the same models, the comparison is apples-to-apples and the deltas are defensible.</w:t>
      </w:r>
    </w:p>
    <w:p>
      <w:pPr>
        <w:keepNext/>
        <w:spacing w:before="280" w:after="120" w:line="240" w:lineRule="auto"/>
        <w:outlineLvl w:val="1"/>
      </w:pPr>
      <w:bookmarkStart w:id="2043" w:name="sec_5_14"/>
      <w:r>
        <w:rPr>
          <w:rFonts w:ascii="Times New Roman" w:hAnsi="Times New Roman"/>
          <w:b/>
          <w:color w:val="041E42"/>
          <w:sz w:val="28"/>
        </w:rPr>
        <w:t>5.14  Storage Layer</w:t>
      </w:r>
      <w:bookmarkEnd w:id="2043"/>
    </w:p>
    <w:p>
      <w:pPr>
        <w:spacing w:after="0" w:line="360" w:lineRule="auto"/>
        <w:jc w:val="both"/>
      </w:pPr>
      <w:r>
        <w:rPr>
          <w:rFonts w:ascii="Times New Roman" w:hAnsi="Times New Roman"/>
          <w:b w:val="0"/>
          <w:i w:val="0"/>
          <w:sz w:val="24"/>
        </w:rPr>
        <w:t>Seven tables back the system: raw_posts (privacy-safe ingested data, partitioned by subreddit), analyses (sentiment, confidence, aspects, trust), aggregates (pre-computed KPIs by time window), alerts, feedback (human corrections, approved replies, and the model that produced each accepted draft — the corpus for the learning loop of Section 5.10), notification_log, and post_lifecycle (the Kanban state and its full transition history). Reddit usernames are SHA-hashed before storage and a one-year retention default applies. SQLite is used in development; the same schema and partition keys (/subreddit for posts and analyses, /time_window for aggregates) map directly to Azure Cosmos DB for production, so moving to the cloud backend is a configuration swap rather than a rewrite.</w:t>
      </w:r>
    </w:p>
    <w:p>
      <w:r>
        <w:br w:type="page"/>
      </w:r>
    </w:p>
    <w:p>
      <w:pPr>
        <w:spacing w:after="0" w:line="240" w:lineRule="auto"/>
      </w:pPr>
      <w:r>
        <w:rPr>
          <w:sz w:val="24"/>
        </w:rPr>
        <w:br/>
      </w:r>
      <w:r>
        <w:rPr>
          <w:sz w:val="24"/>
        </w:rPr>
        <w:br/>
      </w:r>
      <w:r>
        <w:rPr>
          <w:sz w:val="24"/>
        </w:rPr>
        <w:br/>
      </w:r>
      <w:r>
        <w:rPr>
          <w:sz w:val="24"/>
        </w:rPr>
        <w:br/>
      </w:r>
      <w:r>
        <w:rPr>
          <w:sz w:val="24"/>
        </w:rPr>
        <w:br/>
      </w:r>
      <w:r>
        <w:rPr>
          <w:sz w:val="24"/>
        </w:rPr>
        <w:br/>
      </w:r>
    </w:p>
    <w:p>
      <w:pPr>
        <w:spacing w:before="0" w:after="240" w:line="240" w:lineRule="auto"/>
        <w:ind w:firstLine="0"/>
      </w:pPr>
      <w:r>
        <w:rPr>
          <w:rFonts w:ascii="Times New Roman" w:hAnsi="Times New Roman"/>
          <w:b/>
          <w:color w:val="041E42"/>
          <w:sz w:val="48"/>
        </w:rPr>
        <w:t>Chapter 6</w:t>
      </w:r>
    </w:p>
    <w:p>
      <w:pPr>
        <w:keepNext/>
        <w:spacing w:before="0" w:after="600" w:line="240" w:lineRule="auto"/>
        <w:ind w:firstLine="0"/>
        <w:outlineLvl w:val="0"/>
      </w:pPr>
      <w:bookmarkStart w:id="2044" w:name="sec_6"/>
      <w:r>
        <w:rPr>
          <w:rFonts w:ascii="Times New Roman" w:hAnsi="Times New Roman"/>
          <w:b/>
          <w:color w:val="041E42"/>
          <w:sz w:val="48"/>
        </w:rPr>
        <w:t>Evaluation and Results</w:t>
      </w:r>
      <w:bookmarkEnd w:id="2044"/>
    </w:p>
    <w:p>
      <w:pPr>
        <w:keepNext/>
        <w:spacing w:before="280" w:after="120" w:line="240" w:lineRule="auto"/>
        <w:outlineLvl w:val="1"/>
      </w:pPr>
      <w:bookmarkStart w:id="2045" w:name="sec_6_1"/>
      <w:r>
        <w:rPr>
          <w:rFonts w:ascii="Times New Roman" w:hAnsi="Times New Roman"/>
          <w:b/>
          <w:color w:val="041E42"/>
          <w:sz w:val="28"/>
        </w:rPr>
        <w:t>6.1  Sentiment Model Evaluation</w:t>
      </w:r>
      <w:bookmarkEnd w:id="2045"/>
    </w:p>
    <w:p>
      <w:pPr>
        <w:spacing w:after="0" w:line="360" w:lineRule="auto"/>
        <w:jc w:val="both"/>
      </w:pPr>
      <w:r>
        <w:rPr>
          <w:rFonts w:ascii="Times New Roman" w:hAnsi="Times New Roman"/>
          <w:b w:val="0"/>
          <w:i w:val="0"/>
          <w:sz w:val="24"/>
        </w:rPr>
        <w:t>The evaluation set is 200 hand-labelled long-form Walmart-Reddit posts (body 300–3,604 characters; class distribution neg=127, neu=65, pos=8). All numbers below are 5-fold out-of-fold cross-validation, so no sample is scored by a model that trained on it. Table 2 compares the fine-tuned ModernBERT against the RoBERTa baseline.</w:t>
      </w:r>
    </w:p>
    <w:p>
      <w:pPr>
        <w:keepNext/>
        <w:spacing w:before="80" w:after="80" w:line="288" w:lineRule="auto"/>
        <w:jc w:val="center"/>
      </w:pPr>
      <w:bookmarkStart w:id="2046" w:name="fig_14"/>
      <w:r>
        <w:rPr>
          <w:rFonts w:ascii="Times New Roman" w:hAnsi="Times New Roman"/>
          <w:b/>
          <w:i/>
          <w:color w:val="041E42"/>
          <w:sz w:val="22"/>
        </w:rPr>
        <w:t>Figure 14: Sentiment Macro-F1 — RoBERTa vs Fine-Tuned ModernBERT</w:t>
      </w:r>
      <w:bookmarkEnd w:id="2046"/>
    </w:p>
    <w:p>
      <w:pPr>
        <w:keepNext/>
        <w:spacing w:before="160" w:after="40"/>
        <w:jc w:val="center"/>
      </w:pPr>
      <w:r>
        <w:drawing>
          <wp:inline xmlns:a="http://schemas.openxmlformats.org/drawingml/2006/main" xmlns:pic="http://schemas.openxmlformats.org/drawingml/2006/picture">
            <wp:extent cx="5120640" cy="2784537"/>
            <wp:docPr id="14" name="Picture 14"/>
            <wp:cNvGraphicFramePr>
              <a:graphicFrameLocks noChangeAspect="1"/>
            </wp:cNvGraphicFramePr>
            <a:graphic>
              <a:graphicData uri="http://schemas.openxmlformats.org/drawingml/2006/picture">
                <pic:pic>
                  <pic:nvPicPr>
                    <pic:cNvPr id="0" name="fig14_sentiment_results.png"/>
                    <pic:cNvPicPr/>
                  </pic:nvPicPr>
                  <pic:blipFill>
                    <a:blip r:embed="rId24"/>
                    <a:stretch>
                      <a:fillRect/>
                    </a:stretch>
                  </pic:blipFill>
                  <pic:spPr>
                    <a:xfrm>
                      <a:off x="0" y="0"/>
                      <a:ext cx="5120640" cy="2784537"/>
                    </a:xfrm>
                    <a:prstGeom prst="rect"/>
                  </pic:spPr>
                </pic:pic>
              </a:graphicData>
            </a:graphic>
          </wp:inline>
        </w:drawing>
      </w:r>
    </w:p>
    <w:p>
      <w:pPr>
        <w:spacing w:after="280" w:line="276" w:lineRule="auto"/>
        <w:jc w:val="center"/>
      </w:pPr>
      <w:r>
        <w:rPr>
          <w:rFonts w:ascii="Times New Roman" w:hAnsi="Times New Roman"/>
          <w:i/>
          <w:color w:val="041E42"/>
          <w:sz w:val="22"/>
        </w:rPr>
        <w:t>Figure 14: Out-of-fold macro-F1 by length bucket — the fine-tuned ModernBERT gains most on long posts (0.28 → 1.00) where RoBERTa's 512-token cap truncates the decisive detail.</w:t>
      </w:r>
    </w:p>
    <w:p>
      <w:pPr>
        <w:keepNext/>
        <w:spacing w:before="80" w:after="80" w:line="288" w:lineRule="auto"/>
        <w:jc w:val="center"/>
      </w:pPr>
      <w:bookmarkStart w:id="2047" w:name="tbl_2"/>
      <w:r>
        <w:rPr>
          <w:rFonts w:ascii="Times New Roman" w:hAnsi="Times New Roman"/>
          <w:b/>
          <w:i/>
          <w:color w:val="041E42"/>
          <w:sz w:val="22"/>
        </w:rPr>
        <w:t>Table 2: Sentiment Model Comparison (out-of-fold CV)</w:t>
      </w:r>
      <w:bookmarkEnd w:id="2047"/>
    </w:p>
    <w:tbl>
      <w:tblPr>
        <w:tblStyle w:val="LightGrid-Accent1"/>
        <w:tblW w:type="auto" w:w="0"/>
        <w:jc w:val="center"/>
        <w:tblLayout w:type="fixed"/>
        <w:tblLook w:firstColumn="1" w:firstRow="1" w:lastColumn="0" w:lastRow="0" w:noHBand="0" w:noVBand="1" w:val="04A0"/>
      </w:tblPr>
      <w:tblGrid>
        <w:gridCol w:w="2167"/>
        <w:gridCol w:w="2167"/>
        <w:gridCol w:w="2167"/>
        <w:gridCol w:w="2167"/>
      </w:tblGrid>
      <w:tr>
        <w:tc>
          <w:tcPr>
            <w:tcW w:type="dxa" w:w="3744"/>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Model</w:t>
            </w:r>
          </w:p>
        </w:tc>
        <w:tc>
          <w:tcPr>
            <w:tcW w:type="dxa" w:w="1296"/>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Context</w:t>
            </w:r>
          </w:p>
        </w:tc>
        <w:tc>
          <w:tcPr>
            <w:tcW w:type="dxa" w:w="1584"/>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Macro-F1</w:t>
            </w:r>
          </w:p>
        </w:tc>
        <w:tc>
          <w:tcPr>
            <w:tcW w:type="dxa" w:w="3024"/>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Notes</w:t>
            </w:r>
          </w:p>
        </w:tc>
      </w:tr>
      <w:tr>
        <w:tc>
          <w:tcPr>
            <w:tcW w:type="dxa" w:w="3744"/>
            <w:vAlign w:val="top"/>
            <w:tcMar>
              <w:top w:w="70" w:type="dxa"/>
              <w:bottom w:w="70" w:type="dxa"/>
              <w:left w:w="110" w:type="dxa"/>
              <w:right w:w="110" w:type="dxa"/>
            </w:tcMar>
          </w:tcPr>
          <w:p>
            <w:pPr>
              <w:spacing w:after="0" w:line="283" w:lineRule="auto"/>
            </w:pPr>
            <w:r/>
            <w:r>
              <w:rPr>
                <w:rFonts w:ascii="Times New Roman" w:hAnsi="Times New Roman"/>
                <w:sz w:val="22"/>
              </w:rPr>
              <w:t>RoBERTa (twitter-sentiment-latest)</w:t>
            </w:r>
          </w:p>
        </w:tc>
        <w:tc>
          <w:tcPr>
            <w:tcW w:type="dxa" w:w="1296"/>
            <w:vAlign w:val="top"/>
            <w:tcMar>
              <w:top w:w="70" w:type="dxa"/>
              <w:bottom w:w="70" w:type="dxa"/>
              <w:left w:w="110" w:type="dxa"/>
              <w:right w:w="110" w:type="dxa"/>
            </w:tcMar>
          </w:tcPr>
          <w:p>
            <w:pPr>
              <w:spacing w:after="0" w:line="283" w:lineRule="auto"/>
            </w:pPr>
            <w:r/>
            <w:r>
              <w:rPr>
                <w:rFonts w:ascii="Times New Roman" w:hAnsi="Times New Roman"/>
                <w:sz w:val="22"/>
              </w:rPr>
              <w:t>512 tok</w:t>
            </w:r>
          </w:p>
        </w:tc>
        <w:tc>
          <w:tcPr>
            <w:tcW w:type="dxa" w:w="1584"/>
            <w:vAlign w:val="top"/>
            <w:tcMar>
              <w:top w:w="70" w:type="dxa"/>
              <w:bottom w:w="70" w:type="dxa"/>
              <w:left w:w="110" w:type="dxa"/>
              <w:right w:w="110" w:type="dxa"/>
            </w:tcMar>
          </w:tcPr>
          <w:p>
            <w:pPr>
              <w:spacing w:after="0" w:line="283" w:lineRule="auto"/>
            </w:pPr>
            <w:r/>
            <w:r>
              <w:rPr>
                <w:rFonts w:ascii="Times New Roman" w:hAnsi="Times New Roman"/>
                <w:sz w:val="22"/>
              </w:rPr>
              <w:t>0.6272</w:t>
            </w:r>
          </w:p>
        </w:tc>
        <w:tc>
          <w:tcPr>
            <w:tcW w:type="dxa" w:w="3024"/>
            <w:vAlign w:val="top"/>
            <w:tcMar>
              <w:top w:w="70" w:type="dxa"/>
              <w:bottom w:w="70" w:type="dxa"/>
              <w:left w:w="110" w:type="dxa"/>
              <w:right w:w="110" w:type="dxa"/>
            </w:tcMar>
          </w:tcPr>
          <w:p>
            <w:pPr>
              <w:spacing w:after="0" w:line="283" w:lineRule="auto"/>
            </w:pPr>
            <w:r/>
            <w:r>
              <w:rPr>
                <w:rFonts w:ascii="Times New Roman" w:hAnsi="Times New Roman"/>
                <w:sz w:val="22"/>
              </w:rPr>
              <w:t>Strong public baseline, tweet-trained</w:t>
            </w:r>
          </w:p>
        </w:tc>
      </w:tr>
      <w:tr>
        <w:tc>
          <w:tcPr>
            <w:tcW w:type="dxa" w:w="3744"/>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ModernBERT-base (fine-tuned)</w:t>
            </w:r>
          </w:p>
        </w:tc>
        <w:tc>
          <w:tcPr>
            <w:tcW w:type="dxa" w:w="1296"/>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1024 tok</w:t>
            </w:r>
          </w:p>
        </w:tc>
        <w:tc>
          <w:tcPr>
            <w:tcW w:type="dxa" w:w="1584"/>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0.7642</w:t>
            </w:r>
          </w:p>
        </w:tc>
        <w:tc>
          <w:tcPr>
            <w:tcW w:type="dxa" w:w="3024"/>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Production model, +0.137 macro-F1</w:t>
            </w:r>
          </w:p>
        </w:tc>
      </w:tr>
      <w:tr>
        <w:tc>
          <w:tcPr>
            <w:tcW w:type="dxa" w:w="3744"/>
            <w:vAlign w:val="top"/>
            <w:tcMar>
              <w:top w:w="70" w:type="dxa"/>
              <w:bottom w:w="70" w:type="dxa"/>
              <w:left w:w="110" w:type="dxa"/>
              <w:right w:w="110" w:type="dxa"/>
            </w:tcMar>
          </w:tcPr>
          <w:p>
            <w:pPr>
              <w:spacing w:after="0" w:line="283" w:lineRule="auto"/>
            </w:pPr>
            <w:r/>
            <w:r>
              <w:rPr>
                <w:rFonts w:ascii="Times New Roman" w:hAnsi="Times New Roman"/>
                <w:sz w:val="22"/>
              </w:rPr>
              <w:t xml:space="preserve">  Stage-3 5-fold CV mean</w:t>
            </w:r>
          </w:p>
        </w:tc>
        <w:tc>
          <w:tcPr>
            <w:tcW w:type="dxa" w:w="1296"/>
            <w:vAlign w:val="top"/>
            <w:tcMar>
              <w:top w:w="70" w:type="dxa"/>
              <w:bottom w:w="70" w:type="dxa"/>
              <w:left w:w="110" w:type="dxa"/>
              <w:right w:w="110" w:type="dxa"/>
            </w:tcMar>
          </w:tcPr>
          <w:p>
            <w:pPr>
              <w:spacing w:after="0" w:line="283" w:lineRule="auto"/>
            </w:pPr>
            <w:r/>
            <w:r>
              <w:rPr>
                <w:rFonts w:ascii="Times New Roman" w:hAnsi="Times New Roman"/>
                <w:sz w:val="22"/>
              </w:rPr>
              <w:t>1024 tok</w:t>
            </w:r>
          </w:p>
        </w:tc>
        <w:tc>
          <w:tcPr>
            <w:tcW w:type="dxa" w:w="1584"/>
            <w:vAlign w:val="top"/>
            <w:tcMar>
              <w:top w:w="70" w:type="dxa"/>
              <w:bottom w:w="70" w:type="dxa"/>
              <w:left w:w="110" w:type="dxa"/>
              <w:right w:w="110" w:type="dxa"/>
            </w:tcMar>
          </w:tcPr>
          <w:p>
            <w:pPr>
              <w:spacing w:after="0" w:line="283" w:lineRule="auto"/>
            </w:pPr>
            <w:r/>
            <w:r>
              <w:rPr>
                <w:rFonts w:ascii="Times New Roman" w:hAnsi="Times New Roman"/>
                <w:sz w:val="22"/>
              </w:rPr>
              <w:t>0.7362 ± 0.1155</w:t>
            </w:r>
          </w:p>
        </w:tc>
        <w:tc>
          <w:tcPr>
            <w:tcW w:type="dxa" w:w="3024"/>
            <w:vAlign w:val="top"/>
            <w:tcMar>
              <w:top w:w="70" w:type="dxa"/>
              <w:bottom w:w="70" w:type="dxa"/>
              <w:left w:w="110" w:type="dxa"/>
              <w:right w:w="110" w:type="dxa"/>
            </w:tcMar>
          </w:tcPr>
          <w:p>
            <w:pPr>
              <w:spacing w:after="0" w:line="283" w:lineRule="auto"/>
            </w:pPr>
            <w:r/>
            <w:r>
              <w:rPr>
                <w:rFonts w:ascii="Times New Roman" w:hAnsi="Times New Roman"/>
                <w:sz w:val="22"/>
              </w:rPr>
              <w:t>Domain specialization stage</w:t>
            </w:r>
          </w:p>
        </w:tc>
      </w:tr>
    </w:tbl>
    <w:p>
      <w:pPr>
        <w:spacing w:after="0" w:line="360" w:lineRule="auto"/>
        <w:ind w:firstLine="403"/>
        <w:jc w:val="both"/>
      </w:pPr>
      <w:r>
        <w:rPr>
          <w:rFonts w:ascii="Times New Roman" w:hAnsi="Times New Roman"/>
          <w:b w:val="0"/>
          <w:i w:val="0"/>
          <w:sz w:val="24"/>
        </w:rPr>
        <w:t>The decisive gain is on long posts. Table 3 buckets the evaluation by tokenized length; ModernBERT's long-context capacity converts a near-random 0.2778 on posts ≥512 tokens into a perfect 1.0000, because those are exactly the posts whose sentiment-determining detail RoBERTa truncated.</w:t>
      </w:r>
    </w:p>
    <w:p>
      <w:pPr>
        <w:keepNext/>
        <w:spacing w:before="80" w:after="80" w:line="288" w:lineRule="auto"/>
        <w:jc w:val="center"/>
      </w:pPr>
      <w:bookmarkStart w:id="2048" w:name="tbl_3"/>
      <w:r>
        <w:rPr>
          <w:rFonts w:ascii="Times New Roman" w:hAnsi="Times New Roman"/>
          <w:b/>
          <w:i/>
          <w:color w:val="041E42"/>
          <w:sz w:val="22"/>
        </w:rPr>
        <w:t>Table 3: Per-Length-Bucket Sentiment F1</w:t>
      </w:r>
      <w:bookmarkEnd w:id="2048"/>
    </w:p>
    <w:tbl>
      <w:tblPr>
        <w:tblStyle w:val="LightGrid-Accent1"/>
        <w:tblW w:type="auto" w:w="0"/>
        <w:jc w:val="center"/>
        <w:tblLayout w:type="fixed"/>
        <w:tblLook w:firstColumn="1" w:firstRow="1" w:lastColumn="0" w:lastRow="0" w:noHBand="0" w:noVBand="1" w:val="04A0"/>
      </w:tblPr>
      <w:tblGrid>
        <w:gridCol w:w="2167"/>
        <w:gridCol w:w="2167"/>
        <w:gridCol w:w="2167"/>
        <w:gridCol w:w="2167"/>
      </w:tblGrid>
      <w:tr>
        <w:tc>
          <w:tcPr>
            <w:tcW w:type="dxa" w:w="3456"/>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Length bucket</w:t>
            </w:r>
          </w:p>
        </w:tc>
        <w:tc>
          <w:tcPr>
            <w:tcW w:type="dxa" w:w="1872"/>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RoBERTa F1</w:t>
            </w:r>
          </w:p>
        </w:tc>
        <w:tc>
          <w:tcPr>
            <w:tcW w:type="dxa" w:w="2160"/>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ModernBERT F1</w:t>
            </w:r>
          </w:p>
        </w:tc>
        <w:tc>
          <w:tcPr>
            <w:tcW w:type="dxa" w:w="1440"/>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Δ</w:t>
            </w:r>
          </w:p>
        </w:tc>
      </w:tr>
      <w:tr>
        <w:tc>
          <w:tcPr>
            <w:tcW w:type="dxa" w:w="3456"/>
            <w:vAlign w:val="top"/>
            <w:tcMar>
              <w:top w:w="70" w:type="dxa"/>
              <w:bottom w:w="70" w:type="dxa"/>
              <w:left w:w="110" w:type="dxa"/>
              <w:right w:w="110" w:type="dxa"/>
            </w:tcMar>
          </w:tcPr>
          <w:p>
            <w:pPr>
              <w:spacing w:after="0" w:line="283" w:lineRule="auto"/>
            </w:pPr>
            <w:r/>
            <w:r>
              <w:rPr>
                <w:rFonts w:ascii="Times New Roman" w:hAnsi="Times New Roman"/>
                <w:sz w:val="22"/>
              </w:rPr>
              <w:t>&lt; 512 tokens (193 posts)</w:t>
            </w:r>
          </w:p>
        </w:tc>
        <w:tc>
          <w:tcPr>
            <w:tcW w:type="dxa" w:w="1872"/>
            <w:vAlign w:val="top"/>
            <w:tcMar>
              <w:top w:w="70" w:type="dxa"/>
              <w:bottom w:w="70" w:type="dxa"/>
              <w:left w:w="110" w:type="dxa"/>
              <w:right w:w="110" w:type="dxa"/>
            </w:tcMar>
          </w:tcPr>
          <w:p>
            <w:pPr>
              <w:spacing w:after="0" w:line="283" w:lineRule="auto"/>
            </w:pPr>
            <w:r/>
            <w:r>
              <w:rPr>
                <w:rFonts w:ascii="Times New Roman" w:hAnsi="Times New Roman"/>
                <w:sz w:val="22"/>
              </w:rPr>
              <w:t>0.65</w:t>
            </w:r>
          </w:p>
        </w:tc>
        <w:tc>
          <w:tcPr>
            <w:tcW w:type="dxa" w:w="2160"/>
            <w:vAlign w:val="top"/>
            <w:tcMar>
              <w:top w:w="70" w:type="dxa"/>
              <w:bottom w:w="70" w:type="dxa"/>
              <w:left w:w="110" w:type="dxa"/>
              <w:right w:w="110" w:type="dxa"/>
            </w:tcMar>
          </w:tcPr>
          <w:p>
            <w:pPr>
              <w:spacing w:after="0" w:line="283" w:lineRule="auto"/>
            </w:pPr>
            <w:r/>
            <w:r>
              <w:rPr>
                <w:rFonts w:ascii="Times New Roman" w:hAnsi="Times New Roman"/>
                <w:sz w:val="22"/>
              </w:rPr>
              <w:t>0.75</w:t>
            </w:r>
          </w:p>
        </w:tc>
        <w:tc>
          <w:tcPr>
            <w:tcW w:type="dxa" w:w="1440"/>
            <w:vAlign w:val="top"/>
            <w:tcMar>
              <w:top w:w="70" w:type="dxa"/>
              <w:bottom w:w="70" w:type="dxa"/>
              <w:left w:w="110" w:type="dxa"/>
              <w:right w:w="110" w:type="dxa"/>
            </w:tcMar>
          </w:tcPr>
          <w:p>
            <w:pPr>
              <w:spacing w:after="0" w:line="283" w:lineRule="auto"/>
            </w:pPr>
            <w:r/>
            <w:r>
              <w:rPr>
                <w:rFonts w:ascii="Times New Roman" w:hAnsi="Times New Roman"/>
                <w:sz w:val="22"/>
              </w:rPr>
              <w:t>+0.10</w:t>
            </w:r>
          </w:p>
        </w:tc>
      </w:tr>
      <w:tr>
        <w:tc>
          <w:tcPr>
            <w:tcW w:type="dxa" w:w="3456"/>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 512 tokens (7 posts)</w:t>
            </w:r>
          </w:p>
        </w:tc>
        <w:tc>
          <w:tcPr>
            <w:tcW w:type="dxa" w:w="1872"/>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0.2778</w:t>
            </w:r>
          </w:p>
        </w:tc>
        <w:tc>
          <w:tcPr>
            <w:tcW w:type="dxa" w:w="216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1.0000</w:t>
            </w:r>
          </w:p>
        </w:tc>
        <w:tc>
          <w:tcPr>
            <w:tcW w:type="dxa" w:w="144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+0.722</w:t>
            </w:r>
          </w:p>
        </w:tc>
      </w:tr>
      <w:tr>
        <w:tc>
          <w:tcPr>
            <w:tcW w:type="dxa" w:w="3456"/>
            <w:vAlign w:val="top"/>
            <w:tcMar>
              <w:top w:w="70" w:type="dxa"/>
              <w:bottom w:w="70" w:type="dxa"/>
              <w:left w:w="110" w:type="dxa"/>
              <w:right w:w="110" w:type="dxa"/>
            </w:tcMar>
          </w:tcPr>
          <w:p>
            <w:pPr>
              <w:spacing w:after="0" w:line="283" w:lineRule="auto"/>
            </w:pPr>
            <w:r/>
            <w:r>
              <w:rPr>
                <w:rFonts w:ascii="Times New Roman" w:hAnsi="Times New Roman"/>
                <w:sz w:val="22"/>
              </w:rPr>
              <w:t>Overall (200 posts)</w:t>
            </w:r>
          </w:p>
        </w:tc>
        <w:tc>
          <w:tcPr>
            <w:tcW w:type="dxa" w:w="1872"/>
            <w:vAlign w:val="top"/>
            <w:tcMar>
              <w:top w:w="70" w:type="dxa"/>
              <w:bottom w:w="70" w:type="dxa"/>
              <w:left w:w="110" w:type="dxa"/>
              <w:right w:w="110" w:type="dxa"/>
            </w:tcMar>
          </w:tcPr>
          <w:p>
            <w:pPr>
              <w:spacing w:after="0" w:line="283" w:lineRule="auto"/>
            </w:pPr>
            <w:r/>
            <w:r>
              <w:rPr>
                <w:rFonts w:ascii="Times New Roman" w:hAnsi="Times New Roman"/>
                <w:sz w:val="22"/>
              </w:rPr>
              <w:t>0.6272</w:t>
            </w:r>
          </w:p>
        </w:tc>
        <w:tc>
          <w:tcPr>
            <w:tcW w:type="dxa" w:w="2160"/>
            <w:vAlign w:val="top"/>
            <w:tcMar>
              <w:top w:w="70" w:type="dxa"/>
              <w:bottom w:w="70" w:type="dxa"/>
              <w:left w:w="110" w:type="dxa"/>
              <w:right w:w="110" w:type="dxa"/>
            </w:tcMar>
          </w:tcPr>
          <w:p>
            <w:pPr>
              <w:spacing w:after="0" w:line="283" w:lineRule="auto"/>
            </w:pPr>
            <w:r/>
            <w:r>
              <w:rPr>
                <w:rFonts w:ascii="Times New Roman" w:hAnsi="Times New Roman"/>
                <w:sz w:val="22"/>
              </w:rPr>
              <w:t>0.7642</w:t>
            </w:r>
          </w:p>
        </w:tc>
        <w:tc>
          <w:tcPr>
            <w:tcW w:type="dxa" w:w="1440"/>
            <w:vAlign w:val="top"/>
            <w:tcMar>
              <w:top w:w="70" w:type="dxa"/>
              <w:bottom w:w="70" w:type="dxa"/>
              <w:left w:w="110" w:type="dxa"/>
              <w:right w:w="110" w:type="dxa"/>
            </w:tcMar>
          </w:tcPr>
          <w:p>
            <w:pPr>
              <w:spacing w:after="0" w:line="283" w:lineRule="auto"/>
            </w:pPr>
            <w:r/>
            <w:r>
              <w:rPr>
                <w:rFonts w:ascii="Times New Roman" w:hAnsi="Times New Roman"/>
                <w:sz w:val="22"/>
              </w:rPr>
              <w:t>+0.137</w:t>
            </w:r>
          </w:p>
        </w:tc>
      </w:tr>
    </w:tbl>
    <w:p>
      <w:pPr>
        <w:spacing w:after="0" w:line="360" w:lineRule="auto"/>
        <w:ind w:firstLine="403"/>
        <w:jc w:val="both"/>
      </w:pPr>
      <w:r>
        <w:rPr>
          <w:rFonts w:ascii="Times New Roman" w:hAnsi="Times New Roman"/>
          <w:b w:val="0"/>
          <w:i w:val="0"/>
          <w:sz w:val="24"/>
        </w:rPr>
        <w:t>Honesty caveats, stated plainly: the labelled set is small (200) and AI-assisted with full human review (all suggestions accepted), the positive class is severely under-represented (n=8), and the 5-fold variance (±0.1155) is wide because each fold has few positives. The target 'stretch gate' of macro-F1 ≥ 0.80 was not fully reached (0.7642); this is reported transparently rather than by evaluating on training data, where the model trivially scores ~1.0. A blind re-check on fresh posts and a 3-seed ensemble are recommended (Section 10) to tighten and confirm these numbers.</w:t>
      </w:r>
    </w:p>
    <w:p>
      <w:pPr>
        <w:keepNext/>
        <w:spacing w:before="280" w:after="120" w:line="240" w:lineRule="auto"/>
        <w:outlineLvl w:val="1"/>
      </w:pPr>
      <w:bookmarkStart w:id="2049" w:name="sec_6_2"/>
      <w:r>
        <w:rPr>
          <w:rFonts w:ascii="Times New Roman" w:hAnsi="Times New Roman"/>
          <w:b/>
          <w:color w:val="041E42"/>
          <w:sz w:val="28"/>
        </w:rPr>
        <w:t>6.2  Vision Module Evaluation</w:t>
      </w:r>
      <w:bookmarkEnd w:id="2049"/>
    </w:p>
    <w:p>
      <w:pPr>
        <w:spacing w:after="0" w:line="360" w:lineRule="auto"/>
        <w:jc w:val="both"/>
      </w:pPr>
      <w:r>
        <w:rPr>
          <w:rFonts w:ascii="Times New Roman" w:hAnsi="Times New Roman"/>
          <w:b w:val="0"/>
          <w:i w:val="0"/>
          <w:sz w:val="24"/>
        </w:rPr>
        <w:t>The multi-pass pipeline was validated on 8 images initially and 25 images at scale. Table 4 summarises the before/after on the 8-image set.</w:t>
      </w:r>
    </w:p>
    <w:p>
      <w:pPr>
        <w:keepNext/>
        <w:spacing w:before="80" w:after="80" w:line="288" w:lineRule="auto"/>
        <w:jc w:val="center"/>
      </w:pPr>
      <w:bookmarkStart w:id="2050" w:name="tbl_4"/>
      <w:r>
        <w:rPr>
          <w:rFonts w:ascii="Times New Roman" w:hAnsi="Times New Roman"/>
          <w:b/>
          <w:i/>
          <w:color w:val="041E42"/>
          <w:sz w:val="22"/>
        </w:rPr>
        <w:t>Table 4: Vision Module — Before vs After Multi-Pass</w:t>
      </w:r>
      <w:bookmarkEnd w:id="2050"/>
    </w:p>
    <w:tbl>
      <w:tblPr>
        <w:tblStyle w:val="LightGrid-Accent1"/>
        <w:tblW w:type="auto" w:w="0"/>
        <w:jc w:val="center"/>
        <w:tblLayout w:type="fixed"/>
        <w:tblLook w:firstColumn="1" w:firstRow="1" w:lastColumn="0" w:lastRow="0" w:noHBand="0" w:noVBand="1" w:val="04A0"/>
      </w:tblPr>
      <w:tblGrid>
        <w:gridCol w:w="2167"/>
        <w:gridCol w:w="2167"/>
        <w:gridCol w:w="2167"/>
        <w:gridCol w:w="2167"/>
      </w:tblGrid>
      <w:tr>
        <w:tc>
          <w:tcPr>
            <w:tcW w:type="dxa" w:w="3168"/>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Metric</w:t>
            </w:r>
          </w:p>
        </w:tc>
        <w:tc>
          <w:tcPr>
            <w:tcW w:type="dxa" w:w="2016"/>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Single-Pass</w:t>
            </w:r>
          </w:p>
        </w:tc>
        <w:tc>
          <w:tcPr>
            <w:tcW w:type="dxa" w:w="2016"/>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Multi-Pass</w:t>
            </w:r>
          </w:p>
        </w:tc>
        <w:tc>
          <w:tcPr>
            <w:tcW w:type="dxa" w:w="1728"/>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Change</w:t>
            </w:r>
          </w:p>
        </w:tc>
      </w:tr>
      <w:tr>
        <w:tc>
          <w:tcPr>
            <w:tcW w:type="dxa" w:w="3168"/>
            <w:vAlign w:val="top"/>
            <w:tcMar>
              <w:top w:w="70" w:type="dxa"/>
              <w:bottom w:w="70" w:type="dxa"/>
              <w:left w:w="110" w:type="dxa"/>
              <w:right w:w="110" w:type="dxa"/>
            </w:tcMar>
          </w:tcPr>
          <w:p>
            <w:pPr>
              <w:spacing w:after="0" w:line="283" w:lineRule="auto"/>
            </w:pPr>
            <w:r/>
            <w:r>
              <w:rPr>
                <w:rFonts w:ascii="Times New Roman" w:hAnsi="Times New Roman"/>
                <w:sz w:val="22"/>
              </w:rPr>
              <w:t>Hallucination rate</w:t>
            </w:r>
          </w:p>
        </w:tc>
        <w:tc>
          <w:tcPr>
            <w:tcW w:type="dxa" w:w="2016"/>
            <w:vAlign w:val="top"/>
            <w:tcMar>
              <w:top w:w="70" w:type="dxa"/>
              <w:bottom w:w="70" w:type="dxa"/>
              <w:left w:w="110" w:type="dxa"/>
              <w:right w:w="110" w:type="dxa"/>
            </w:tcMar>
          </w:tcPr>
          <w:p>
            <w:pPr>
              <w:spacing w:after="0" w:line="283" w:lineRule="auto"/>
            </w:pPr>
            <w:r/>
            <w:r>
              <w:rPr>
                <w:rFonts w:ascii="Times New Roman" w:hAnsi="Times New Roman"/>
                <w:sz w:val="22"/>
              </w:rPr>
              <w:t>50% (4/8)</w:t>
            </w:r>
          </w:p>
        </w:tc>
        <w:tc>
          <w:tcPr>
            <w:tcW w:type="dxa" w:w="2016"/>
            <w:vAlign w:val="top"/>
            <w:tcMar>
              <w:top w:w="70" w:type="dxa"/>
              <w:bottom w:w="70" w:type="dxa"/>
              <w:left w:w="110" w:type="dxa"/>
              <w:right w:w="110" w:type="dxa"/>
            </w:tcMar>
          </w:tcPr>
          <w:p>
            <w:pPr>
              <w:spacing w:after="0" w:line="283" w:lineRule="auto"/>
            </w:pPr>
            <w:r/>
            <w:r>
              <w:rPr>
                <w:rFonts w:ascii="Times New Roman" w:hAnsi="Times New Roman"/>
                <w:sz w:val="22"/>
              </w:rPr>
              <w:t>0% (0/8)</w:t>
            </w:r>
          </w:p>
        </w:tc>
        <w:tc>
          <w:tcPr>
            <w:tcW w:type="dxa" w:w="1728"/>
            <w:vAlign w:val="top"/>
            <w:tcMar>
              <w:top w:w="70" w:type="dxa"/>
              <w:bottom w:w="70" w:type="dxa"/>
              <w:left w:w="110" w:type="dxa"/>
              <w:right w:w="110" w:type="dxa"/>
            </w:tcMar>
          </w:tcPr>
          <w:p>
            <w:pPr>
              <w:spacing w:after="0" w:line="283" w:lineRule="auto"/>
            </w:pPr>
            <w:r/>
            <w:r>
              <w:rPr>
                <w:rFonts w:ascii="Times New Roman" w:hAnsi="Times New Roman"/>
                <w:sz w:val="22"/>
              </w:rPr>
              <w:t>↓ 100%</w:t>
            </w:r>
          </w:p>
        </w:tc>
      </w:tr>
      <w:tr>
        <w:tc>
          <w:tcPr>
            <w:tcW w:type="dxa" w:w="3168"/>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Overall failure rate</w:t>
            </w:r>
          </w:p>
        </w:tc>
        <w:tc>
          <w:tcPr>
            <w:tcW w:type="dxa" w:w="2016"/>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75% (6/8)</w:t>
            </w:r>
          </w:p>
        </w:tc>
        <w:tc>
          <w:tcPr>
            <w:tcW w:type="dxa" w:w="2016"/>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25% (2/8)</w:t>
            </w:r>
          </w:p>
        </w:tc>
        <w:tc>
          <w:tcPr>
            <w:tcW w:type="dxa" w:w="1728"/>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 67%</w:t>
            </w:r>
          </w:p>
        </w:tc>
      </w:tr>
      <w:tr>
        <w:tc>
          <w:tcPr>
            <w:tcW w:type="dxa" w:w="3168"/>
            <w:vAlign w:val="top"/>
            <w:tcMar>
              <w:top w:w="70" w:type="dxa"/>
              <w:bottom w:w="70" w:type="dxa"/>
              <w:left w:w="110" w:type="dxa"/>
              <w:right w:w="110" w:type="dxa"/>
            </w:tcMar>
          </w:tcPr>
          <w:p>
            <w:pPr>
              <w:spacing w:after="0" w:line="283" w:lineRule="auto"/>
            </w:pPr>
            <w:r/>
            <w:r>
              <w:rPr>
                <w:rFonts w:ascii="Times New Roman" w:hAnsi="Times New Roman"/>
                <w:sz w:val="22"/>
              </w:rPr>
              <w:t>Correct text extraction</w:t>
            </w:r>
          </w:p>
        </w:tc>
        <w:tc>
          <w:tcPr>
            <w:tcW w:type="dxa" w:w="2016"/>
            <w:vAlign w:val="top"/>
            <w:tcMar>
              <w:top w:w="70" w:type="dxa"/>
              <w:bottom w:w="70" w:type="dxa"/>
              <w:left w:w="110" w:type="dxa"/>
              <w:right w:w="110" w:type="dxa"/>
            </w:tcMar>
          </w:tcPr>
          <w:p>
            <w:pPr>
              <w:spacing w:after="0" w:line="283" w:lineRule="auto"/>
            </w:pPr>
            <w:r/>
            <w:r>
              <w:rPr>
                <w:rFonts w:ascii="Times New Roman" w:hAnsi="Times New Roman"/>
                <w:sz w:val="22"/>
              </w:rPr>
              <w:t>25% (2/8)</w:t>
            </w:r>
          </w:p>
        </w:tc>
        <w:tc>
          <w:tcPr>
            <w:tcW w:type="dxa" w:w="2016"/>
            <w:vAlign w:val="top"/>
            <w:tcMar>
              <w:top w:w="70" w:type="dxa"/>
              <w:bottom w:w="70" w:type="dxa"/>
              <w:left w:w="110" w:type="dxa"/>
              <w:right w:w="110" w:type="dxa"/>
            </w:tcMar>
          </w:tcPr>
          <w:p>
            <w:pPr>
              <w:spacing w:after="0" w:line="283" w:lineRule="auto"/>
            </w:pPr>
            <w:r/>
            <w:r>
              <w:rPr>
                <w:rFonts w:ascii="Times New Roman" w:hAnsi="Times New Roman"/>
                <w:sz w:val="22"/>
              </w:rPr>
              <w:t>75% (6/8)</w:t>
            </w:r>
          </w:p>
        </w:tc>
        <w:tc>
          <w:tcPr>
            <w:tcW w:type="dxa" w:w="1728"/>
            <w:vAlign w:val="top"/>
            <w:tcMar>
              <w:top w:w="70" w:type="dxa"/>
              <w:bottom w:w="70" w:type="dxa"/>
              <w:left w:w="110" w:type="dxa"/>
              <w:right w:w="110" w:type="dxa"/>
            </w:tcMar>
          </w:tcPr>
          <w:p>
            <w:pPr>
              <w:spacing w:after="0" w:line="283" w:lineRule="auto"/>
            </w:pPr>
            <w:r/>
            <w:r>
              <w:rPr>
                <w:rFonts w:ascii="Times New Roman" w:hAnsi="Times New Roman"/>
                <w:sz w:val="22"/>
              </w:rPr>
              <w:t>3× better</w:t>
            </w:r>
          </w:p>
        </w:tc>
      </w:tr>
      <w:tr>
        <w:tc>
          <w:tcPr>
            <w:tcW w:type="dxa" w:w="3168"/>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Fabricated claims</w:t>
            </w:r>
          </w:p>
        </w:tc>
        <w:tc>
          <w:tcPr>
            <w:tcW w:type="dxa" w:w="2016"/>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8</w:t>
            </w:r>
          </w:p>
        </w:tc>
        <w:tc>
          <w:tcPr>
            <w:tcW w:type="dxa" w:w="2016"/>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0</w:t>
            </w:r>
          </w:p>
        </w:tc>
        <w:tc>
          <w:tcPr>
            <w:tcW w:type="dxa" w:w="1728"/>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eliminated</w:t>
            </w:r>
          </w:p>
        </w:tc>
      </w:tr>
      <w:tr>
        <w:tc>
          <w:tcPr>
            <w:tcW w:type="dxa" w:w="3168"/>
            <w:vAlign w:val="top"/>
            <w:tcMar>
              <w:top w:w="70" w:type="dxa"/>
              <w:bottom w:w="70" w:type="dxa"/>
              <w:left w:w="110" w:type="dxa"/>
              <w:right w:w="110" w:type="dxa"/>
            </w:tcMar>
          </w:tcPr>
          <w:p>
            <w:pPr>
              <w:spacing w:after="0" w:line="283" w:lineRule="auto"/>
            </w:pPr>
            <w:r/>
            <w:r>
              <w:rPr>
                <w:rFonts w:ascii="Times New Roman" w:hAnsi="Times New Roman"/>
                <w:sz w:val="22"/>
              </w:rPr>
              <w:t>Avg latency / image</w:t>
            </w:r>
          </w:p>
        </w:tc>
        <w:tc>
          <w:tcPr>
            <w:tcW w:type="dxa" w:w="2016"/>
            <w:vAlign w:val="top"/>
            <w:tcMar>
              <w:top w:w="70" w:type="dxa"/>
              <w:bottom w:w="70" w:type="dxa"/>
              <w:left w:w="110" w:type="dxa"/>
              <w:right w:w="110" w:type="dxa"/>
            </w:tcMar>
          </w:tcPr>
          <w:p>
            <w:pPr>
              <w:spacing w:after="0" w:line="283" w:lineRule="auto"/>
            </w:pPr>
            <w:r/>
            <w:r>
              <w:rPr>
                <w:rFonts w:ascii="Times New Roman" w:hAnsi="Times New Roman"/>
                <w:sz w:val="22"/>
              </w:rPr>
              <w:t>~5 s</w:t>
            </w:r>
          </w:p>
        </w:tc>
        <w:tc>
          <w:tcPr>
            <w:tcW w:type="dxa" w:w="2016"/>
            <w:vAlign w:val="top"/>
            <w:tcMar>
              <w:top w:w="70" w:type="dxa"/>
              <w:bottom w:w="70" w:type="dxa"/>
              <w:left w:w="110" w:type="dxa"/>
              <w:right w:w="110" w:type="dxa"/>
            </w:tcMar>
          </w:tcPr>
          <w:p>
            <w:pPr>
              <w:spacing w:after="0" w:line="283" w:lineRule="auto"/>
            </w:pPr>
            <w:r/>
            <w:r>
              <w:rPr>
                <w:rFonts w:ascii="Times New Roman" w:hAnsi="Times New Roman"/>
                <w:sz w:val="22"/>
              </w:rPr>
              <w:t>~15 s</w:t>
            </w:r>
          </w:p>
        </w:tc>
        <w:tc>
          <w:tcPr>
            <w:tcW w:type="dxa" w:w="1728"/>
            <w:vAlign w:val="top"/>
            <w:tcMar>
              <w:top w:w="70" w:type="dxa"/>
              <w:bottom w:w="70" w:type="dxa"/>
              <w:left w:w="110" w:type="dxa"/>
              <w:right w:w="110" w:type="dxa"/>
            </w:tcMar>
          </w:tcPr>
          <w:p>
            <w:pPr>
              <w:spacing w:after="0" w:line="283" w:lineRule="auto"/>
            </w:pPr>
            <w:r/>
            <w:r>
              <w:rPr>
                <w:rFonts w:ascii="Times New Roman" w:hAnsi="Times New Roman"/>
                <w:sz w:val="22"/>
              </w:rPr>
              <w:t>3× (acceptable)</w:t>
            </w:r>
          </w:p>
        </w:tc>
      </w:tr>
    </w:tbl>
    <w:p>
      <w:pPr>
        <w:spacing w:after="0" w:line="360" w:lineRule="auto"/>
        <w:ind w:firstLine="403"/>
        <w:jc w:val="both"/>
      </w:pPr>
      <w:r>
        <w:rPr>
          <w:rFonts w:ascii="Times New Roman" w:hAnsi="Times New Roman"/>
          <w:b w:val="0"/>
          <w:i w:val="0"/>
          <w:sz w:val="24"/>
        </w:rPr>
        <w:t>At scale (25 images), 22/25 passed cleanly, 3/25 were correct-but-sparse, and 0/25 failed, versus a 44% single-pass hallucination rate on the same set. Since ~80% of Walmart Reddit complaint images are screenshots or app screens — the category where single-pass fails hardest — this mitigation directly protects the integrity of the aggregated dashboard signal.</w:t>
      </w:r>
    </w:p>
    <w:p>
      <w:pPr>
        <w:keepNext/>
        <w:spacing w:before="280" w:after="120" w:line="240" w:lineRule="auto"/>
        <w:outlineLvl w:val="1"/>
      </w:pPr>
      <w:bookmarkStart w:id="2051" w:name="sec_6_3"/>
      <w:r>
        <w:rPr>
          <w:rFonts w:ascii="Times New Roman" w:hAnsi="Times New Roman"/>
          <w:b/>
          <w:color w:val="041E42"/>
          <w:sz w:val="28"/>
        </w:rPr>
        <w:t>6.3  Trust-Score Behaviour</w:t>
      </w:r>
      <w:bookmarkEnd w:id="2051"/>
    </w:p>
    <w:p>
      <w:pPr>
        <w:spacing w:after="0" w:line="360" w:lineRule="auto"/>
        <w:jc w:val="both"/>
      </w:pPr>
      <w:r>
        <w:rPr>
          <w:rFonts w:ascii="Times New Roman" w:hAnsi="Times New Roman"/>
          <w:b w:val="0"/>
          <w:i w:val="0"/>
          <w:sz w:val="24"/>
        </w:rPr>
        <w:t>On the 200-post file, mean trust was 0.712 and, because the fine-tuned model's confidence is near 1.0 on its own training data, the admission gate reduces to trust ≥ 0.30 and 100% of posts pass. This is expected training-fit behaviour; on unseen production posts confidence drops and the confidence factor begins to do real work. A sensitivity sweep of the five weightings (metadata-heavy, llm-heavy, equal, dedup-off) left the ranking of posts essentially unchanged, confirming that the exact weights are not a fragile optimum. An important data caveat: the free Arctic Shift provider returns account_age = 0 and karma = 0 for all posts, so on this file only text length and post score drive the metadata sub-score; age and karma will populate on the paid tier.</w:t>
      </w:r>
    </w:p>
    <w:p>
      <w:r>
        <w:br w:type="page"/>
      </w:r>
    </w:p>
    <w:p>
      <w:pPr>
        <w:spacing w:after="0" w:line="240" w:lineRule="auto"/>
      </w:pPr>
      <w:r>
        <w:rPr>
          <w:sz w:val="24"/>
        </w:rPr>
        <w:br/>
      </w:r>
      <w:r>
        <w:rPr>
          <w:sz w:val="24"/>
        </w:rPr>
        <w:br/>
      </w:r>
      <w:r>
        <w:rPr>
          <w:sz w:val="24"/>
        </w:rPr>
        <w:br/>
      </w:r>
      <w:r>
        <w:rPr>
          <w:sz w:val="24"/>
        </w:rPr>
        <w:br/>
      </w:r>
      <w:r>
        <w:rPr>
          <w:sz w:val="24"/>
        </w:rPr>
        <w:br/>
      </w:r>
      <w:r>
        <w:rPr>
          <w:sz w:val="24"/>
        </w:rPr>
        <w:br/>
      </w:r>
    </w:p>
    <w:p>
      <w:pPr>
        <w:spacing w:before="0" w:after="240" w:line="240" w:lineRule="auto"/>
        <w:ind w:firstLine="0"/>
      </w:pPr>
      <w:r>
        <w:rPr>
          <w:rFonts w:ascii="Times New Roman" w:hAnsi="Times New Roman"/>
          <w:b/>
          <w:color w:val="041E42"/>
          <w:sz w:val="48"/>
        </w:rPr>
        <w:t>Chapter 7</w:t>
      </w:r>
    </w:p>
    <w:p>
      <w:pPr>
        <w:keepNext/>
        <w:spacing w:before="0" w:after="600" w:line="240" w:lineRule="auto"/>
        <w:ind w:firstLine="0"/>
        <w:outlineLvl w:val="0"/>
      </w:pPr>
      <w:bookmarkStart w:id="2052" w:name="sec_7"/>
      <w:r>
        <w:rPr>
          <w:rFonts w:ascii="Times New Roman" w:hAnsi="Times New Roman"/>
          <w:b/>
          <w:color w:val="041E42"/>
          <w:sz w:val="48"/>
        </w:rPr>
        <w:t>Tools, Technologies, and Configuration</w:t>
      </w:r>
      <w:bookmarkEnd w:id="2052"/>
    </w:p>
    <w:p>
      <w:pPr>
        <w:keepNext/>
        <w:spacing w:before="80" w:after="80" w:line="288" w:lineRule="auto"/>
        <w:jc w:val="center"/>
      </w:pPr>
      <w:bookmarkStart w:id="2053" w:name="tbl_5"/>
      <w:r>
        <w:rPr>
          <w:rFonts w:ascii="Times New Roman" w:hAnsi="Times New Roman"/>
          <w:b/>
          <w:i/>
          <w:color w:val="041E42"/>
          <w:sz w:val="22"/>
        </w:rPr>
        <w:t>Table 5: Tools and Technologies</w:t>
      </w:r>
      <w:bookmarkEnd w:id="2053"/>
    </w:p>
    <w:tbl>
      <w:tblPr>
        <w:tblStyle w:val="LightGrid-Accent1"/>
        <w:tblW w:type="auto" w:w="0"/>
        <w:jc w:val="center"/>
        <w:tblLayout w:type="fixed"/>
        <w:tblLook w:firstColumn="1" w:firstRow="1" w:lastColumn="0" w:lastRow="0" w:noHBand="0" w:noVBand="1" w:val="04A0"/>
      </w:tblPr>
      <w:tblGrid>
        <w:gridCol w:w="2890"/>
        <w:gridCol w:w="2890"/>
        <w:gridCol w:w="2890"/>
      </w:tblGrid>
      <w:tr>
        <w:tc>
          <w:tcPr>
            <w:tcW w:type="dxa" w:w="1728"/>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Layer</w:t>
            </w:r>
          </w:p>
        </w:tc>
        <w:tc>
          <w:tcPr>
            <w:tcW w:type="dxa" w:w="3744"/>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Technology</w:t>
            </w:r>
          </w:p>
        </w:tc>
        <w:tc>
          <w:tcPr>
            <w:tcW w:type="dxa" w:w="3600"/>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Key decision</w:t>
            </w:r>
          </w:p>
        </w:tc>
      </w:tr>
      <w:tr>
        <w:tc>
          <w:tcPr>
            <w:tcW w:type="dxa" w:w="1728"/>
            <w:vAlign w:val="top"/>
            <w:tcMar>
              <w:top w:w="70" w:type="dxa"/>
              <w:bottom w:w="70" w:type="dxa"/>
              <w:left w:w="110" w:type="dxa"/>
              <w:right w:w="110" w:type="dxa"/>
            </w:tcMar>
          </w:tcPr>
          <w:p>
            <w:pPr>
              <w:spacing w:after="0" w:line="283" w:lineRule="auto"/>
            </w:pPr>
            <w:r/>
            <w:r>
              <w:rPr>
                <w:rFonts w:ascii="Times New Roman" w:hAnsi="Times New Roman"/>
                <w:sz w:val="22"/>
              </w:rPr>
              <w:t>Backend</w:t>
            </w:r>
          </w:p>
        </w:tc>
        <w:tc>
          <w:tcPr>
            <w:tcW w:type="dxa" w:w="3744"/>
            <w:vAlign w:val="top"/>
            <w:tcMar>
              <w:top w:w="70" w:type="dxa"/>
              <w:bottom w:w="70" w:type="dxa"/>
              <w:left w:w="110" w:type="dxa"/>
              <w:right w:w="110" w:type="dxa"/>
            </w:tcMar>
          </w:tcPr>
          <w:p>
            <w:pPr>
              <w:spacing w:after="0" w:line="283" w:lineRule="auto"/>
            </w:pPr>
            <w:r/>
            <w:r>
              <w:rPr>
                <w:rFonts w:ascii="Times New Roman" w:hAnsi="Times New Roman"/>
                <w:sz w:val="22"/>
              </w:rPr>
              <w:t>Python 3.13 + FastAPI + SQLite/Cosmos</w:t>
            </w:r>
          </w:p>
        </w:tc>
        <w:tc>
          <w:tcPr>
            <w:tcW w:type="dxa" w:w="3600"/>
            <w:vAlign w:val="top"/>
            <w:tcMar>
              <w:top w:w="70" w:type="dxa"/>
              <w:bottom w:w="70" w:type="dxa"/>
              <w:left w:w="110" w:type="dxa"/>
              <w:right w:w="110" w:type="dxa"/>
            </w:tcMar>
          </w:tcPr>
          <w:p>
            <w:pPr>
              <w:spacing w:after="0" w:line="283" w:lineRule="auto"/>
            </w:pPr>
            <w:r/>
            <w:r>
              <w:rPr>
                <w:rFonts w:ascii="Times New Roman" w:hAnsi="Times New Roman"/>
                <w:sz w:val="22"/>
              </w:rPr>
              <w:t>Free, local-first, modular</w:t>
            </w:r>
          </w:p>
        </w:tc>
      </w:tr>
      <w:tr>
        <w:tc>
          <w:tcPr>
            <w:tcW w:type="dxa" w:w="1728"/>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Frontend</w:t>
            </w:r>
          </w:p>
        </w:tc>
        <w:tc>
          <w:tcPr>
            <w:tcW w:type="dxa" w:w="3744"/>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React 18 + TypeScript + Vite + Tailwind</w:t>
            </w:r>
          </w:p>
        </w:tc>
        <w:tc>
          <w:tcPr>
            <w:tcW w:type="dxa" w:w="360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Modern responsive SPA</w:t>
            </w:r>
          </w:p>
        </w:tc>
      </w:tr>
      <w:tr>
        <w:tc>
          <w:tcPr>
            <w:tcW w:type="dxa" w:w="1728"/>
            <w:vAlign w:val="top"/>
            <w:tcMar>
              <w:top w:w="70" w:type="dxa"/>
              <w:bottom w:w="70" w:type="dxa"/>
              <w:left w:w="110" w:type="dxa"/>
              <w:right w:w="110" w:type="dxa"/>
            </w:tcMar>
          </w:tcPr>
          <w:p>
            <w:pPr>
              <w:spacing w:after="0" w:line="283" w:lineRule="auto"/>
            </w:pPr>
            <w:r/>
            <w:r>
              <w:rPr>
                <w:rFonts w:ascii="Times New Roman" w:hAnsi="Times New Roman"/>
                <w:sz w:val="22"/>
              </w:rPr>
              <w:t>Sentiment</w:t>
            </w:r>
          </w:p>
        </w:tc>
        <w:tc>
          <w:tcPr>
            <w:tcW w:type="dxa" w:w="3744"/>
            <w:vAlign w:val="top"/>
            <w:tcMar>
              <w:top w:w="70" w:type="dxa"/>
              <w:bottom w:w="70" w:type="dxa"/>
              <w:left w:w="110" w:type="dxa"/>
              <w:right w:w="110" w:type="dxa"/>
            </w:tcMar>
          </w:tcPr>
          <w:p>
            <w:pPr>
              <w:spacing w:after="0" w:line="283" w:lineRule="auto"/>
            </w:pPr>
            <w:r/>
            <w:r>
              <w:rPr>
                <w:rFonts w:ascii="Times New Roman" w:hAnsi="Times New Roman"/>
                <w:sz w:val="22"/>
              </w:rPr>
              <w:t>ModernBERT (fine-tuned, 1024 tok)</w:t>
            </w:r>
          </w:p>
        </w:tc>
        <w:tc>
          <w:tcPr>
            <w:tcW w:type="dxa" w:w="3600"/>
            <w:vAlign w:val="top"/>
            <w:tcMar>
              <w:top w:w="70" w:type="dxa"/>
              <w:bottom w:w="70" w:type="dxa"/>
              <w:left w:w="110" w:type="dxa"/>
              <w:right w:w="110" w:type="dxa"/>
            </w:tcMar>
          </w:tcPr>
          <w:p>
            <w:pPr>
              <w:spacing w:after="0" w:line="283" w:lineRule="auto"/>
            </w:pPr>
            <w:r/>
            <w:r>
              <w:rPr>
                <w:rFonts w:ascii="Times New Roman" w:hAnsi="Times New Roman"/>
                <w:sz w:val="22"/>
              </w:rPr>
              <w:t>Domain-specialized, offline</w:t>
            </w:r>
          </w:p>
        </w:tc>
      </w:tr>
      <w:tr>
        <w:tc>
          <w:tcPr>
            <w:tcW w:type="dxa" w:w="1728"/>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Aspects</w:t>
            </w:r>
          </w:p>
        </w:tc>
        <w:tc>
          <w:tcPr>
            <w:tcW w:type="dxa" w:w="3744"/>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BART-MNLI / DeBERTa-v3 zero-shot</w:t>
            </w:r>
          </w:p>
        </w:tc>
        <w:tc>
          <w:tcPr>
            <w:tcW w:type="dxa" w:w="360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No training data needed</w:t>
            </w:r>
          </w:p>
        </w:tc>
      </w:tr>
      <w:tr>
        <w:tc>
          <w:tcPr>
            <w:tcW w:type="dxa" w:w="1728"/>
            <w:vAlign w:val="top"/>
            <w:tcMar>
              <w:top w:w="70" w:type="dxa"/>
              <w:bottom w:w="70" w:type="dxa"/>
              <w:left w:w="110" w:type="dxa"/>
              <w:right w:w="110" w:type="dxa"/>
            </w:tcMar>
          </w:tcPr>
          <w:p>
            <w:pPr>
              <w:spacing w:after="0" w:line="283" w:lineRule="auto"/>
            </w:pPr>
            <w:r/>
            <w:r>
              <w:rPr>
                <w:rFonts w:ascii="Times New Roman" w:hAnsi="Times New Roman"/>
                <w:sz w:val="22"/>
              </w:rPr>
              <w:t>Vision</w:t>
            </w:r>
          </w:p>
        </w:tc>
        <w:tc>
          <w:tcPr>
            <w:tcW w:type="dxa" w:w="3744"/>
            <w:vAlign w:val="top"/>
            <w:tcMar>
              <w:top w:w="70" w:type="dxa"/>
              <w:bottom w:w="70" w:type="dxa"/>
              <w:left w:w="110" w:type="dxa"/>
              <w:right w:w="110" w:type="dxa"/>
            </w:tcMar>
          </w:tcPr>
          <w:p>
            <w:pPr>
              <w:spacing w:after="0" w:line="283" w:lineRule="auto"/>
            </w:pPr>
            <w:r/>
            <w:r>
              <w:rPr>
                <w:rFonts w:ascii="Times New Roman" w:hAnsi="Times New Roman"/>
                <w:sz w:val="22"/>
              </w:rPr>
              <w:t>Gemma 3 4B via Ollama (multi-pass)</w:t>
            </w:r>
          </w:p>
        </w:tc>
        <w:tc>
          <w:tcPr>
            <w:tcW w:type="dxa" w:w="3600"/>
            <w:vAlign w:val="top"/>
            <w:tcMar>
              <w:top w:w="70" w:type="dxa"/>
              <w:bottom w:w="70" w:type="dxa"/>
              <w:left w:w="110" w:type="dxa"/>
              <w:right w:w="110" w:type="dxa"/>
            </w:tcMar>
          </w:tcPr>
          <w:p>
            <w:pPr>
              <w:spacing w:after="0" w:line="283" w:lineRule="auto"/>
            </w:pPr>
            <w:r/>
            <w:r>
              <w:rPr>
                <w:rFonts w:ascii="Times New Roman" w:hAnsi="Times New Roman"/>
                <w:sz w:val="22"/>
              </w:rPr>
              <w:t>Policy-compliant, no hallucination</w:t>
            </w:r>
          </w:p>
        </w:tc>
      </w:tr>
      <w:tr>
        <w:tc>
          <w:tcPr>
            <w:tcW w:type="dxa" w:w="1728"/>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Reply gen</w:t>
            </w:r>
          </w:p>
        </w:tc>
        <w:tc>
          <w:tcPr>
            <w:tcW w:type="dxa" w:w="3744"/>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GPT-4o gateway → Mistral 7B → template</w:t>
            </w:r>
          </w:p>
        </w:tc>
        <w:tc>
          <w:tcPr>
            <w:tcW w:type="dxa" w:w="360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Cascade fallback, HITL only</w:t>
            </w:r>
          </w:p>
        </w:tc>
      </w:tr>
      <w:tr>
        <w:tc>
          <w:tcPr>
            <w:tcW w:type="dxa" w:w="1728"/>
            <w:vAlign w:val="top"/>
            <w:tcMar>
              <w:top w:w="70" w:type="dxa"/>
              <w:bottom w:w="70" w:type="dxa"/>
              <w:left w:w="110" w:type="dxa"/>
              <w:right w:w="110" w:type="dxa"/>
            </w:tcMar>
          </w:tcPr>
          <w:p>
            <w:pPr>
              <w:spacing w:after="0" w:line="283" w:lineRule="auto"/>
            </w:pPr>
            <w:r/>
            <w:r>
              <w:rPr>
                <w:rFonts w:ascii="Times New Roman" w:hAnsi="Times New Roman"/>
                <w:sz w:val="22"/>
              </w:rPr>
              <w:t>Trust</w:t>
            </w:r>
          </w:p>
        </w:tc>
        <w:tc>
          <w:tcPr>
            <w:tcW w:type="dxa" w:w="3744"/>
            <w:vAlign w:val="top"/>
            <w:tcMar>
              <w:top w:w="70" w:type="dxa"/>
              <w:bottom w:w="70" w:type="dxa"/>
              <w:left w:w="110" w:type="dxa"/>
              <w:right w:w="110" w:type="dxa"/>
            </w:tcMar>
          </w:tcPr>
          <w:p>
            <w:pPr>
              <w:spacing w:after="0" w:line="283" w:lineRule="auto"/>
            </w:pPr>
            <w:r/>
            <w:r>
              <w:rPr>
                <w:rFonts w:ascii="Times New Roman" w:hAnsi="Times New Roman"/>
                <w:sz w:val="22"/>
              </w:rPr>
              <w:t>Metadata + dedup + LLM (weighted)</w:t>
            </w:r>
          </w:p>
        </w:tc>
        <w:tc>
          <w:tcPr>
            <w:tcW w:type="dxa" w:w="3600"/>
            <w:vAlign w:val="top"/>
            <w:tcMar>
              <w:top w:w="70" w:type="dxa"/>
              <w:bottom w:w="70" w:type="dxa"/>
              <w:left w:w="110" w:type="dxa"/>
              <w:right w:w="110" w:type="dxa"/>
            </w:tcMar>
          </w:tcPr>
          <w:p>
            <w:pPr>
              <w:spacing w:after="0" w:line="283" w:lineRule="auto"/>
            </w:pPr>
            <w:r/>
            <w:r>
              <w:rPr>
                <w:rFonts w:ascii="Times New Roman" w:hAnsi="Times New Roman"/>
                <w:sz w:val="22"/>
              </w:rPr>
              <w:t>Interpretable; flag, don't drop</w:t>
            </w:r>
          </w:p>
        </w:tc>
      </w:tr>
      <w:tr>
        <w:tc>
          <w:tcPr>
            <w:tcW w:type="dxa" w:w="1728"/>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Ingestion</w:t>
            </w:r>
          </w:p>
        </w:tc>
        <w:tc>
          <w:tcPr>
            <w:tcW w:type="dxa" w:w="3744"/>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Arctic Shift API (+ optional PRAW)</w:t>
            </w:r>
          </w:p>
        </w:tc>
        <w:tc>
          <w:tcPr>
            <w:tcW w:type="dxa" w:w="360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Free, cursor-based, incremental</w:t>
            </w:r>
          </w:p>
        </w:tc>
      </w:tr>
      <w:tr>
        <w:tc>
          <w:tcPr>
            <w:tcW w:type="dxa" w:w="1728"/>
            <w:vAlign w:val="top"/>
            <w:tcMar>
              <w:top w:w="70" w:type="dxa"/>
              <w:bottom w:w="70" w:type="dxa"/>
              <w:left w:w="110" w:type="dxa"/>
              <w:right w:w="110" w:type="dxa"/>
            </w:tcMar>
          </w:tcPr>
          <w:p>
            <w:pPr>
              <w:spacing w:after="0" w:line="283" w:lineRule="auto"/>
            </w:pPr>
            <w:r/>
            <w:r>
              <w:rPr>
                <w:rFonts w:ascii="Times New Roman" w:hAnsi="Times New Roman"/>
                <w:sz w:val="22"/>
              </w:rPr>
              <w:t>Scheduling</w:t>
            </w:r>
          </w:p>
        </w:tc>
        <w:tc>
          <w:tcPr>
            <w:tcW w:type="dxa" w:w="3744"/>
            <w:vAlign w:val="top"/>
            <w:tcMar>
              <w:top w:w="70" w:type="dxa"/>
              <w:bottom w:w="70" w:type="dxa"/>
              <w:left w:w="110" w:type="dxa"/>
              <w:right w:w="110" w:type="dxa"/>
            </w:tcMar>
          </w:tcPr>
          <w:p>
            <w:pPr>
              <w:spacing w:after="0" w:line="283" w:lineRule="auto"/>
            </w:pPr>
            <w:r/>
            <w:r>
              <w:rPr>
                <w:rFonts w:ascii="Times New Roman" w:hAnsi="Times New Roman"/>
                <w:sz w:val="22"/>
              </w:rPr>
              <w:t>asyncio lifespan (6 h) + manual</w:t>
            </w:r>
          </w:p>
        </w:tc>
        <w:tc>
          <w:tcPr>
            <w:tcW w:type="dxa" w:w="3600"/>
            <w:vAlign w:val="top"/>
            <w:tcMar>
              <w:top w:w="70" w:type="dxa"/>
              <w:bottom w:w="70" w:type="dxa"/>
              <w:left w:w="110" w:type="dxa"/>
              <w:right w:w="110" w:type="dxa"/>
            </w:tcMar>
          </w:tcPr>
          <w:p>
            <w:pPr>
              <w:spacing w:after="0" w:line="283" w:lineRule="auto"/>
            </w:pPr>
            <w:r/>
            <w:r>
              <w:rPr>
                <w:rFonts w:ascii="Times New Roman" w:hAnsi="Times New Roman"/>
                <w:sz w:val="22"/>
              </w:rPr>
              <w:t>Cursor-based incremental sweep</w:t>
            </w:r>
          </w:p>
        </w:tc>
      </w:tr>
      <w:tr>
        <w:tc>
          <w:tcPr>
            <w:tcW w:type="dxa" w:w="1728"/>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Observability</w:t>
            </w:r>
          </w:p>
        </w:tc>
        <w:tc>
          <w:tcPr>
            <w:tcW w:type="dxa" w:w="3744"/>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structlog + cost ledger (JSONL)</w:t>
            </w:r>
          </w:p>
        </w:tc>
        <w:tc>
          <w:tcPr>
            <w:tcW w:type="dxa" w:w="360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Per-call LLM cost tracking</w:t>
            </w:r>
          </w:p>
        </w:tc>
      </w:tr>
    </w:tbl>
    <w:p>
      <w:r>
        <w:br w:type="page"/>
      </w:r>
    </w:p>
    <w:p>
      <w:pPr>
        <w:spacing w:after="0" w:line="240" w:lineRule="auto"/>
      </w:pPr>
      <w:r>
        <w:rPr>
          <w:sz w:val="24"/>
        </w:rPr>
        <w:br/>
      </w:r>
      <w:r>
        <w:rPr>
          <w:sz w:val="24"/>
        </w:rPr>
        <w:br/>
      </w:r>
      <w:r>
        <w:rPr>
          <w:sz w:val="24"/>
        </w:rPr>
        <w:br/>
      </w:r>
      <w:r>
        <w:rPr>
          <w:sz w:val="24"/>
        </w:rPr>
        <w:br/>
      </w:r>
      <w:r>
        <w:rPr>
          <w:sz w:val="24"/>
        </w:rPr>
        <w:br/>
      </w:r>
      <w:r>
        <w:rPr>
          <w:sz w:val="24"/>
        </w:rPr>
        <w:br/>
      </w:r>
    </w:p>
    <w:p>
      <w:pPr>
        <w:spacing w:before="0" w:after="240" w:line="240" w:lineRule="auto"/>
        <w:ind w:firstLine="0"/>
      </w:pPr>
      <w:r>
        <w:rPr>
          <w:rFonts w:ascii="Times New Roman" w:hAnsi="Times New Roman"/>
          <w:b/>
          <w:color w:val="041E42"/>
          <w:sz w:val="48"/>
        </w:rPr>
        <w:t>Chapter 8</w:t>
      </w:r>
    </w:p>
    <w:p>
      <w:pPr>
        <w:keepNext/>
        <w:spacing w:before="0" w:after="600" w:line="240" w:lineRule="auto"/>
        <w:ind w:firstLine="0"/>
        <w:outlineLvl w:val="0"/>
      </w:pPr>
      <w:bookmarkStart w:id="2054" w:name="sec_8"/>
      <w:r>
        <w:rPr>
          <w:rFonts w:ascii="Times New Roman" w:hAnsi="Times New Roman"/>
          <w:b/>
          <w:color w:val="041E42"/>
          <w:sz w:val="48"/>
        </w:rPr>
        <w:t>Problems Encountered and Mitigations</w:t>
      </w:r>
      <w:bookmarkEnd w:id="2054"/>
    </w:p>
    <w:p>
      <w:pPr>
        <w:keepNext/>
        <w:spacing w:before="80" w:after="80" w:line="288" w:lineRule="auto"/>
        <w:jc w:val="center"/>
      </w:pPr>
      <w:bookmarkStart w:id="2055" w:name="tbl_6"/>
      <w:r>
        <w:rPr>
          <w:rFonts w:ascii="Times New Roman" w:hAnsi="Times New Roman"/>
          <w:b/>
          <w:i/>
          <w:color w:val="041E42"/>
          <w:sz w:val="22"/>
        </w:rPr>
        <w:t>Table 6: Problems Encountered and Mitigations</w:t>
      </w:r>
      <w:bookmarkEnd w:id="2055"/>
    </w:p>
    <w:tbl>
      <w:tblPr>
        <w:tblStyle w:val="LightGrid-Accent1"/>
        <w:tblW w:type="auto" w:w="0"/>
        <w:jc w:val="center"/>
        <w:tblLayout w:type="fixed"/>
        <w:tblLook w:firstColumn="1" w:firstRow="1" w:lastColumn="0" w:lastRow="0" w:noHBand="0" w:noVBand="1" w:val="04A0"/>
      </w:tblPr>
      <w:tblGrid>
        <w:gridCol w:w="4334"/>
        <w:gridCol w:w="4334"/>
      </w:tblGrid>
      <w:tr>
        <w:tc>
          <w:tcPr>
            <w:tcW w:type="dxa" w:w="4320"/>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Problem</w:t>
            </w:r>
          </w:p>
        </w:tc>
        <w:tc>
          <w:tcPr>
            <w:tcW w:type="dxa" w:w="4752"/>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Mitigation</w:t>
            </w:r>
          </w:p>
        </w:tc>
      </w:tr>
      <w:tr>
        <w:tc>
          <w:tcPr>
            <w:tcW w:type="dxa" w:w="4320"/>
            <w:vAlign w:val="top"/>
            <w:tcMar>
              <w:top w:w="70" w:type="dxa"/>
              <w:bottom w:w="70" w:type="dxa"/>
              <w:left w:w="110" w:type="dxa"/>
              <w:right w:w="110" w:type="dxa"/>
            </w:tcMar>
          </w:tcPr>
          <w:p>
            <w:pPr>
              <w:spacing w:after="0" w:line="283" w:lineRule="auto"/>
            </w:pPr>
            <w:r/>
            <w:r>
              <w:rPr>
                <w:rFonts w:ascii="Times New Roman" w:hAnsi="Times New Roman"/>
                <w:sz w:val="22"/>
              </w:rPr>
              <w:t>Vision model hallucinated on 50% of images (fake receipts/prices)</w:t>
            </w:r>
          </w:p>
        </w:tc>
        <w:tc>
          <w:tcPr>
            <w:tcW w:type="dxa" w:w="4752"/>
            <w:vAlign w:val="top"/>
            <w:tcMar>
              <w:top w:w="70" w:type="dxa"/>
              <w:bottom w:w="70" w:type="dxa"/>
              <w:left w:w="110" w:type="dxa"/>
              <w:right w:w="110" w:type="dxa"/>
            </w:tcMar>
          </w:tcPr>
          <w:p>
            <w:pPr>
              <w:spacing w:after="0" w:line="283" w:lineRule="auto"/>
            </w:pPr>
            <w:r/>
            <w:r>
              <w:rPr>
                <w:rFonts w:ascii="Times New Roman" w:hAnsi="Times New Roman"/>
                <w:sz w:val="22"/>
              </w:rPr>
              <w:t>Four-pass pipeline with image-free final synthesis → hallucination 0%</w:t>
            </w:r>
          </w:p>
        </w:tc>
      </w:tr>
      <w:tr>
        <w:tc>
          <w:tcPr>
            <w:tcW w:type="dxa" w:w="432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512-token models truncated long complaints, losing decisive detail</w:t>
            </w:r>
          </w:p>
        </w:tc>
        <w:tc>
          <w:tcPr>
            <w:tcW w:type="dxa" w:w="4752"/>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Fine-tuned ModernBERT with 1024-token context → long-post F1 0.28 → 1.00</w:t>
            </w:r>
          </w:p>
        </w:tc>
      </w:tr>
      <w:tr>
        <w:tc>
          <w:tcPr>
            <w:tcW w:type="dxa" w:w="4320"/>
            <w:vAlign w:val="top"/>
            <w:tcMar>
              <w:top w:w="70" w:type="dxa"/>
              <w:bottom w:w="70" w:type="dxa"/>
              <w:left w:w="110" w:type="dxa"/>
              <w:right w:w="110" w:type="dxa"/>
            </w:tcMar>
          </w:tcPr>
          <w:p>
            <w:pPr>
              <w:spacing w:after="0" w:line="283" w:lineRule="auto"/>
            </w:pPr>
            <w:r/>
            <w:r>
              <w:rPr>
                <w:rFonts w:ascii="Times New Roman" w:hAnsi="Times New Roman"/>
                <w:sz w:val="22"/>
              </w:rPr>
              <w:t>Every state-of-the-art vision model was blocked by vendor policy</w:t>
            </w:r>
          </w:p>
        </w:tc>
        <w:tc>
          <w:tcPr>
            <w:tcW w:type="dxa" w:w="4752"/>
            <w:vAlign w:val="top"/>
            <w:tcMar>
              <w:top w:w="70" w:type="dxa"/>
              <w:bottom w:w="70" w:type="dxa"/>
              <w:left w:w="110" w:type="dxa"/>
              <w:right w:w="110" w:type="dxa"/>
            </w:tcMar>
          </w:tcPr>
          <w:p>
            <w:pPr>
              <w:spacing w:after="0" w:line="283" w:lineRule="auto"/>
            </w:pPr>
            <w:r/>
            <w:r>
              <w:rPr>
                <w:rFonts w:ascii="Times New Roman" w:hAnsi="Times New Roman"/>
                <w:sz w:val="22"/>
              </w:rPr>
              <w:t>Re-implemented paper techniques as a calling strategy on compliant Gemma 3 4B</w:t>
            </w:r>
          </w:p>
        </w:tc>
      </w:tr>
      <w:tr>
        <w:tc>
          <w:tcPr>
            <w:tcW w:type="dxa" w:w="432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Free ingest provider returns age=0, karma=0 for all posts</w:t>
            </w:r>
          </w:p>
        </w:tc>
        <w:tc>
          <w:tcPr>
            <w:tcW w:type="dxa" w:w="4752"/>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Metadata sub-score falls back to length/engagement; paid tier will populate</w:t>
            </w:r>
          </w:p>
        </w:tc>
      </w:tr>
      <w:tr>
        <w:tc>
          <w:tcPr>
            <w:tcW w:type="dxa" w:w="4320"/>
            <w:vAlign w:val="top"/>
            <w:tcMar>
              <w:top w:w="70" w:type="dxa"/>
              <w:bottom w:w="70" w:type="dxa"/>
              <w:left w:w="110" w:type="dxa"/>
              <w:right w:w="110" w:type="dxa"/>
            </w:tcMar>
          </w:tcPr>
          <w:p>
            <w:pPr>
              <w:spacing w:after="0" w:line="283" w:lineRule="auto"/>
            </w:pPr>
            <w:r/>
            <w:r>
              <w:rPr>
                <w:rFonts w:ascii="Times New Roman" w:hAnsi="Times New Roman"/>
                <w:sz w:val="22"/>
              </w:rPr>
              <w:t>Only 200 labelled posts; severe positive-class imbalance (n=8)</w:t>
            </w:r>
          </w:p>
        </w:tc>
        <w:tc>
          <w:tcPr>
            <w:tcW w:type="dxa" w:w="4752"/>
            <w:vAlign w:val="top"/>
            <w:tcMar>
              <w:top w:w="70" w:type="dxa"/>
              <w:bottom w:w="70" w:type="dxa"/>
              <w:left w:w="110" w:type="dxa"/>
              <w:right w:w="110" w:type="dxa"/>
            </w:tcMar>
          </w:tcPr>
          <w:p>
            <w:pPr>
              <w:spacing w:after="0" w:line="283" w:lineRule="auto"/>
            </w:pPr>
            <w:r/>
            <w:r>
              <w:rPr>
                <w:rFonts w:ascii="Times New Roman" w:hAnsi="Times New Roman"/>
                <w:sz w:val="22"/>
              </w:rPr>
              <w:t>Class weighting + oversampling; honest OOF CV; blind re-check planned</w:t>
            </w:r>
          </w:p>
        </w:tc>
      </w:tr>
      <w:tr>
        <w:tc>
          <w:tcPr>
            <w:tcW w:type="dxa" w:w="432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Reviewed posts reappeared in the pending queue (persistence bug)</w:t>
            </w:r>
          </w:p>
        </w:tc>
        <w:tc>
          <w:tcPr>
            <w:tcW w:type="dxa" w:w="4752"/>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Queue now always enforces needs_review=1; confirm/close set state atomically</w:t>
            </w:r>
          </w:p>
        </w:tc>
      </w:tr>
      <w:tr>
        <w:tc>
          <w:tcPr>
            <w:tcW w:type="dxa" w:w="4320"/>
            <w:vAlign w:val="top"/>
            <w:tcMar>
              <w:top w:w="70" w:type="dxa"/>
              <w:bottom w:w="70" w:type="dxa"/>
              <w:left w:w="110" w:type="dxa"/>
              <w:right w:w="110" w:type="dxa"/>
            </w:tcMar>
          </w:tcPr>
          <w:p>
            <w:pPr>
              <w:spacing w:after="0" w:line="283" w:lineRule="auto"/>
            </w:pPr>
            <w:r/>
            <w:r>
              <w:rPr>
                <w:rFonts w:ascii="Times New Roman" w:hAnsi="Times New Roman"/>
                <w:sz w:val="22"/>
              </w:rPr>
              <w:t>All replied posts routed to Actionable Items (auto action note)</w:t>
            </w:r>
          </w:p>
        </w:tc>
        <w:tc>
          <w:tcPr>
            <w:tcW w:type="dxa" w:w="4752"/>
            <w:vAlign w:val="top"/>
            <w:tcMar>
              <w:top w:w="70" w:type="dxa"/>
              <w:bottom w:w="70" w:type="dxa"/>
              <w:left w:w="110" w:type="dxa"/>
              <w:right w:w="110" w:type="dxa"/>
            </w:tcMar>
          </w:tcPr>
          <w:p>
            <w:pPr>
              <w:spacing w:after="0" w:line="283" w:lineRule="auto"/>
            </w:pPr>
            <w:r/>
            <w:r>
              <w:rPr>
                <w:rFonts w:ascii="Times New Roman" w:hAnsi="Times New Roman"/>
                <w:sz w:val="22"/>
              </w:rPr>
              <w:t>Made action-note generation opt-in; post-reply auto-closes as reply_sent</w:t>
            </w:r>
          </w:p>
        </w:tc>
      </w:tr>
    </w:tbl>
    <w:p>
      <w:r>
        <w:br w:type="page"/>
      </w:r>
    </w:p>
    <w:p>
      <w:pPr>
        <w:spacing w:after="0" w:line="240" w:lineRule="auto"/>
      </w:pPr>
      <w:r>
        <w:rPr>
          <w:sz w:val="24"/>
        </w:rPr>
        <w:br/>
      </w:r>
      <w:r>
        <w:rPr>
          <w:sz w:val="24"/>
        </w:rPr>
        <w:br/>
      </w:r>
      <w:r>
        <w:rPr>
          <w:sz w:val="24"/>
        </w:rPr>
        <w:br/>
      </w:r>
      <w:r>
        <w:rPr>
          <w:sz w:val="24"/>
        </w:rPr>
        <w:br/>
      </w:r>
      <w:r>
        <w:rPr>
          <w:sz w:val="24"/>
        </w:rPr>
        <w:br/>
      </w:r>
      <w:r>
        <w:rPr>
          <w:sz w:val="24"/>
        </w:rPr>
        <w:br/>
      </w:r>
    </w:p>
    <w:p>
      <w:pPr>
        <w:spacing w:before="0" w:after="240" w:line="240" w:lineRule="auto"/>
        <w:ind w:firstLine="0"/>
      </w:pPr>
      <w:r>
        <w:rPr>
          <w:rFonts w:ascii="Times New Roman" w:hAnsi="Times New Roman"/>
          <w:b/>
          <w:color w:val="041E42"/>
          <w:sz w:val="48"/>
        </w:rPr>
        <w:t>Chapter 9</w:t>
      </w:r>
    </w:p>
    <w:p>
      <w:pPr>
        <w:keepNext/>
        <w:spacing w:before="0" w:after="600" w:line="240" w:lineRule="auto"/>
        <w:ind w:firstLine="0"/>
        <w:outlineLvl w:val="0"/>
      </w:pPr>
      <w:bookmarkStart w:id="2056" w:name="sec_9"/>
      <w:r>
        <w:rPr>
          <w:rFonts w:ascii="Times New Roman" w:hAnsi="Times New Roman"/>
          <w:b/>
          <w:color w:val="041E42"/>
          <w:sz w:val="48"/>
        </w:rPr>
        <w:t>Conclusions and Recommendations</w:t>
      </w:r>
      <w:bookmarkEnd w:id="2056"/>
    </w:p>
    <w:p>
      <w:pPr>
        <w:spacing w:after="0" w:line="360" w:lineRule="auto"/>
        <w:ind w:firstLine="403"/>
        <w:jc w:val="both"/>
      </w:pPr>
      <w:r>
        <w:rPr>
          <w:rFonts w:ascii="Times New Roman" w:hAnsi="Times New Roman"/>
          <w:b w:val="0"/>
          <w:i w:val="0"/>
          <w:sz w:val="24"/>
        </w:rPr>
        <w:t>This dissertation delivered a complete, working prototype that converts a noisy public Reddit stream into a structured, aspect-tagged, trust-weighted retail brand-health feed, running entirely on a local, offline-first, zero-API-cost stack. The central technical claims are supported by honest evaluation: fine-tuning ModernBERT raised sentiment macro-F1 from 0.6272 to 0.7642 (out-of-fold), with a decisive 0.2778 → 1.0000 gain on the long posts that motivated the long-context model; and the multi-pass vision pipeline eliminated hallucination (50% → 0%) while tripling correct text extraction. The trust score and trust × confidence gate provide an interpretable, auditable filter that flags rather than drops low-credibility content, and the human-in-the-loop dashboard closes the loop between AI output and analyst action.</w:t>
      </w:r>
    </w:p>
    <w:p>
      <w:pPr>
        <w:spacing w:after="0" w:line="360" w:lineRule="auto"/>
        <w:ind w:firstLine="403"/>
        <w:jc w:val="both"/>
      </w:pPr>
      <w:r>
        <w:rPr>
          <w:rFonts w:ascii="Times New Roman" w:hAnsi="Times New Roman"/>
          <w:b w:val="0"/>
          <w:i w:val="0"/>
          <w:sz w:val="24"/>
        </w:rPr>
        <w:t>The main recommendation for anyone extending this work is to invest first in labelled data: the single largest limitation is the 200-post evaluation set with only eight positive examples. Beyond that, migrating storage to Azure Cosmos DB and moving account-metadata ingestion to a paid Reddit tier would let the trust score exercise its full metadata signal, and a small ensemble would tighten the sentiment variance. The architecture was deliberately built so that each of these is a configuration or data change rather than a redesign.</w:t>
      </w:r>
    </w:p>
    <w:p>
      <w:r>
        <w:br w:type="page"/>
      </w:r>
    </w:p>
    <w:p>
      <w:pPr>
        <w:spacing w:after="0" w:line="240" w:lineRule="auto"/>
      </w:pPr>
      <w:r>
        <w:rPr>
          <w:sz w:val="24"/>
        </w:rPr>
        <w:br/>
      </w:r>
      <w:r>
        <w:rPr>
          <w:sz w:val="24"/>
        </w:rPr>
        <w:br/>
      </w:r>
      <w:r>
        <w:rPr>
          <w:sz w:val="24"/>
        </w:rPr>
        <w:br/>
      </w:r>
      <w:r>
        <w:rPr>
          <w:sz w:val="24"/>
        </w:rPr>
        <w:br/>
      </w:r>
      <w:r>
        <w:rPr>
          <w:sz w:val="24"/>
        </w:rPr>
        <w:br/>
      </w:r>
      <w:r>
        <w:rPr>
          <w:sz w:val="24"/>
        </w:rPr>
        <w:br/>
      </w:r>
    </w:p>
    <w:p>
      <w:pPr>
        <w:spacing w:before="0" w:after="240" w:line="240" w:lineRule="auto"/>
        <w:ind w:firstLine="0"/>
      </w:pPr>
      <w:r>
        <w:rPr>
          <w:rFonts w:ascii="Times New Roman" w:hAnsi="Times New Roman"/>
          <w:b/>
          <w:color w:val="041E42"/>
          <w:sz w:val="48"/>
        </w:rPr>
        <w:t>Chapter 10</w:t>
      </w:r>
    </w:p>
    <w:p>
      <w:pPr>
        <w:keepNext/>
        <w:spacing w:before="0" w:after="600" w:line="240" w:lineRule="auto"/>
        <w:ind w:firstLine="0"/>
        <w:outlineLvl w:val="0"/>
      </w:pPr>
      <w:bookmarkStart w:id="2057" w:name="sec_10"/>
      <w:r>
        <w:rPr>
          <w:rFonts w:ascii="Times New Roman" w:hAnsi="Times New Roman"/>
          <w:b/>
          <w:color w:val="041E42"/>
          <w:sz w:val="48"/>
        </w:rPr>
        <w:t>Future Work</w:t>
      </w:r>
      <w:bookmarkEnd w:id="2057"/>
    </w:p>
    <w:p>
      <w:pPr>
        <w:pStyle w:val="ListBullet"/>
        <w:spacing w:after="80" w:line="336" w:lineRule="auto"/>
      </w:pPr>
      <w:r>
        <w:rPr>
          <w:rFonts w:ascii="Times New Roman" w:hAnsi="Times New Roman"/>
          <w:sz w:val="24"/>
        </w:rPr>
        <w:t>Azure Cosmos DB migration for production-grade, partitioned storage.</w:t>
      </w:r>
    </w:p>
    <w:p>
      <w:pPr>
        <w:pStyle w:val="ListBullet"/>
        <w:spacing w:after="80" w:line="336" w:lineRule="auto"/>
      </w:pPr>
      <w:r>
        <w:rPr>
          <w:rFonts w:ascii="Times New Roman" w:hAnsi="Times New Roman"/>
          <w:sz w:val="24"/>
        </w:rPr>
        <w:t>Twitter/X integration as a second data source once the Reddit pipeline is stable.</w:t>
      </w:r>
    </w:p>
    <w:p>
      <w:pPr>
        <w:pStyle w:val="ListBullet"/>
        <w:spacing w:after="80" w:line="336" w:lineRule="auto"/>
      </w:pPr>
      <w:r>
        <w:rPr>
          <w:rFonts w:ascii="Times New Roman" w:hAnsi="Times New Roman"/>
          <w:sz w:val="24"/>
        </w:rPr>
        <w:t>3-seed ModernBERT ensemble (+0.01–0.03 F1, tighter variance) and a blind 25-post re-check for defensibility.</w:t>
      </w:r>
    </w:p>
    <w:p>
      <w:pPr>
        <w:pStyle w:val="ListBullet"/>
        <w:spacing w:after="80" w:line="336" w:lineRule="auto"/>
      </w:pPr>
      <w:r>
        <w:rPr>
          <w:rFonts w:ascii="Times New Roman" w:hAnsi="Times New Roman"/>
          <w:sz w:val="24"/>
        </w:rPr>
        <w:t>Gemma 3 12B upgrade for the remaining edge-case images.</w:t>
      </w:r>
    </w:p>
    <w:p>
      <w:pPr>
        <w:pStyle w:val="ListBullet"/>
        <w:spacing w:after="80" w:line="336" w:lineRule="auto"/>
      </w:pPr>
      <w:r>
        <w:rPr>
          <w:rFonts w:ascii="Times New Roman" w:hAnsi="Times New Roman"/>
          <w:sz w:val="24"/>
        </w:rPr>
        <w:t>Expand the labelled set (especially the positive class) and add aspect-level ground truth for aspect-F1 evaluation.</w:t>
      </w:r>
    </w:p>
    <w:p>
      <w:pPr>
        <w:pStyle w:val="ListBullet"/>
        <w:spacing w:after="80" w:line="336" w:lineRule="auto"/>
      </w:pPr>
      <w:r>
        <w:rPr>
          <w:rFonts w:ascii="Times New Roman" w:hAnsi="Times New Roman"/>
          <w:sz w:val="24"/>
        </w:rPr>
        <w:t>Spanish-language support for bilingual retail communities.</w:t>
      </w:r>
    </w:p>
    <w:p>
      <w:pPr>
        <w:pStyle w:val="ListBullet"/>
        <w:spacing w:after="80" w:line="336" w:lineRule="auto"/>
      </w:pPr>
      <w:r>
        <w:rPr>
          <w:rFonts w:ascii="Times New Roman" w:hAnsi="Times New Roman"/>
          <w:sz w:val="24"/>
        </w:rPr>
        <w:t>Azure AD authentication for multi-user access and an automated feedback-loop retraining pipeline.</w:t>
      </w:r>
    </w:p>
    <w:p>
      <w:pPr>
        <w:pStyle w:val="ListBullet"/>
        <w:spacing w:after="80" w:line="336" w:lineRule="auto"/>
      </w:pPr>
      <w:r>
        <w:rPr>
          <w:rFonts w:ascii="Times New Roman" w:hAnsi="Times New Roman"/>
          <w:sz w:val="24"/>
        </w:rPr>
        <w:t>Move account-metadata ingestion to a paid Reddit tier so age/karma populate the trust score.</w:t>
      </w:r>
    </w:p>
    <w:p>
      <w:pPr>
        <w:pStyle w:val="ListBullet"/>
        <w:spacing w:after="80" w:line="336" w:lineRule="auto"/>
      </w:pPr>
      <w:r>
        <w:rPr>
          <w:rFonts w:ascii="Times New Roman" w:hAnsi="Times New Roman"/>
          <w:sz w:val="24"/>
        </w:rPr>
        <w:t>Progressive HITL removal: continue harvesting approved post–reply pairs and action notes, and once the corpus reaches ~1 million pairs, fine-tune the local Mistral model on this Walmart-specific data to enable supervised or automatic reply generation, reserving the review queue for low-confidence cases.</w:t>
      </w:r>
    </w:p>
    <w:p>
      <w:pPr>
        <w:keepNext/>
        <w:spacing w:before="400" w:after="200" w:line="240" w:lineRule="auto"/>
        <w:outlineLvl w:val="0"/>
      </w:pPr>
      <w:bookmarkStart w:id="2058" w:name="sec_11"/>
      <w:r>
        <w:rPr>
          <w:rFonts w:ascii="Times New Roman" w:hAnsi="Times New Roman"/>
          <w:b/>
          <w:color w:val="041E42"/>
          <w:sz w:val="34"/>
        </w:rPr>
        <w:t>Glossary and Abbreviations</w:t>
      </w:r>
      <w:bookmarkEnd w:id="2058"/>
    </w:p>
    <w:p>
      <w:pPr>
        <w:spacing w:after="120" w:line="360" w:lineRule="auto"/>
        <w:jc w:val="both"/>
      </w:pPr>
      <w:r>
        <w:rPr>
          <w:rFonts w:ascii="Times New Roman" w:hAnsi="Times New Roman"/>
          <w:b w:val="0"/>
          <w:i w:val="0"/>
          <w:sz w:val="20"/>
        </w:rPr>
        <w:t>The following technical terms and acronyms are used in this report; the section in which each is first introduced is indicated where relevant.</w:t>
      </w:r>
    </w:p>
    <w:tbl>
      <w:tblPr>
        <w:tblStyle w:val="LightGrid-Accent1"/>
        <w:tblW w:type="auto" w:w="0"/>
        <w:jc w:val="center"/>
        <w:tblLayout w:type="fixed"/>
        <w:tblLook w:firstColumn="1" w:firstRow="1" w:lastColumn="0" w:lastRow="0" w:noHBand="0" w:noVBand="1" w:val="04A0"/>
      </w:tblPr>
      <w:tblGrid>
        <w:gridCol w:w="4334"/>
        <w:gridCol w:w="4334"/>
      </w:tblGrid>
      <w:tr>
        <w:tc>
          <w:tcPr>
            <w:tcW w:type="dxa" w:w="2016"/>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Abbreviation / Term</w:t>
            </w:r>
          </w:p>
        </w:tc>
        <w:tc>
          <w:tcPr>
            <w:tcW w:type="dxa" w:w="7056"/>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Expansion / Meaning</w:t>
            </w:r>
          </w:p>
        </w:tc>
      </w:tr>
      <w:tr>
        <w:tc>
          <w:tcPr>
            <w:tcW w:type="dxa" w:w="2016"/>
            <w:vAlign w:val="top"/>
            <w:tcMar>
              <w:top w:w="70" w:type="dxa"/>
              <w:bottom w:w="70" w:type="dxa"/>
              <w:left w:w="110" w:type="dxa"/>
              <w:right w:w="110" w:type="dxa"/>
            </w:tcMar>
          </w:tcPr>
          <w:p>
            <w:pPr>
              <w:spacing w:after="0" w:line="283" w:lineRule="auto"/>
            </w:pPr>
            <w:r/>
            <w:r>
              <w:rPr>
                <w:rFonts w:ascii="Times New Roman" w:hAnsi="Times New Roman"/>
                <w:sz w:val="22"/>
              </w:rPr>
              <w:t>ABSA</w:t>
            </w:r>
          </w:p>
        </w:tc>
        <w:tc>
          <w:tcPr>
            <w:tcW w:type="dxa" w:w="7056"/>
            <w:vAlign w:val="top"/>
            <w:tcMar>
              <w:top w:w="70" w:type="dxa"/>
              <w:bottom w:w="70" w:type="dxa"/>
              <w:left w:w="110" w:type="dxa"/>
              <w:right w:w="110" w:type="dxa"/>
            </w:tcMar>
          </w:tcPr>
          <w:p>
            <w:pPr>
              <w:spacing w:after="0" w:line="283" w:lineRule="auto"/>
            </w:pPr>
            <w:r/>
            <w:r>
              <w:rPr>
                <w:rFonts w:ascii="Times New Roman" w:hAnsi="Times New Roman"/>
                <w:sz w:val="22"/>
              </w:rPr>
              <w:t>Aspect-Based Sentiment Analysis</w:t>
            </w:r>
          </w:p>
        </w:tc>
      </w:tr>
      <w:tr>
        <w:tc>
          <w:tcPr>
            <w:tcW w:type="dxa" w:w="2016"/>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API</w:t>
            </w:r>
          </w:p>
        </w:tc>
        <w:tc>
          <w:tcPr>
            <w:tcW w:type="dxa" w:w="7056"/>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Application Programming Interface</w:t>
            </w:r>
          </w:p>
        </w:tc>
      </w:tr>
      <w:tr>
        <w:tc>
          <w:tcPr>
            <w:tcW w:type="dxa" w:w="2016"/>
            <w:vAlign w:val="top"/>
            <w:tcMar>
              <w:top w:w="70" w:type="dxa"/>
              <w:bottom w:w="70" w:type="dxa"/>
              <w:left w:w="110" w:type="dxa"/>
              <w:right w:w="110" w:type="dxa"/>
            </w:tcMar>
          </w:tcPr>
          <w:p>
            <w:pPr>
              <w:spacing w:after="0" w:line="283" w:lineRule="auto"/>
            </w:pPr>
            <w:r/>
            <w:r>
              <w:rPr>
                <w:rFonts w:ascii="Times New Roman" w:hAnsi="Times New Roman"/>
                <w:sz w:val="22"/>
              </w:rPr>
              <w:t>CV</w:t>
            </w:r>
          </w:p>
        </w:tc>
        <w:tc>
          <w:tcPr>
            <w:tcW w:type="dxa" w:w="7056"/>
            <w:vAlign w:val="top"/>
            <w:tcMar>
              <w:top w:w="70" w:type="dxa"/>
              <w:bottom w:w="70" w:type="dxa"/>
              <w:left w:w="110" w:type="dxa"/>
              <w:right w:w="110" w:type="dxa"/>
            </w:tcMar>
          </w:tcPr>
          <w:p>
            <w:pPr>
              <w:spacing w:after="0" w:line="283" w:lineRule="auto"/>
            </w:pPr>
            <w:r/>
            <w:r>
              <w:rPr>
                <w:rFonts w:ascii="Times New Roman" w:hAnsi="Times New Roman"/>
                <w:sz w:val="22"/>
              </w:rPr>
              <w:t>Cross-Validation</w:t>
            </w:r>
          </w:p>
        </w:tc>
      </w:tr>
      <w:tr>
        <w:tc>
          <w:tcPr>
            <w:tcW w:type="dxa" w:w="2016"/>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DocVQA</w:t>
            </w:r>
          </w:p>
        </w:tc>
        <w:tc>
          <w:tcPr>
            <w:tcW w:type="dxa" w:w="7056"/>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Document Visual Question Answering (benchmark)</w:t>
            </w:r>
          </w:p>
        </w:tc>
      </w:tr>
      <w:tr>
        <w:tc>
          <w:tcPr>
            <w:tcW w:type="dxa" w:w="2016"/>
            <w:vAlign w:val="top"/>
            <w:tcMar>
              <w:top w:w="70" w:type="dxa"/>
              <w:bottom w:w="70" w:type="dxa"/>
              <w:left w:w="110" w:type="dxa"/>
              <w:right w:w="110" w:type="dxa"/>
            </w:tcMar>
          </w:tcPr>
          <w:p>
            <w:pPr>
              <w:spacing w:after="0" w:line="283" w:lineRule="auto"/>
            </w:pPr>
            <w:r/>
            <w:r>
              <w:rPr>
                <w:rFonts w:ascii="Times New Roman" w:hAnsi="Times New Roman"/>
                <w:sz w:val="22"/>
              </w:rPr>
              <w:t>F1</w:t>
            </w:r>
          </w:p>
        </w:tc>
        <w:tc>
          <w:tcPr>
            <w:tcW w:type="dxa" w:w="7056"/>
            <w:vAlign w:val="top"/>
            <w:tcMar>
              <w:top w:w="70" w:type="dxa"/>
              <w:bottom w:w="70" w:type="dxa"/>
              <w:left w:w="110" w:type="dxa"/>
              <w:right w:w="110" w:type="dxa"/>
            </w:tcMar>
          </w:tcPr>
          <w:p>
            <w:pPr>
              <w:spacing w:after="0" w:line="283" w:lineRule="auto"/>
            </w:pPr>
            <w:r/>
            <w:r>
              <w:rPr>
                <w:rFonts w:ascii="Times New Roman" w:hAnsi="Times New Roman"/>
                <w:sz w:val="22"/>
              </w:rPr>
              <w:t>Harmonic mean of precision and recall</w:t>
            </w:r>
          </w:p>
        </w:tc>
      </w:tr>
      <w:tr>
        <w:tc>
          <w:tcPr>
            <w:tcW w:type="dxa" w:w="2016"/>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HITL</w:t>
            </w:r>
          </w:p>
        </w:tc>
        <w:tc>
          <w:tcPr>
            <w:tcW w:type="dxa" w:w="7056"/>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Human-in-the-Loop</w:t>
            </w:r>
          </w:p>
        </w:tc>
      </w:tr>
      <w:tr>
        <w:tc>
          <w:tcPr>
            <w:tcW w:type="dxa" w:w="2016"/>
            <w:vAlign w:val="top"/>
            <w:tcMar>
              <w:top w:w="70" w:type="dxa"/>
              <w:bottom w:w="70" w:type="dxa"/>
              <w:left w:w="110" w:type="dxa"/>
              <w:right w:w="110" w:type="dxa"/>
            </w:tcMar>
          </w:tcPr>
          <w:p>
            <w:pPr>
              <w:spacing w:after="0" w:line="283" w:lineRule="auto"/>
            </w:pPr>
            <w:r/>
            <w:r>
              <w:rPr>
                <w:rFonts w:ascii="Times New Roman" w:hAnsi="Times New Roman"/>
                <w:sz w:val="22"/>
              </w:rPr>
              <w:t>KPI</w:t>
            </w:r>
          </w:p>
        </w:tc>
        <w:tc>
          <w:tcPr>
            <w:tcW w:type="dxa" w:w="7056"/>
            <w:vAlign w:val="top"/>
            <w:tcMar>
              <w:top w:w="70" w:type="dxa"/>
              <w:bottom w:w="70" w:type="dxa"/>
              <w:left w:w="110" w:type="dxa"/>
              <w:right w:w="110" w:type="dxa"/>
            </w:tcMar>
          </w:tcPr>
          <w:p>
            <w:pPr>
              <w:spacing w:after="0" w:line="283" w:lineRule="auto"/>
            </w:pPr>
            <w:r/>
            <w:r>
              <w:rPr>
                <w:rFonts w:ascii="Times New Roman" w:hAnsi="Times New Roman"/>
                <w:sz w:val="22"/>
              </w:rPr>
              <w:t>Key Performance Indicator</w:t>
            </w:r>
          </w:p>
        </w:tc>
      </w:tr>
      <w:tr>
        <w:tc>
          <w:tcPr>
            <w:tcW w:type="dxa" w:w="2016"/>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LLM</w:t>
            </w:r>
          </w:p>
        </w:tc>
        <w:tc>
          <w:tcPr>
            <w:tcW w:type="dxa" w:w="7056"/>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Large Language Model</w:t>
            </w:r>
          </w:p>
        </w:tc>
      </w:tr>
      <w:tr>
        <w:tc>
          <w:tcPr>
            <w:tcW w:type="dxa" w:w="2016"/>
            <w:vAlign w:val="top"/>
            <w:tcMar>
              <w:top w:w="70" w:type="dxa"/>
              <w:bottom w:w="70" w:type="dxa"/>
              <w:left w:w="110" w:type="dxa"/>
              <w:right w:w="110" w:type="dxa"/>
            </w:tcMar>
          </w:tcPr>
          <w:p>
            <w:pPr>
              <w:spacing w:after="0" w:line="283" w:lineRule="auto"/>
            </w:pPr>
            <w:r/>
            <w:r>
              <w:rPr>
                <w:rFonts w:ascii="Times New Roman" w:hAnsi="Times New Roman"/>
                <w:sz w:val="22"/>
              </w:rPr>
              <w:t>MPS</w:t>
            </w:r>
          </w:p>
        </w:tc>
        <w:tc>
          <w:tcPr>
            <w:tcW w:type="dxa" w:w="7056"/>
            <w:vAlign w:val="top"/>
            <w:tcMar>
              <w:top w:w="70" w:type="dxa"/>
              <w:bottom w:w="70" w:type="dxa"/>
              <w:left w:w="110" w:type="dxa"/>
              <w:right w:w="110" w:type="dxa"/>
            </w:tcMar>
          </w:tcPr>
          <w:p>
            <w:pPr>
              <w:spacing w:after="0" w:line="283" w:lineRule="auto"/>
            </w:pPr>
            <w:r/>
            <w:r>
              <w:rPr>
                <w:rFonts w:ascii="Times New Roman" w:hAnsi="Times New Roman"/>
                <w:sz w:val="22"/>
              </w:rPr>
              <w:t>Metal Performance Shaders (Apple-silicon GPU backend)</w:t>
            </w:r>
          </w:p>
        </w:tc>
      </w:tr>
      <w:tr>
        <w:tc>
          <w:tcPr>
            <w:tcW w:type="dxa" w:w="2016"/>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NLI</w:t>
            </w:r>
          </w:p>
        </w:tc>
        <w:tc>
          <w:tcPr>
            <w:tcW w:type="dxa" w:w="7056"/>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Natural Language Inference</w:t>
            </w:r>
          </w:p>
        </w:tc>
      </w:tr>
      <w:tr>
        <w:tc>
          <w:tcPr>
            <w:tcW w:type="dxa" w:w="2016"/>
            <w:vAlign w:val="top"/>
            <w:tcMar>
              <w:top w:w="70" w:type="dxa"/>
              <w:bottom w:w="70" w:type="dxa"/>
              <w:left w:w="110" w:type="dxa"/>
              <w:right w:w="110" w:type="dxa"/>
            </w:tcMar>
          </w:tcPr>
          <w:p>
            <w:pPr>
              <w:spacing w:after="0" w:line="283" w:lineRule="auto"/>
            </w:pPr>
            <w:r/>
            <w:r>
              <w:rPr>
                <w:rFonts w:ascii="Times New Roman" w:hAnsi="Times New Roman"/>
                <w:sz w:val="22"/>
              </w:rPr>
              <w:t>NLP</w:t>
            </w:r>
          </w:p>
        </w:tc>
        <w:tc>
          <w:tcPr>
            <w:tcW w:type="dxa" w:w="7056"/>
            <w:vAlign w:val="top"/>
            <w:tcMar>
              <w:top w:w="70" w:type="dxa"/>
              <w:bottom w:w="70" w:type="dxa"/>
              <w:left w:w="110" w:type="dxa"/>
              <w:right w:w="110" w:type="dxa"/>
            </w:tcMar>
          </w:tcPr>
          <w:p>
            <w:pPr>
              <w:spacing w:after="0" w:line="283" w:lineRule="auto"/>
            </w:pPr>
            <w:r/>
            <w:r>
              <w:rPr>
                <w:rFonts w:ascii="Times New Roman" w:hAnsi="Times New Roman"/>
                <w:sz w:val="22"/>
              </w:rPr>
              <w:t>Natural Language Processing</w:t>
            </w:r>
          </w:p>
        </w:tc>
      </w:tr>
      <w:tr>
        <w:tc>
          <w:tcPr>
            <w:tcW w:type="dxa" w:w="2016"/>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OCR</w:t>
            </w:r>
          </w:p>
        </w:tc>
        <w:tc>
          <w:tcPr>
            <w:tcW w:type="dxa" w:w="7056"/>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Optical Character Recognition</w:t>
            </w:r>
          </w:p>
        </w:tc>
      </w:tr>
      <w:tr>
        <w:tc>
          <w:tcPr>
            <w:tcW w:type="dxa" w:w="2016"/>
            <w:vAlign w:val="top"/>
            <w:tcMar>
              <w:top w:w="70" w:type="dxa"/>
              <w:bottom w:w="70" w:type="dxa"/>
              <w:left w:w="110" w:type="dxa"/>
              <w:right w:w="110" w:type="dxa"/>
            </w:tcMar>
          </w:tcPr>
          <w:p>
            <w:pPr>
              <w:spacing w:after="0" w:line="283" w:lineRule="auto"/>
            </w:pPr>
            <w:r/>
            <w:r>
              <w:rPr>
                <w:rFonts w:ascii="Times New Roman" w:hAnsi="Times New Roman"/>
                <w:sz w:val="22"/>
              </w:rPr>
              <w:t>OGP</w:t>
            </w:r>
          </w:p>
        </w:tc>
        <w:tc>
          <w:tcPr>
            <w:tcW w:type="dxa" w:w="7056"/>
            <w:vAlign w:val="top"/>
            <w:tcMar>
              <w:top w:w="70" w:type="dxa"/>
              <w:bottom w:w="70" w:type="dxa"/>
              <w:left w:w="110" w:type="dxa"/>
              <w:right w:w="110" w:type="dxa"/>
            </w:tcMar>
          </w:tcPr>
          <w:p>
            <w:pPr>
              <w:spacing w:after="0" w:line="283" w:lineRule="auto"/>
            </w:pPr>
            <w:r/>
            <w:r>
              <w:rPr>
                <w:rFonts w:ascii="Times New Roman" w:hAnsi="Times New Roman"/>
                <w:sz w:val="22"/>
              </w:rPr>
              <w:t>Online Grocery Pickup</w:t>
            </w:r>
          </w:p>
        </w:tc>
      </w:tr>
      <w:tr>
        <w:tc>
          <w:tcPr>
            <w:tcW w:type="dxa" w:w="2016"/>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OOF</w:t>
            </w:r>
          </w:p>
        </w:tc>
        <w:tc>
          <w:tcPr>
            <w:tcW w:type="dxa" w:w="7056"/>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Out-Of-Fold (cross-validation prediction)</w:t>
            </w:r>
          </w:p>
        </w:tc>
      </w:tr>
      <w:tr>
        <w:tc>
          <w:tcPr>
            <w:tcW w:type="dxa" w:w="2016"/>
            <w:vAlign w:val="top"/>
            <w:tcMar>
              <w:top w:w="70" w:type="dxa"/>
              <w:bottom w:w="70" w:type="dxa"/>
              <w:left w:w="110" w:type="dxa"/>
              <w:right w:w="110" w:type="dxa"/>
            </w:tcMar>
          </w:tcPr>
          <w:p>
            <w:pPr>
              <w:spacing w:after="0" w:line="283" w:lineRule="auto"/>
            </w:pPr>
            <w:r/>
            <w:r>
              <w:rPr>
                <w:rFonts w:ascii="Times New Roman" w:hAnsi="Times New Roman"/>
                <w:sz w:val="22"/>
              </w:rPr>
              <w:t>P1 / P2</w:t>
            </w:r>
          </w:p>
        </w:tc>
        <w:tc>
          <w:tcPr>
            <w:tcW w:type="dxa" w:w="7056"/>
            <w:vAlign w:val="top"/>
            <w:tcMar>
              <w:top w:w="70" w:type="dxa"/>
              <w:bottom w:w="70" w:type="dxa"/>
              <w:left w:w="110" w:type="dxa"/>
              <w:right w:w="110" w:type="dxa"/>
            </w:tcMar>
          </w:tcPr>
          <w:p>
            <w:pPr>
              <w:spacing w:after="0" w:line="283" w:lineRule="auto"/>
            </w:pPr>
            <w:r/>
            <w:r>
              <w:rPr>
                <w:rFonts w:ascii="Times New Roman" w:hAnsi="Times New Roman"/>
                <w:sz w:val="22"/>
              </w:rPr>
              <w:t>Priority tiers 1 and 2 for negative posts</w:t>
            </w:r>
          </w:p>
        </w:tc>
      </w:tr>
      <w:tr>
        <w:tc>
          <w:tcPr>
            <w:tcW w:type="dxa" w:w="2016"/>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PRAW</w:t>
            </w:r>
          </w:p>
        </w:tc>
        <w:tc>
          <w:tcPr>
            <w:tcW w:type="dxa" w:w="7056"/>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Python Reddit API Wrapper</w:t>
            </w:r>
          </w:p>
        </w:tc>
      </w:tr>
      <w:tr>
        <w:tc>
          <w:tcPr>
            <w:tcW w:type="dxa" w:w="2016"/>
            <w:vAlign w:val="top"/>
            <w:tcMar>
              <w:top w:w="70" w:type="dxa"/>
              <w:bottom w:w="70" w:type="dxa"/>
              <w:left w:w="110" w:type="dxa"/>
              <w:right w:w="110" w:type="dxa"/>
            </w:tcMar>
          </w:tcPr>
          <w:p>
            <w:pPr>
              <w:spacing w:after="0" w:line="283" w:lineRule="auto"/>
            </w:pPr>
            <w:r/>
            <w:r>
              <w:rPr>
                <w:rFonts w:ascii="Times New Roman" w:hAnsi="Times New Roman"/>
                <w:sz w:val="22"/>
              </w:rPr>
              <w:t>RSI</w:t>
            </w:r>
          </w:p>
        </w:tc>
        <w:tc>
          <w:tcPr>
            <w:tcW w:type="dxa" w:w="7056"/>
            <w:vAlign w:val="top"/>
            <w:tcMar>
              <w:top w:w="70" w:type="dxa"/>
              <w:bottom w:w="70" w:type="dxa"/>
              <w:left w:w="110" w:type="dxa"/>
              <w:right w:w="110" w:type="dxa"/>
            </w:tcMar>
          </w:tcPr>
          <w:p>
            <w:pPr>
              <w:spacing w:after="0" w:line="283" w:lineRule="auto"/>
            </w:pPr>
            <w:r/>
            <w:r>
              <w:rPr>
                <w:rFonts w:ascii="Times New Roman" w:hAnsi="Times New Roman"/>
                <w:sz w:val="22"/>
              </w:rPr>
              <w:t>Retail Sentiment Intelligence (this system)</w:t>
            </w:r>
          </w:p>
        </w:tc>
      </w:tr>
      <w:tr>
        <w:tc>
          <w:tcPr>
            <w:tcW w:type="dxa" w:w="2016"/>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SPA</w:t>
            </w:r>
          </w:p>
        </w:tc>
        <w:tc>
          <w:tcPr>
            <w:tcW w:type="dxa" w:w="7056"/>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Single-Page Application</w:t>
            </w:r>
          </w:p>
        </w:tc>
      </w:tr>
      <w:tr>
        <w:tc>
          <w:tcPr>
            <w:tcW w:type="dxa" w:w="2016"/>
            <w:vAlign w:val="top"/>
            <w:tcMar>
              <w:top w:w="70" w:type="dxa"/>
              <w:bottom w:w="70" w:type="dxa"/>
              <w:left w:w="110" w:type="dxa"/>
              <w:right w:w="110" w:type="dxa"/>
            </w:tcMar>
          </w:tcPr>
          <w:p>
            <w:pPr>
              <w:spacing w:after="0" w:line="283" w:lineRule="auto"/>
            </w:pPr>
            <w:r/>
            <w:r>
              <w:rPr>
                <w:rFonts w:ascii="Times New Roman" w:hAnsi="Times New Roman"/>
                <w:sz w:val="22"/>
              </w:rPr>
              <w:t>WILP</w:t>
            </w:r>
          </w:p>
        </w:tc>
        <w:tc>
          <w:tcPr>
            <w:tcW w:type="dxa" w:w="7056"/>
            <w:vAlign w:val="top"/>
            <w:tcMar>
              <w:top w:w="70" w:type="dxa"/>
              <w:bottom w:w="70" w:type="dxa"/>
              <w:left w:w="110" w:type="dxa"/>
              <w:right w:w="110" w:type="dxa"/>
            </w:tcMar>
          </w:tcPr>
          <w:p>
            <w:pPr>
              <w:spacing w:after="0" w:line="283" w:lineRule="auto"/>
            </w:pPr>
            <w:r/>
            <w:r>
              <w:rPr>
                <w:rFonts w:ascii="Times New Roman" w:hAnsi="Times New Roman"/>
                <w:sz w:val="22"/>
              </w:rPr>
              <w:t>Work Integrated Learning Programmes</w:t>
            </w:r>
          </w:p>
        </w:tc>
      </w:tr>
    </w:tbl>
    <w:p>
      <w:pPr>
        <w:keepNext/>
        <w:spacing w:before="400" w:after="200" w:line="240" w:lineRule="auto"/>
        <w:outlineLvl w:val="0"/>
      </w:pPr>
      <w:bookmarkStart w:id="2059" w:name="sec_12"/>
      <w:r>
        <w:rPr>
          <w:rFonts w:ascii="Times New Roman" w:hAnsi="Times New Roman"/>
          <w:b/>
          <w:color w:val="041E42"/>
          <w:sz w:val="34"/>
        </w:rPr>
        <w:t>References</w:t>
      </w:r>
      <w:bookmarkEnd w:id="2059"/>
    </w:p>
    <w:p>
      <w:pPr>
        <w:spacing w:after="120" w:line="360" w:lineRule="auto"/>
        <w:jc w:val="both"/>
      </w:pPr>
      <w:r>
        <w:rPr>
          <w:rFonts w:ascii="Times New Roman" w:hAnsi="Times New Roman"/>
          <w:b w:val="0"/>
          <w:i w:val="0"/>
          <w:sz w:val="20"/>
        </w:rPr>
        <w:t>References are listed in order of first citation. The serial number of each reference corresponds to the bracketed number [n] used in the body of the report (principally in Section 3, Literature Survey, and Section 5).</w:t>
      </w:r>
    </w:p>
    <w:p>
      <w:pPr>
        <w:spacing w:after="80" w:line="360" w:lineRule="auto"/>
        <w:ind w:firstLine="403"/>
        <w:jc w:val="both"/>
      </w:pPr>
      <w:r>
        <w:rPr>
          <w:rFonts w:ascii="Times New Roman" w:hAnsi="Times New Roman"/>
          <w:b w:val="0"/>
          <w:i w:val="0"/>
          <w:sz w:val="20"/>
        </w:rPr>
        <w:t>[1]  Warner, B. et al. (2024). ModernBERT: A Modern Bidirectional Encoder. answer.ai / LightOn.</w:t>
      </w:r>
    </w:p>
    <w:p>
      <w:pPr>
        <w:spacing w:after="80" w:line="360" w:lineRule="auto"/>
        <w:ind w:firstLine="403"/>
        <w:jc w:val="both"/>
      </w:pPr>
      <w:r>
        <w:rPr>
          <w:rFonts w:ascii="Times New Roman" w:hAnsi="Times New Roman"/>
          <w:b w:val="0"/>
          <w:i w:val="0"/>
          <w:sz w:val="20"/>
        </w:rPr>
        <w:t>[2]  Barbieri, F. et al. (2020). TweetEval: Unified Benchmark and Comparative Evaluation for Tweet Classification. Findings of EMNLP 2020.</w:t>
      </w:r>
    </w:p>
    <w:p>
      <w:pPr>
        <w:spacing w:after="80" w:line="360" w:lineRule="auto"/>
        <w:ind w:firstLine="403"/>
        <w:jc w:val="both"/>
      </w:pPr>
      <w:r>
        <w:rPr>
          <w:rFonts w:ascii="Times New Roman" w:hAnsi="Times New Roman"/>
          <w:b w:val="0"/>
          <w:i w:val="0"/>
          <w:sz w:val="20"/>
        </w:rPr>
        <w:t>[3]  Demszky, D. et al. (2020). GoEmotions: A Dataset of Fine-Grained Emotions. ACL 2020.</w:t>
      </w:r>
    </w:p>
    <w:p>
      <w:pPr>
        <w:spacing w:after="80" w:line="360" w:lineRule="auto"/>
        <w:ind w:firstLine="403"/>
        <w:jc w:val="both"/>
      </w:pPr>
      <w:r>
        <w:rPr>
          <w:rFonts w:ascii="Times New Roman" w:hAnsi="Times New Roman"/>
          <w:b w:val="0"/>
          <w:i w:val="0"/>
          <w:sz w:val="20"/>
        </w:rPr>
        <w:t>[4]  Yin, W., Hay, J., Roth, D. (2019). Benchmarking Zero-shot Text Classification via NLI. EMNLP-IJCNLP 2019.</w:t>
      </w:r>
    </w:p>
    <w:p>
      <w:pPr>
        <w:spacing w:after="80" w:line="360" w:lineRule="auto"/>
        <w:ind w:firstLine="403"/>
        <w:jc w:val="both"/>
      </w:pPr>
      <w:r>
        <w:rPr>
          <w:rFonts w:ascii="Times New Roman" w:hAnsi="Times New Roman"/>
          <w:b w:val="0"/>
          <w:i w:val="0"/>
          <w:sz w:val="20"/>
        </w:rPr>
        <w:t>[5]  He, P. et al. (2021). DeBERTa: Decoding-enhanced BERT with Disentangled Attention. ICLR 2021.</w:t>
      </w:r>
    </w:p>
    <w:p>
      <w:pPr>
        <w:spacing w:after="80" w:line="360" w:lineRule="auto"/>
        <w:ind w:firstLine="403"/>
        <w:jc w:val="both"/>
      </w:pPr>
      <w:r>
        <w:rPr>
          <w:rFonts w:ascii="Times New Roman" w:hAnsi="Times New Roman"/>
          <w:b w:val="0"/>
          <w:i w:val="0"/>
          <w:sz w:val="20"/>
        </w:rPr>
        <w:t>[6]  Google DeepMind (2025). Gemma 3 Technical Report.</w:t>
      </w:r>
    </w:p>
    <w:p>
      <w:pPr>
        <w:spacing w:after="80" w:line="360" w:lineRule="auto"/>
        <w:ind w:firstLine="403"/>
        <w:jc w:val="both"/>
      </w:pPr>
      <w:r>
        <w:rPr>
          <w:rFonts w:ascii="Times New Roman" w:hAnsi="Times New Roman"/>
          <w:b w:val="0"/>
          <w:i w:val="0"/>
          <w:sz w:val="20"/>
        </w:rPr>
        <w:t>[7]  Ye, J. et al. (2023). UReader: Universal OCR-free Visually-situated Language Understanding. Findings of EMNLP 2023.</w:t>
      </w:r>
    </w:p>
    <w:p>
      <w:pPr>
        <w:spacing w:after="80" w:line="360" w:lineRule="auto"/>
        <w:ind w:firstLine="403"/>
        <w:jc w:val="both"/>
      </w:pPr>
      <w:r>
        <w:rPr>
          <w:rFonts w:ascii="Times New Roman" w:hAnsi="Times New Roman"/>
          <w:b w:val="0"/>
          <w:i w:val="0"/>
          <w:sz w:val="20"/>
        </w:rPr>
        <w:t>[8]  Liu, Y. et al. (2024). TextMonkey: An OCR-Free Large Multimodal Model for Document Understanding.</w:t>
      </w:r>
    </w:p>
    <w:p>
      <w:pPr>
        <w:spacing w:after="80" w:line="360" w:lineRule="auto"/>
        <w:ind w:firstLine="403"/>
        <w:jc w:val="both"/>
      </w:pPr>
      <w:r>
        <w:rPr>
          <w:rFonts w:ascii="Times New Roman" w:hAnsi="Times New Roman"/>
          <w:b w:val="0"/>
          <w:i w:val="0"/>
          <w:sz w:val="20"/>
        </w:rPr>
        <w:t>[9]  Hu, A. et al. (2024). mPLUG-DocOwl 1.5: Unified Structure Learning for OCR-free Document Understanding.</w:t>
      </w:r>
    </w:p>
    <w:p>
      <w:pPr>
        <w:spacing w:after="80" w:line="360" w:lineRule="auto"/>
        <w:ind w:firstLine="403"/>
        <w:jc w:val="both"/>
      </w:pPr>
      <w:r>
        <w:rPr>
          <w:rFonts w:ascii="Times New Roman" w:hAnsi="Times New Roman"/>
          <w:b w:val="0"/>
          <w:i w:val="0"/>
          <w:sz w:val="20"/>
        </w:rPr>
        <w:t>[10]  Chen, Z. et al. (2024). InternVL2 / How Far Are We to GPT-4V? Shanghai AI Laboratory.</w:t>
      </w:r>
    </w:p>
    <w:p>
      <w:pPr>
        <w:spacing w:after="80" w:line="360" w:lineRule="auto"/>
        <w:ind w:firstLine="403"/>
        <w:jc w:val="both"/>
      </w:pPr>
      <w:r>
        <w:rPr>
          <w:rFonts w:ascii="Times New Roman" w:hAnsi="Times New Roman"/>
          <w:b w:val="0"/>
          <w:i w:val="0"/>
          <w:sz w:val="20"/>
        </w:rPr>
        <w:t>[11]  Bai, S. et al. (2025). Qwen2.5-VL Technical Report. Alibaba.</w:t>
      </w:r>
    </w:p>
    <w:p>
      <w:pPr>
        <w:spacing w:after="80" w:line="360" w:lineRule="auto"/>
        <w:ind w:firstLine="403"/>
        <w:jc w:val="both"/>
      </w:pPr>
      <w:r>
        <w:rPr>
          <w:rFonts w:ascii="Times New Roman" w:hAnsi="Times New Roman"/>
          <w:b w:val="0"/>
          <w:i w:val="0"/>
          <w:sz w:val="20"/>
        </w:rPr>
        <w:t>[12]  Reimers, N., Gurevych, I. (2019). Sentence-BERT: Sentence Embeddings using Siamese BERT-Networks (MiniLM family). EMNLP-IJCNLP 2019.</w:t>
      </w:r>
    </w:p>
    <w:p>
      <w:pPr>
        <w:spacing w:after="80" w:line="360" w:lineRule="auto"/>
        <w:ind w:firstLine="403"/>
        <w:jc w:val="both"/>
      </w:pPr>
      <w:r>
        <w:rPr>
          <w:rFonts w:ascii="Times New Roman" w:hAnsi="Times New Roman"/>
          <w:b w:val="0"/>
          <w:i w:val="0"/>
          <w:sz w:val="20"/>
        </w:rPr>
        <w:t>[13]  World Economic Forum (2024). Fake online reviews and their economic impact.</w:t>
      </w:r>
    </w:p>
    <w:p>
      <w:pPr>
        <w:spacing w:after="80" w:line="360" w:lineRule="auto"/>
        <w:ind w:firstLine="403"/>
        <w:jc w:val="both"/>
      </w:pPr>
      <w:r>
        <w:rPr>
          <w:rFonts w:ascii="Times New Roman" w:hAnsi="Times New Roman"/>
          <w:b w:val="0"/>
          <w:i w:val="0"/>
          <w:sz w:val="20"/>
        </w:rPr>
        <w:t>[14]  DataReportal (2024). Digital 2024: Global Overview Report.</w:t>
      </w:r>
    </w:p>
    <w:p>
      <w:pPr>
        <w:spacing w:after="80" w:line="360" w:lineRule="auto"/>
        <w:ind w:firstLine="403"/>
        <w:jc w:val="both"/>
      </w:pPr>
      <w:r>
        <w:rPr>
          <w:rFonts w:ascii="Times New Roman" w:hAnsi="Times New Roman"/>
          <w:b w:val="0"/>
          <w:i w:val="0"/>
          <w:sz w:val="20"/>
        </w:rPr>
        <w:t>[15]  Sprout Social (2024). The Sprout Social Index.</w:t>
      </w:r>
    </w:p>
    <w:p>
      <w:pPr>
        <w:spacing w:after="80" w:line="360" w:lineRule="auto"/>
        <w:ind w:firstLine="403"/>
        <w:jc w:val="both"/>
      </w:pPr>
      <w:r>
        <w:rPr>
          <w:rFonts w:ascii="Times New Roman" w:hAnsi="Times New Roman"/>
          <w:b w:val="0"/>
          <w:i w:val="0"/>
          <w:sz w:val="20"/>
        </w:rPr>
        <w:t>[16]  Reddit, Inc. (2024). Form S-1 Registration Statement (weekly active uniques).</w:t>
      </w:r>
    </w:p>
    <w:p>
      <w:r>
        <w:br w:type="page"/>
      </w:r>
    </w:p>
    <w:p>
      <w:pPr>
        <w:keepNext/>
        <w:spacing w:before="400" w:after="200" w:line="240" w:lineRule="auto"/>
        <w:outlineLvl w:val="0"/>
      </w:pPr>
      <w:bookmarkStart w:id="2060" w:name="app_a"/>
      <w:r>
        <w:rPr>
          <w:rFonts w:ascii="Times New Roman" w:hAnsi="Times New Roman"/>
          <w:b/>
          <w:color w:val="041E42"/>
          <w:sz w:val="34"/>
        </w:rPr>
        <w:t>Appendix A — Curated Subreddit Coverage</w:t>
      </w:r>
      <w:bookmarkEnd w:id="2060"/>
    </w:p>
    <w:p>
      <w:pPr>
        <w:keepNext/>
        <w:spacing w:before="80" w:after="80" w:line="288" w:lineRule="auto"/>
        <w:jc w:val="center"/>
      </w:pPr>
      <w:bookmarkStart w:id="2061" w:name="tbl_7"/>
      <w:r>
        <w:rPr>
          <w:rFonts w:ascii="Times New Roman" w:hAnsi="Times New Roman"/>
          <w:b/>
          <w:i/>
          <w:color w:val="041E42"/>
          <w:sz w:val="22"/>
        </w:rPr>
        <w:t>Table 7: Curated Subreddit Coverage (snapshot)</w:t>
      </w:r>
      <w:bookmarkEnd w:id="2061"/>
    </w:p>
    <w:tbl>
      <w:tblPr>
        <w:tblStyle w:val="LightGrid-Accent1"/>
        <w:tblW w:type="auto" w:w="0"/>
        <w:jc w:val="center"/>
        <w:tblLayout w:type="fixed"/>
        <w:tblLook w:firstColumn="1" w:firstRow="1" w:lastColumn="0" w:lastRow="0" w:noHBand="0" w:noVBand="1" w:val="04A0"/>
      </w:tblPr>
      <w:tblGrid>
        <w:gridCol w:w="4334"/>
        <w:gridCol w:w="4334"/>
      </w:tblGrid>
      <w:tr>
        <w:tc>
          <w:tcPr>
            <w:tcW w:type="dxa" w:w="2592"/>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Group</w:t>
            </w:r>
          </w:p>
        </w:tc>
        <w:tc>
          <w:tcPr>
            <w:tcW w:type="dxa" w:w="6480"/>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Representative subreddits</w:t>
            </w:r>
          </w:p>
        </w:tc>
      </w:tr>
      <w:tr>
        <w:tc>
          <w:tcPr>
            <w:tcW w:type="dxa" w:w="2592"/>
            <w:vAlign w:val="top"/>
            <w:tcMar>
              <w:top w:w="70" w:type="dxa"/>
              <w:bottom w:w="70" w:type="dxa"/>
              <w:left w:w="110" w:type="dxa"/>
              <w:right w:w="110" w:type="dxa"/>
            </w:tcMar>
          </w:tcPr>
          <w:p>
            <w:pPr>
              <w:spacing w:after="0" w:line="283" w:lineRule="auto"/>
            </w:pPr>
            <w:r/>
            <w:r>
              <w:rPr>
                <w:rFonts w:ascii="Times New Roman" w:hAnsi="Times New Roman"/>
                <w:sz w:val="22"/>
              </w:rPr>
              <w:t>Walmart core</w:t>
            </w:r>
          </w:p>
        </w:tc>
        <w:tc>
          <w:tcPr>
            <w:tcW w:type="dxa" w:w="6480"/>
            <w:vAlign w:val="top"/>
            <w:tcMar>
              <w:top w:w="70" w:type="dxa"/>
              <w:bottom w:w="70" w:type="dxa"/>
              <w:left w:w="110" w:type="dxa"/>
              <w:right w:w="110" w:type="dxa"/>
            </w:tcMar>
          </w:tcPr>
          <w:p>
            <w:pPr>
              <w:spacing w:after="0" w:line="283" w:lineRule="auto"/>
            </w:pPr>
            <w:r/>
            <w:r>
              <w:rPr>
                <w:rFonts w:ascii="Times New Roman" w:hAnsi="Times New Roman"/>
                <w:sz w:val="22"/>
              </w:rPr>
              <w:t>r/walmart, r/walmartogp</w:t>
            </w:r>
          </w:p>
        </w:tc>
      </w:tr>
      <w:tr>
        <w:tc>
          <w:tcPr>
            <w:tcW w:type="dxa" w:w="2592"/>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Spark drivers</w:t>
            </w:r>
          </w:p>
        </w:tc>
        <w:tc>
          <w:tcPr>
            <w:tcW w:type="dxa" w:w="648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r/Sparkdriver</w:t>
            </w:r>
          </w:p>
        </w:tc>
      </w:tr>
      <w:tr>
        <w:tc>
          <w:tcPr>
            <w:tcW w:type="dxa" w:w="2592"/>
            <w:vAlign w:val="top"/>
            <w:tcMar>
              <w:top w:w="70" w:type="dxa"/>
              <w:bottom w:w="70" w:type="dxa"/>
              <w:left w:w="110" w:type="dxa"/>
              <w:right w:w="110" w:type="dxa"/>
            </w:tcMar>
          </w:tcPr>
          <w:p>
            <w:pPr>
              <w:spacing w:after="0" w:line="283" w:lineRule="auto"/>
            </w:pPr>
            <w:r/>
            <w:r>
              <w:rPr>
                <w:rFonts w:ascii="Times New Roman" w:hAnsi="Times New Roman"/>
                <w:sz w:val="22"/>
              </w:rPr>
              <w:t>OGP / backroom</w:t>
            </w:r>
          </w:p>
        </w:tc>
        <w:tc>
          <w:tcPr>
            <w:tcW w:type="dxa" w:w="6480"/>
            <w:vAlign w:val="top"/>
            <w:tcMar>
              <w:top w:w="70" w:type="dxa"/>
              <w:bottom w:w="70" w:type="dxa"/>
              <w:left w:w="110" w:type="dxa"/>
              <w:right w:w="110" w:type="dxa"/>
            </w:tcMar>
          </w:tcPr>
          <w:p>
            <w:pPr>
              <w:spacing w:after="0" w:line="283" w:lineRule="auto"/>
            </w:pPr>
            <w:r/>
            <w:r>
              <w:rPr>
                <w:rFonts w:ascii="Times New Roman" w:hAnsi="Times New Roman"/>
                <w:sz w:val="22"/>
              </w:rPr>
              <w:t>r/OGPBackroom</w:t>
            </w:r>
          </w:p>
        </w:tc>
      </w:tr>
      <w:tr>
        <w:tc>
          <w:tcPr>
            <w:tcW w:type="dxa" w:w="2592"/>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Employees / HR</w:t>
            </w:r>
          </w:p>
        </w:tc>
        <w:tc>
          <w:tcPr>
            <w:tcW w:type="dxa" w:w="648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r/WalmartEmployees</w:t>
            </w:r>
          </w:p>
        </w:tc>
      </w:tr>
      <w:tr>
        <w:tc>
          <w:tcPr>
            <w:tcW w:type="dxa" w:w="2592"/>
            <w:vAlign w:val="top"/>
            <w:tcMar>
              <w:top w:w="70" w:type="dxa"/>
              <w:bottom w:w="70" w:type="dxa"/>
              <w:left w:w="110" w:type="dxa"/>
              <w:right w:w="110" w:type="dxa"/>
            </w:tcMar>
          </w:tcPr>
          <w:p>
            <w:pPr>
              <w:spacing w:after="0" w:line="283" w:lineRule="auto"/>
            </w:pPr>
            <w:r/>
            <w:r>
              <w:rPr>
                <w:rFonts w:ascii="Times New Roman" w:hAnsi="Times New Roman"/>
                <w:sz w:val="22"/>
              </w:rPr>
              <w:t>Sam's Club</w:t>
            </w:r>
          </w:p>
        </w:tc>
        <w:tc>
          <w:tcPr>
            <w:tcW w:type="dxa" w:w="6480"/>
            <w:vAlign w:val="top"/>
            <w:tcMar>
              <w:top w:w="70" w:type="dxa"/>
              <w:bottom w:w="70" w:type="dxa"/>
              <w:left w:w="110" w:type="dxa"/>
              <w:right w:w="110" w:type="dxa"/>
            </w:tcMar>
          </w:tcPr>
          <w:p>
            <w:pPr>
              <w:spacing w:after="0" w:line="283" w:lineRule="auto"/>
            </w:pPr>
            <w:r/>
            <w:r>
              <w:rPr>
                <w:rFonts w:ascii="Times New Roman" w:hAnsi="Times New Roman"/>
                <w:sz w:val="22"/>
              </w:rPr>
              <w:t>r/samsclub</w:t>
            </w:r>
          </w:p>
        </w:tc>
      </w:tr>
      <w:tr>
        <w:tc>
          <w:tcPr>
            <w:tcW w:type="dxa" w:w="2592"/>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Pharmacy</w:t>
            </w:r>
          </w:p>
        </w:tc>
        <w:tc>
          <w:tcPr>
            <w:tcW w:type="dxa" w:w="648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r/WalmartPharmacy (and related)</w:t>
            </w:r>
          </w:p>
        </w:tc>
      </w:tr>
      <w:tr>
        <w:tc>
          <w:tcPr>
            <w:tcW w:type="dxa" w:w="2592"/>
            <w:vAlign w:val="top"/>
            <w:tcMar>
              <w:top w:w="70" w:type="dxa"/>
              <w:bottom w:w="70" w:type="dxa"/>
              <w:left w:w="110" w:type="dxa"/>
              <w:right w:w="110" w:type="dxa"/>
            </w:tcMar>
          </w:tcPr>
          <w:p>
            <w:pPr>
              <w:spacing w:after="0" w:line="283" w:lineRule="auto"/>
            </w:pPr>
            <w:r/>
            <w:r>
              <w:rPr>
                <w:rFonts w:ascii="Times New Roman" w:hAnsi="Times New Roman"/>
                <w:sz w:val="22"/>
              </w:rPr>
              <w:t>International</w:t>
            </w:r>
          </w:p>
        </w:tc>
        <w:tc>
          <w:tcPr>
            <w:tcW w:type="dxa" w:w="6480"/>
            <w:vAlign w:val="top"/>
            <w:tcMar>
              <w:top w:w="70" w:type="dxa"/>
              <w:bottom w:w="70" w:type="dxa"/>
              <w:left w:w="110" w:type="dxa"/>
              <w:right w:w="110" w:type="dxa"/>
            </w:tcMar>
          </w:tcPr>
          <w:p>
            <w:pPr>
              <w:spacing w:after="0" w:line="283" w:lineRule="auto"/>
            </w:pPr>
            <w:r/>
            <w:r>
              <w:rPr>
                <w:rFonts w:ascii="Times New Roman" w:hAnsi="Times New Roman"/>
                <w:sz w:val="22"/>
              </w:rPr>
              <w:t>Country-specific Walmart communities</w:t>
            </w:r>
          </w:p>
        </w:tc>
      </w:tr>
      <w:tr>
        <w:tc>
          <w:tcPr>
            <w:tcW w:type="dxa" w:w="2592"/>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Competitors</w:t>
            </w:r>
          </w:p>
        </w:tc>
        <w:tc>
          <w:tcPr>
            <w:tcW w:type="dxa" w:w="648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r/Costco, r/Target, r/Kroger, r/amazon (for benchmarking)</w:t>
            </w:r>
          </w:p>
        </w:tc>
      </w:tr>
    </w:tbl>
    <w:p>
      <w:pPr>
        <w:spacing w:after="0" w:line="360" w:lineRule="auto"/>
        <w:jc w:val="both"/>
      </w:pPr>
      <w:r>
        <w:rPr>
          <w:rFonts w:ascii="Times New Roman" w:hAnsi="Times New Roman"/>
          <w:b w:val="0"/>
          <w:i w:val="0"/>
          <w:sz w:val="24"/>
        </w:rPr>
        <w:t>The full 25-community list with per-source counts is in data/reddit_walmart_communities.csv. The evaluation set of 200 posts drew from walmart=70, samsclub=44, Sparkdriver=30, WalmartEmployees=28, OGPBackroom=19, walmartogp=9.</w:t>
      </w:r>
    </w:p>
    <w:p>
      <w:pPr>
        <w:keepNext/>
        <w:spacing w:before="400" w:after="200" w:line="240" w:lineRule="auto"/>
        <w:outlineLvl w:val="0"/>
      </w:pPr>
      <w:bookmarkStart w:id="2062" w:name="app_b"/>
      <w:r>
        <w:rPr>
          <w:rFonts w:ascii="Times New Roman" w:hAnsi="Times New Roman"/>
          <w:b/>
          <w:color w:val="041E42"/>
          <w:sz w:val="34"/>
        </w:rPr>
        <w:t>Appendix B — Reproduction Commands</w:t>
      </w:r>
      <w:bookmarkEnd w:id="2062"/>
    </w:p>
    <w:p>
      <w:pPr>
        <w:spacing w:after="40" w:line="360" w:lineRule="auto"/>
        <w:jc w:val="both"/>
      </w:pPr>
      <w:r>
        <w:rPr>
          <w:rFonts w:ascii="Times New Roman" w:hAnsi="Times New Roman"/>
          <w:b/>
          <w:i w:val="0"/>
          <w:sz w:val="24"/>
        </w:rPr>
        <w:t>Fine-tune ModernBERT (offline):</w:t>
      </w:r>
    </w:p>
    <w:p>
      <w:pPr>
        <w:spacing w:after="0" w:line="360" w:lineRule="auto"/>
        <w:ind w:firstLine="403"/>
        <w:jc w:val="both"/>
      </w:pPr>
      <w:r>
        <w:rPr>
          <w:rFonts w:ascii="Times New Roman" w:hAnsi="Times New Roman"/>
          <w:b w:val="0"/>
          <w:i w:val="0"/>
          <w:sz w:val="20"/>
        </w:rPr>
        <w:t>HF_HUB_OFFLINE=1 TRANSFORMERS_OFFLINE=1 HF_DATASETS_OFFLINE=1 python scripts/train_modernbert_sentiment.py --stages 1,2,3 --folds 5 --max-length 1024 --batch-size 8</w:t>
      </w:r>
    </w:p>
    <w:p>
      <w:pPr>
        <w:spacing w:after="40" w:line="360" w:lineRule="auto"/>
        <w:ind w:firstLine="403"/>
        <w:jc w:val="both"/>
      </w:pPr>
      <w:r>
        <w:rPr>
          <w:rFonts w:ascii="Times New Roman" w:hAnsi="Times New Roman"/>
          <w:b/>
          <w:i w:val="0"/>
          <w:sz w:val="24"/>
        </w:rPr>
        <w:t>Honest evaluation (produces eval_results.json):</w:t>
      </w:r>
    </w:p>
    <w:p>
      <w:pPr>
        <w:spacing w:after="0" w:line="360" w:lineRule="auto"/>
        <w:ind w:firstLine="403"/>
        <w:jc w:val="both"/>
      </w:pPr>
      <w:r>
        <w:rPr>
          <w:rFonts w:ascii="Times New Roman" w:hAnsi="Times New Roman"/>
          <w:b w:val="0"/>
          <w:i w:val="0"/>
          <w:sz w:val="20"/>
        </w:rPr>
        <w:t>python scripts/eval_sentiment_models.py</w:t>
      </w:r>
    </w:p>
    <w:p>
      <w:pPr>
        <w:spacing w:after="40" w:line="360" w:lineRule="auto"/>
        <w:ind w:firstLine="403"/>
        <w:jc w:val="both"/>
      </w:pPr>
      <w:r>
        <w:rPr>
          <w:rFonts w:ascii="Times New Roman" w:hAnsi="Times New Roman"/>
          <w:b/>
          <w:i w:val="0"/>
          <w:sz w:val="24"/>
        </w:rPr>
        <w:t>Run the full stack (API :8001, dashboard :3003, scheduler):</w:t>
      </w:r>
    </w:p>
    <w:p>
      <w:pPr>
        <w:spacing w:after="0" w:line="360" w:lineRule="auto"/>
        <w:ind w:firstLine="403"/>
        <w:jc w:val="both"/>
      </w:pPr>
      <w:r>
        <w:rPr>
          <w:rFonts w:ascii="Times New Roman" w:hAnsi="Times New Roman"/>
          <w:b w:val="0"/>
          <w:i w:val="0"/>
          <w:sz w:val="20"/>
        </w:rPr>
        <w:t>./start.sh    (stop with ./start.sh stop)</w:t>
      </w:r>
    </w:p>
    <w:p>
      <w:pPr>
        <w:spacing w:after="0" w:line="360" w:lineRule="auto"/>
        <w:ind w:firstLine="403"/>
        <w:jc w:val="both"/>
      </w:pPr>
      <w:r>
        <w:rPr>
          <w:rFonts w:ascii="Times New Roman" w:hAnsi="Times New Roman"/>
          <w:b w:val="0"/>
          <w:i w:val="0"/>
          <w:sz w:val="24"/>
        </w:rPr>
        <w:t>Reference documentation in the repository: ARCHITECTURE.md, PIPELINE_AND_TOOLS.md, DASHBOARD_DESIGN.md, REQUIREMENTS.md, IMPLEMENTATION_PLAN.md, docs/MODEL_COMPARISON.md, docs/MODERNBERT_JOURNEY.md, and evaluation/TRUST_SCORE_REPORT.md.</w:t>
      </w:r>
    </w:p>
    <w:p>
      <w:r>
        <w:br w:type="page"/>
      </w:r>
    </w:p>
    <w:p>
      <w:pPr>
        <w:keepNext/>
        <w:spacing w:before="400" w:after="200" w:line="240" w:lineRule="auto"/>
        <w:outlineLvl w:val="0"/>
      </w:pPr>
      <w:bookmarkStart w:id="2063" w:name="sec_checklist"/>
      <w:r>
        <w:rPr>
          <w:rFonts w:ascii="Times New Roman" w:hAnsi="Times New Roman"/>
          <w:b/>
          <w:color w:val="041E42"/>
          <w:sz w:val="34"/>
        </w:rPr>
        <w:t>Checklist of Items for the Final Report</w:t>
      </w:r>
      <w:bookmarkEnd w:id="2063"/>
    </w:p>
    <w:p>
      <w:pPr>
        <w:spacing w:after="0" w:line="360" w:lineRule="auto"/>
        <w:jc w:val="both"/>
      </w:pPr>
      <w:r>
        <w:rPr>
          <w:rFonts w:ascii="Times New Roman" w:hAnsi="Times New Roman"/>
          <w:b w:val="0"/>
          <w:i/>
          <w:sz w:val="20"/>
        </w:rPr>
        <w:t>This checklist is completed, verified, and signed by the student and attached as the last page of the report, as required by the WILP guidelines.</w:t>
      </w:r>
    </w:p>
    <w:tbl>
      <w:tblPr>
        <w:tblStyle w:val="LightGrid-Accent1"/>
        <w:tblW w:type="auto" w:w="0"/>
        <w:jc w:val="center"/>
        <w:tblLayout w:type="fixed"/>
        <w:tblLook w:firstColumn="1" w:firstRow="1" w:lastColumn="0" w:lastRow="0" w:noHBand="0" w:noVBand="1" w:val="04A0"/>
      </w:tblPr>
      <w:tblGrid>
        <w:gridCol w:w="2890"/>
        <w:gridCol w:w="2890"/>
        <w:gridCol w:w="2890"/>
      </w:tblGrid>
      <w:tr>
        <w:tc>
          <w:tcPr>
            <w:tcW w:type="dxa" w:w="1008"/>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S. No.</w:t>
            </w:r>
          </w:p>
        </w:tc>
        <w:tc>
          <w:tcPr>
            <w:tcW w:type="dxa" w:w="6624"/>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Item</w:t>
            </w:r>
          </w:p>
        </w:tc>
        <w:tc>
          <w:tcPr>
            <w:tcW w:type="dxa" w:w="1440"/>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Yes / No</w:t>
            </w:r>
          </w:p>
        </w:tc>
      </w:tr>
      <w:tr>
        <w:tc>
          <w:tcPr>
            <w:tcW w:type="dxa" w:w="1008"/>
            <w:vAlign w:val="top"/>
            <w:tcMar>
              <w:top w:w="70" w:type="dxa"/>
              <w:bottom w:w="70" w:type="dxa"/>
              <w:left w:w="110" w:type="dxa"/>
              <w:right w:w="110" w:type="dxa"/>
            </w:tcMar>
          </w:tcPr>
          <w:p>
            <w:pPr>
              <w:spacing w:after="0" w:line="283" w:lineRule="auto"/>
            </w:pPr>
            <w:r/>
            <w:r>
              <w:rPr>
                <w:rFonts w:ascii="Times New Roman" w:hAnsi="Times New Roman"/>
                <w:sz w:val="22"/>
              </w:rPr>
              <w:t>1</w:t>
            </w:r>
          </w:p>
        </w:tc>
        <w:tc>
          <w:tcPr>
            <w:tcW w:type="dxa" w:w="6624"/>
            <w:vAlign w:val="top"/>
            <w:tcMar>
              <w:top w:w="70" w:type="dxa"/>
              <w:bottom w:w="70" w:type="dxa"/>
              <w:left w:w="110" w:type="dxa"/>
              <w:right w:w="110" w:type="dxa"/>
            </w:tcMar>
          </w:tcPr>
          <w:p>
            <w:pPr>
              <w:spacing w:after="0" w:line="283" w:lineRule="auto"/>
            </w:pPr>
            <w:r/>
            <w:r>
              <w:rPr>
                <w:rFonts w:ascii="Times New Roman" w:hAnsi="Times New Roman"/>
                <w:sz w:val="22"/>
              </w:rPr>
              <w:t>Is the final report neatly formatted with all the elements required for a technical report?</w:t>
            </w:r>
          </w:p>
        </w:tc>
        <w:tc>
          <w:tcPr>
            <w:tcW w:type="dxa" w:w="1440"/>
            <w:vAlign w:val="top"/>
            <w:tcMar>
              <w:top w:w="70" w:type="dxa"/>
              <w:bottom w:w="70" w:type="dxa"/>
              <w:left w:w="110" w:type="dxa"/>
              <w:right w:w="110" w:type="dxa"/>
            </w:tcMar>
          </w:tcPr>
          <w:p>
            <w:pPr>
              <w:spacing w:after="0" w:line="283" w:lineRule="auto"/>
            </w:pPr>
            <w:r/>
            <w:r>
              <w:rPr>
                <w:rFonts w:ascii="Times New Roman" w:hAnsi="Times New Roman"/>
                <w:sz w:val="22"/>
              </w:rPr>
              <w:t>Yes</w:t>
            </w:r>
          </w:p>
        </w:tc>
      </w:tr>
      <w:tr>
        <w:tc>
          <w:tcPr>
            <w:tcW w:type="dxa" w:w="1008"/>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2</w:t>
            </w:r>
          </w:p>
        </w:tc>
        <w:tc>
          <w:tcPr>
            <w:tcW w:type="dxa" w:w="6624"/>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Is the Cover page in proper format (Annexure A)?</w:t>
            </w:r>
          </w:p>
        </w:tc>
        <w:tc>
          <w:tcPr>
            <w:tcW w:type="dxa" w:w="144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Yes</w:t>
            </w:r>
          </w:p>
        </w:tc>
      </w:tr>
      <w:tr>
        <w:tc>
          <w:tcPr>
            <w:tcW w:type="dxa" w:w="1008"/>
            <w:vAlign w:val="top"/>
            <w:tcMar>
              <w:top w:w="70" w:type="dxa"/>
              <w:bottom w:w="70" w:type="dxa"/>
              <w:left w:w="110" w:type="dxa"/>
              <w:right w:w="110" w:type="dxa"/>
            </w:tcMar>
          </w:tcPr>
          <w:p>
            <w:pPr>
              <w:spacing w:after="0" w:line="283" w:lineRule="auto"/>
            </w:pPr>
            <w:r/>
            <w:r>
              <w:rPr>
                <w:rFonts w:ascii="Times New Roman" w:hAnsi="Times New Roman"/>
                <w:sz w:val="22"/>
              </w:rPr>
              <w:t>3</w:t>
            </w:r>
          </w:p>
        </w:tc>
        <w:tc>
          <w:tcPr>
            <w:tcW w:type="dxa" w:w="6624"/>
            <w:vAlign w:val="top"/>
            <w:tcMar>
              <w:top w:w="70" w:type="dxa"/>
              <w:bottom w:w="70" w:type="dxa"/>
              <w:left w:w="110" w:type="dxa"/>
              <w:right w:w="110" w:type="dxa"/>
            </w:tcMar>
          </w:tcPr>
          <w:p>
            <w:pPr>
              <w:spacing w:after="0" w:line="283" w:lineRule="auto"/>
            </w:pPr>
            <w:r/>
            <w:r>
              <w:rPr>
                <w:rFonts w:ascii="Times New Roman" w:hAnsi="Times New Roman"/>
                <w:sz w:val="22"/>
              </w:rPr>
              <w:t>Is the Title page (inner cover page) in proper format (Appendix B)?</w:t>
            </w:r>
          </w:p>
        </w:tc>
        <w:tc>
          <w:tcPr>
            <w:tcW w:type="dxa" w:w="1440"/>
            <w:vAlign w:val="top"/>
            <w:tcMar>
              <w:top w:w="70" w:type="dxa"/>
              <w:bottom w:w="70" w:type="dxa"/>
              <w:left w:w="110" w:type="dxa"/>
              <w:right w:w="110" w:type="dxa"/>
            </w:tcMar>
          </w:tcPr>
          <w:p>
            <w:pPr>
              <w:spacing w:after="0" w:line="283" w:lineRule="auto"/>
            </w:pPr>
            <w:r/>
            <w:r>
              <w:rPr>
                <w:rFonts w:ascii="Times New Roman" w:hAnsi="Times New Roman"/>
                <w:sz w:val="22"/>
              </w:rPr>
              <w:t>Yes</w:t>
            </w:r>
          </w:p>
        </w:tc>
      </w:tr>
      <w:tr>
        <w:tc>
          <w:tcPr>
            <w:tcW w:type="dxa" w:w="1008"/>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4</w:t>
            </w:r>
          </w:p>
        </w:tc>
        <w:tc>
          <w:tcPr>
            <w:tcW w:type="dxa" w:w="6624"/>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Is the Certificate from the Supervisor in proper format and signed?</w:t>
            </w:r>
          </w:p>
        </w:tc>
        <w:tc>
          <w:tcPr>
            <w:tcW w:type="dxa" w:w="144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Yes</w:t>
            </w:r>
          </w:p>
        </w:tc>
      </w:tr>
      <w:tr>
        <w:tc>
          <w:tcPr>
            <w:tcW w:type="dxa" w:w="1008"/>
            <w:vAlign w:val="top"/>
            <w:tcMar>
              <w:top w:w="70" w:type="dxa"/>
              <w:bottom w:w="70" w:type="dxa"/>
              <w:left w:w="110" w:type="dxa"/>
              <w:right w:w="110" w:type="dxa"/>
            </w:tcMar>
          </w:tcPr>
          <w:p>
            <w:pPr>
              <w:spacing w:after="0" w:line="283" w:lineRule="auto"/>
            </w:pPr>
            <w:r/>
            <w:r>
              <w:rPr>
                <w:rFonts w:ascii="Times New Roman" w:hAnsi="Times New Roman"/>
                <w:sz w:val="22"/>
              </w:rPr>
              <w:t>5</w:t>
            </w:r>
          </w:p>
        </w:tc>
        <w:tc>
          <w:tcPr>
            <w:tcW w:type="dxa" w:w="6624"/>
            <w:vAlign w:val="top"/>
            <w:tcMar>
              <w:top w:w="70" w:type="dxa"/>
              <w:bottom w:w="70" w:type="dxa"/>
              <w:left w:w="110" w:type="dxa"/>
              <w:right w:w="110" w:type="dxa"/>
            </w:tcMar>
          </w:tcPr>
          <w:p>
            <w:pPr>
              <w:spacing w:after="0" w:line="283" w:lineRule="auto"/>
            </w:pPr>
            <w:r/>
            <w:r>
              <w:rPr>
                <w:rFonts w:ascii="Times New Roman" w:hAnsi="Times New Roman"/>
                <w:sz w:val="22"/>
              </w:rPr>
              <w:t>Is the Abstract within one page with technical keywords specified?</w:t>
            </w:r>
          </w:p>
        </w:tc>
        <w:tc>
          <w:tcPr>
            <w:tcW w:type="dxa" w:w="1440"/>
            <w:vAlign w:val="top"/>
            <w:tcMar>
              <w:top w:w="70" w:type="dxa"/>
              <w:bottom w:w="70" w:type="dxa"/>
              <w:left w:w="110" w:type="dxa"/>
              <w:right w:w="110" w:type="dxa"/>
            </w:tcMar>
          </w:tcPr>
          <w:p>
            <w:pPr>
              <w:spacing w:after="0" w:line="283" w:lineRule="auto"/>
            </w:pPr>
            <w:r/>
            <w:r>
              <w:rPr>
                <w:rFonts w:ascii="Times New Roman" w:hAnsi="Times New Roman"/>
                <w:sz w:val="22"/>
              </w:rPr>
              <w:t>Yes</w:t>
            </w:r>
          </w:p>
        </w:tc>
      </w:tr>
      <w:tr>
        <w:tc>
          <w:tcPr>
            <w:tcW w:type="dxa" w:w="1008"/>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6</w:t>
            </w:r>
          </w:p>
        </w:tc>
        <w:tc>
          <w:tcPr>
            <w:tcW w:type="dxa" w:w="6624"/>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Is the title of the report appropriate, descriptive, and precise?</w:t>
            </w:r>
          </w:p>
        </w:tc>
        <w:tc>
          <w:tcPr>
            <w:tcW w:type="dxa" w:w="144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Yes</w:t>
            </w:r>
          </w:p>
        </w:tc>
      </w:tr>
      <w:tr>
        <w:tc>
          <w:tcPr>
            <w:tcW w:type="dxa" w:w="1008"/>
            <w:vAlign w:val="top"/>
            <w:tcMar>
              <w:top w:w="70" w:type="dxa"/>
              <w:bottom w:w="70" w:type="dxa"/>
              <w:left w:w="110" w:type="dxa"/>
              <w:right w:w="110" w:type="dxa"/>
            </w:tcMar>
          </w:tcPr>
          <w:p>
            <w:pPr>
              <w:spacing w:after="0" w:line="283" w:lineRule="auto"/>
            </w:pPr>
            <w:r/>
            <w:r>
              <w:rPr>
                <w:rFonts w:ascii="Times New Roman" w:hAnsi="Times New Roman"/>
                <w:sz w:val="22"/>
              </w:rPr>
              <w:t>7</w:t>
            </w:r>
          </w:p>
        </w:tc>
        <w:tc>
          <w:tcPr>
            <w:tcW w:type="dxa" w:w="6624"/>
            <w:vAlign w:val="top"/>
            <w:tcMar>
              <w:top w:w="70" w:type="dxa"/>
              <w:bottom w:w="70" w:type="dxa"/>
              <w:left w:w="110" w:type="dxa"/>
              <w:right w:w="110" w:type="dxa"/>
            </w:tcMar>
          </w:tcPr>
          <w:p>
            <w:pPr>
              <w:spacing w:after="0" w:line="283" w:lineRule="auto"/>
            </w:pPr>
            <w:r/>
            <w:r>
              <w:rPr>
                <w:rFonts w:ascii="Times New Roman" w:hAnsi="Times New Roman"/>
                <w:sz w:val="22"/>
              </w:rPr>
              <w:t>Is the list of abbreviations / acronyms included?</w:t>
            </w:r>
          </w:p>
        </w:tc>
        <w:tc>
          <w:tcPr>
            <w:tcW w:type="dxa" w:w="1440"/>
            <w:vAlign w:val="top"/>
            <w:tcMar>
              <w:top w:w="70" w:type="dxa"/>
              <w:bottom w:w="70" w:type="dxa"/>
              <w:left w:w="110" w:type="dxa"/>
              <w:right w:w="110" w:type="dxa"/>
            </w:tcMar>
          </w:tcPr>
          <w:p>
            <w:pPr>
              <w:spacing w:after="0" w:line="283" w:lineRule="auto"/>
            </w:pPr>
            <w:r/>
            <w:r>
              <w:rPr>
                <w:rFonts w:ascii="Times New Roman" w:hAnsi="Times New Roman"/>
                <w:sz w:val="22"/>
              </w:rPr>
              <w:t>Yes</w:t>
            </w:r>
          </w:p>
        </w:tc>
      </w:tr>
      <w:tr>
        <w:tc>
          <w:tcPr>
            <w:tcW w:type="dxa" w:w="1008"/>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8</w:t>
            </w:r>
          </w:p>
        </w:tc>
        <w:tc>
          <w:tcPr>
            <w:tcW w:type="dxa" w:w="6624"/>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Does the report contain a summary of the literature survey?</w:t>
            </w:r>
          </w:p>
        </w:tc>
        <w:tc>
          <w:tcPr>
            <w:tcW w:type="dxa" w:w="144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Yes</w:t>
            </w:r>
          </w:p>
        </w:tc>
      </w:tr>
      <w:tr>
        <w:tc>
          <w:tcPr>
            <w:tcW w:type="dxa" w:w="1008"/>
            <w:vAlign w:val="top"/>
            <w:tcMar>
              <w:top w:w="70" w:type="dxa"/>
              <w:bottom w:w="70" w:type="dxa"/>
              <w:left w:w="110" w:type="dxa"/>
              <w:right w:w="110" w:type="dxa"/>
            </w:tcMar>
          </w:tcPr>
          <w:p>
            <w:pPr>
              <w:spacing w:after="0" w:line="283" w:lineRule="auto"/>
            </w:pPr>
            <w:r/>
            <w:r>
              <w:rPr>
                <w:rFonts w:ascii="Times New Roman" w:hAnsi="Times New Roman"/>
                <w:sz w:val="22"/>
              </w:rPr>
              <w:t>9</w:t>
            </w:r>
          </w:p>
        </w:tc>
        <w:tc>
          <w:tcPr>
            <w:tcW w:type="dxa" w:w="6624"/>
            <w:vAlign w:val="top"/>
            <w:tcMar>
              <w:top w:w="70" w:type="dxa"/>
              <w:bottom w:w="70" w:type="dxa"/>
              <w:left w:w="110" w:type="dxa"/>
              <w:right w:w="110" w:type="dxa"/>
            </w:tcMar>
          </w:tcPr>
          <w:p>
            <w:pPr>
              <w:spacing w:after="0" w:line="283" w:lineRule="auto"/>
            </w:pPr>
            <w:r/>
            <w:r>
              <w:rPr>
                <w:rFonts w:ascii="Times New Roman" w:hAnsi="Times New Roman"/>
                <w:sz w:val="22"/>
              </w:rPr>
              <w:t>Are pages, figures (title at bottom), tables (title at top), captions, and appendices numbered properly?</w:t>
            </w:r>
          </w:p>
        </w:tc>
        <w:tc>
          <w:tcPr>
            <w:tcW w:type="dxa" w:w="1440"/>
            <w:vAlign w:val="top"/>
            <w:tcMar>
              <w:top w:w="70" w:type="dxa"/>
              <w:bottom w:w="70" w:type="dxa"/>
              <w:left w:w="110" w:type="dxa"/>
              <w:right w:w="110" w:type="dxa"/>
            </w:tcMar>
          </w:tcPr>
          <w:p>
            <w:pPr>
              <w:spacing w:after="0" w:line="283" w:lineRule="auto"/>
            </w:pPr>
            <w:r/>
            <w:r>
              <w:rPr>
                <w:rFonts w:ascii="Times New Roman" w:hAnsi="Times New Roman"/>
                <w:sz w:val="22"/>
              </w:rPr>
              <w:t>Yes</w:t>
            </w:r>
          </w:p>
        </w:tc>
      </w:tr>
      <w:tr>
        <w:tc>
          <w:tcPr>
            <w:tcW w:type="dxa" w:w="1008"/>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10</w:t>
            </w:r>
          </w:p>
        </w:tc>
        <w:tc>
          <w:tcPr>
            <w:tcW w:type="dxa" w:w="6624"/>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Is the conclusion of the report based on discussion of the work?</w:t>
            </w:r>
          </w:p>
        </w:tc>
        <w:tc>
          <w:tcPr>
            <w:tcW w:type="dxa" w:w="144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Yes</w:t>
            </w:r>
          </w:p>
        </w:tc>
      </w:tr>
      <w:tr>
        <w:tc>
          <w:tcPr>
            <w:tcW w:type="dxa" w:w="1008"/>
            <w:vAlign w:val="top"/>
            <w:tcMar>
              <w:top w:w="70" w:type="dxa"/>
              <w:bottom w:w="70" w:type="dxa"/>
              <w:left w:w="110" w:type="dxa"/>
              <w:right w:w="110" w:type="dxa"/>
            </w:tcMar>
          </w:tcPr>
          <w:p>
            <w:pPr>
              <w:spacing w:after="0" w:line="283" w:lineRule="auto"/>
            </w:pPr>
            <w:r/>
            <w:r>
              <w:rPr>
                <w:rFonts w:ascii="Times New Roman" w:hAnsi="Times New Roman"/>
                <w:sz w:val="22"/>
              </w:rPr>
              <w:t>11</w:t>
            </w:r>
          </w:p>
        </w:tc>
        <w:tc>
          <w:tcPr>
            <w:tcW w:type="dxa" w:w="6624"/>
            <w:vAlign w:val="top"/>
            <w:tcMar>
              <w:top w:w="70" w:type="dxa"/>
              <w:bottom w:w="70" w:type="dxa"/>
              <w:left w:w="110" w:type="dxa"/>
              <w:right w:w="110" w:type="dxa"/>
            </w:tcMar>
          </w:tcPr>
          <w:p>
            <w:pPr>
              <w:spacing w:after="0" w:line="283" w:lineRule="auto"/>
            </w:pPr>
            <w:r/>
            <w:r>
              <w:rPr>
                <w:rFonts w:ascii="Times New Roman" w:hAnsi="Times New Roman"/>
                <w:sz w:val="22"/>
              </w:rPr>
              <w:t>Are references given at the end and cited properly inside the text?</w:t>
            </w:r>
          </w:p>
        </w:tc>
        <w:tc>
          <w:tcPr>
            <w:tcW w:type="dxa" w:w="1440"/>
            <w:vAlign w:val="top"/>
            <w:tcMar>
              <w:top w:w="70" w:type="dxa"/>
              <w:bottom w:w="70" w:type="dxa"/>
              <w:left w:w="110" w:type="dxa"/>
              <w:right w:w="110" w:type="dxa"/>
            </w:tcMar>
          </w:tcPr>
          <w:p>
            <w:pPr>
              <w:spacing w:after="0" w:line="283" w:lineRule="auto"/>
            </w:pPr>
            <w:r/>
            <w:r>
              <w:rPr>
                <w:rFonts w:ascii="Times New Roman" w:hAnsi="Times New Roman"/>
                <w:sz w:val="22"/>
              </w:rPr>
              <w:t>Yes</w:t>
            </w:r>
          </w:p>
        </w:tc>
      </w:tr>
      <w:tr>
        <w:tc>
          <w:tcPr>
            <w:tcW w:type="dxa" w:w="1008"/>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12</w:t>
            </w:r>
          </w:p>
        </w:tc>
        <w:tc>
          <w:tcPr>
            <w:tcW w:type="dxa" w:w="6624"/>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Is the report format and content according to the guidelines (not a mere printout of a presentation or user manual; no source code)?</w:t>
            </w:r>
          </w:p>
        </w:tc>
        <w:tc>
          <w:tcPr>
            <w:tcW w:type="dxa" w:w="144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Yes</w:t>
            </w:r>
          </w:p>
        </w:tc>
      </w:tr>
    </w:tbl>
    <w:p>
      <w:pPr>
        <w:spacing w:after="160" w:line="360" w:lineRule="auto"/>
        <w:ind w:firstLine="403"/>
        <w:jc w:val="both"/>
      </w:pPr>
      <w:r>
        <w:rPr>
          <w:rFonts w:ascii="Times New Roman" w:hAnsi="Times New Roman"/>
          <w:b w:val="0"/>
          <w:i w:val="0"/>
          <w:sz w:val="24"/>
        </w:rPr>
      </w:r>
    </w:p>
    <w:p>
      <w:pPr>
        <w:spacing w:after="40" w:line="360" w:lineRule="auto"/>
        <w:ind w:firstLine="403"/>
        <w:jc w:val="both"/>
      </w:pPr>
      <w:r>
        <w:rPr>
          <w:rFonts w:ascii="Times New Roman" w:hAnsi="Times New Roman"/>
          <w:b/>
          <w:i w:val="0"/>
          <w:sz w:val="22"/>
        </w:rPr>
        <w:t>Declaration by Student</w:t>
      </w:r>
    </w:p>
    <w:p>
      <w:pPr>
        <w:spacing w:after="360" w:line="360" w:lineRule="auto"/>
        <w:ind w:firstLine="403"/>
        <w:jc w:val="both"/>
      </w:pPr>
      <w:r>
        <w:rPr>
          <w:rFonts w:ascii="Times New Roman" w:hAnsi="Times New Roman"/>
          <w:b w:val="0"/>
          <w:i w:val="0"/>
          <w:sz w:val="20"/>
        </w:rPr>
        <w:t>I certify that I have properly verified all the items in this checklist and ensure that the report is in proper format as specified in the course handout.</w:t>
      </w:r>
    </w:p>
    <w:tbl>
      <w:tblPr>
        <w:tblW w:type="auto" w:w="0"/>
        <w:tblLayout w:type="autofit"/>
        <w:tblLook w:firstColumn="1" w:firstRow="1" w:lastColumn="0" w:lastRow="0" w:noHBand="0" w:noVBand="1" w:val="04A0"/>
      </w:tblPr>
      <w:tblGrid>
        <w:gridCol w:w="4334"/>
        <w:gridCol w:w="4334"/>
      </w:tblGrid>
      <w:tr>
        <w:tc>
          <w:tcPr>
            <w:tcW w:type="dxa" w:w="4334"/>
          </w:tcPr>
          <w:p>
            <w:r>
              <w:rPr>
                <w:sz w:val="20"/>
              </w:rPr>
              <w:t>Place: Bengaluru</w:t>
            </w:r>
          </w:p>
        </w:tc>
        <w:tc>
          <w:tcPr>
            <w:tcW w:type="dxa" w:w="4334"/>
          </w:tcPr>
          <w:p>
            <w:r>
              <w:rPr>
                <w:sz w:val="20"/>
              </w:rPr>
              <w:t>Signature of the Student</w:t>
            </w:r>
          </w:p>
        </w:tc>
      </w:tr>
      <w:tr>
        <w:tc>
          <w:tcPr>
            <w:tcW w:type="dxa" w:w="4334"/>
          </w:tcPr>
          <w:p>
            <w:r>
              <w:rPr>
                <w:sz w:val="20"/>
              </w:rPr>
              <w:t>Date:</w:t>
            </w:r>
          </w:p>
        </w:tc>
        <w:tc>
          <w:tcPr>
            <w:tcW w:type="dxa" w:w="4334"/>
          </w:tcPr>
          <w:p>
            <w:r>
              <w:rPr>
                <w:sz w:val="20"/>
              </w:rPr>
              <w:t>Name: Vishal Singh</w:t>
              <w:br/>
              <w:t>ID No.: 2020AA05641</w:t>
            </w:r>
          </w:p>
        </w:tc>
      </w:tr>
    </w:tbl>
    <w:sectPr w:rsidR="00FC693F" w:rsidRPr="0006063C" w:rsidSect="00034616">
      <w:pgSz w:w="11909" w:h="16834"/>
      <w:pgMar w:top="1440" w:right="1440" w:bottom="1440" w:left="180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rPr>
          <w:rFonts w:ascii="Times New Roman" w:hAnsi="Times New Roman"/>
          <w:sz w:val="22"/>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