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44"/>
        </w:rPr>
        <w:t>VISHAL KUMAR</w:t>
      </w:r>
    </w:p>
    <w:p w14:paraId="6382E20D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18"/>
        </w:rPr>
        <w:t>Operations Strategy Associate</w:t>
      </w:r>
    </w:p>
    <w:p w14:paraId="2F26F0E7" w14:textId="28609E15" w:rsidR="0076396E" w:rsidRDefault="005043F8">
      <w:pPr>
        <w:pageBreakBefore w:val="0"/>
        <w:widowControl/>
        <w:spacing w:before="0" w:after="20" w:line="240" w:lineRule="auto"/>
        <w:jc w:val="center"/>
      </w:pPr>
      <w:r>
        <w:rPr>
          <w:rFonts w:ascii="Arial" w:hAnsi="Arial"/>
          <w:sz w:val="17"/>
        </w:rPr>
        <w:t>Delhi NCR | +91 9590311151 | kumarvishal9341@gmail.com | linkedin.com/in/vishalk23</w:t>
      </w:r>
    </w:p>
    <w:p w14:paraId="6E1BF410" w14:textId="77777777" w:rsidR="0085040F" w:rsidRPr="007E09DC" w:rsidRDefault="0085040F" w:rsidP="0085040F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EDUCATION</w:t>
      </w:r>
    </w:p>
    <w:p w14:paraId="416EF077" w14:textId="77777777" w:rsidR="0085040F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MBA | Indian Institute of Technology (IIT), Kanpur | CGPA: 8.00 | 2023–2025</w:t>
      </w:r>
    </w:p>
    <w:p w14:paraId="1614466E" w14:textId="0DDCD78B" w:rsidR="007C5C2D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B.Tech. | National Institute of Technology (NIT), Karnataka | CGPA: 6.25 | 2014–2018</w:t>
      </w:r>
    </w:p>
    <w:p w14:paraId="4A08C4DE" w14:textId="4FAC17B3" w:rsidR="00E60BA9" w:rsidRPr="007E09DC" w:rsidRDefault="001D27EE" w:rsidP="00E60BA9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HOW I CREATE BUSINESS I</w:t>
      </w:r>
      <w:r w:rsidR="00E60BA9" w:rsidRPr="007E09DC">
        <w:rPr>
          <w:rFonts w:ascii="Arial" w:hAnsi="Arial"/>
          <w:b/>
          <w:sz w:val="20"/>
          <w:u w:val="single"/>
        </w:rPr>
        <w:t>MPACT</w:t>
      </w:r>
    </w:p>
    <w:p w14:paraId="2815CF3A" w14:textId="4A6C964B" w:rsidR="00320E98" w:rsidRPr="00E60BA9" w:rsidRDefault="00320E98" w:rsidP="00E60BA9">
      <w:pPr>
        <w:pageBreakBefore w:val="0"/>
        <w:widowControl/>
        <w:spacing w:before="0" w:after="20" w:line="240" w:lineRule="auto"/>
        <w:rPr>
          <w:lang w:val="en-IN"/>
        </w:rPr>
      </w:pPr>
      <w:r>
        <w:rPr>
          <w:rFonts w:ascii="Arial" w:hAnsi="Arial"/>
          <w:sz w:val="17"/>
        </w:rPr>
        <w:t>Strategy and Business Operations professional with 5+ years of experience leading cross-functional programs. Proven track record in building data-led systems, automating manual workflows, and translating strategic priorities into measurable operational improvements for leadership.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5E37865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CORE COMPETENCIES</w:t>
      </w:r>
    </w:p>
    <w:p w14:paraId="728E932E" w14:textId="7E0A46F1" w:rsidR="0076396E" w:rsidRDefault="00F93507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Operations Strategy | Business Analytics &amp; KPIs | Program Management | AI-Enabled Workflow Automation | Process Optimization</w:t>
      </w:r>
    </w:p>
    <w:p w14:paraId="62B13967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TOOLS &amp; TECHNOLOGY</w:t>
      </w:r>
    </w:p>
    <w:p w14:paraId="43F421A0" w14:textId="644D92E4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Analytics: Power BI, Excel, SQL</w:t>
        <w:br/>
        <w:t>Automation &amp; AI: Google Apps Script, Gemini APIs, Crest AI, Keka, Slack</w:t>
        <w:br/>
        <w:t>Technical Infrastructure: GitHub, Netlify, Google Workspace</w:t>
      </w:r>
    </w:p>
    <w:p w14:paraId="07BABE9C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Nutrabay Retail Pvt. Ltd. | Associate – Founder’s Office | Jul’25 – Present</w:t>
      </w:r>
    </w:p>
    <w:p w14:paraId="05AEA29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Operations Strategy, Automation &amp; Data Analytics</w:t>
      </w:r>
    </w:p>
    <w:p w14:paraId="17A086C0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Partnered with Procurement, Sales, Finance, HR, Product, and Supply Chain to identify automation opportunities and standardize processes.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45E2BF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Power BI dashboards for Offline Sales, enabling leadership to track sales performance, distributor productivity, and business KPIs.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FC57238" w14:textId="66DF3BD6" w:rsidR="008A5955" w:rsidRDefault="008A5955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Developed a centralized Product Master Cost Sheet covering raw materials, BOM, and pricing intelligence to strengthen procurement decisions.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0513A86" w14:textId="5B7E1A5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a Google Apps Script/Gemini API vendor-slot booking platform, reducing manual coordination by 90% and minimizing warehouse detention costs.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122C3576" w14:textId="18594E7F" w:rsidR="003117D1" w:rsidRDefault="003117D1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Led end-to-end implementation of Crest AI for Procurement and an offline-sales automation platform.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8CFAB4C" w14:textId="6C479BAD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Redesigned the OKR framework to cascade company objectives into department and employee KPIs for transparent performance tracking.</w:t>
      </w:r>
    </w:p>
    <w:p w14:paraId="41EB54CE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Evaluated Google Workspace vs. Microsoft 365 using SWOT/TCO analysis, securing organizational operations without a full migration.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C2146A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Built AI-powered scheduled reporting workflows with role-based access and an online/offline price tracker to support channel profitability.</w:t>
      </w:r>
    </w:p>
    <w:p w14:paraId="26A8310E" w14:textId="0F7E720B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Dakshana India Educational Trust Fund | Program Manager – Operations &amp; Strategy | Oct 2018 - May 2023</w:t>
      </w:r>
    </w:p>
    <w:p w14:paraId="1D6EA45B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Operational Efficiency &amp; Process Standardization</w:t>
      </w:r>
    </w:p>
    <w:p w14:paraId="38A3E85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Directed test operations, enhancing data-driven decision-making through improved dashboard utilization.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315FF3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Reduced operational costs by 20% and improved efficiency across educational program delivery.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DEBD89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Standardized educational processes to ensure high-level process compliance across all program operations.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8DC8851" w14:textId="3896E434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MokkoMotto Electronics Pvt. Ltd. | Founder’s Office Intern | Sep’24 – Apr’25</w:t>
      </w:r>
    </w:p>
    <w:p w14:paraId="1F665FB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Focus: GTM Strategy &amp; Business Growth</w:t>
      </w:r>
    </w:p>
    <w:p w14:paraId="3572FCF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Secured ₹18L+ in orders through B2B sales execution and strategic vendor onboarding.</w:t>
      </w:r>
    </w:p>
    <w:p w14:paraId="175EA75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Improved website SEO score from 54 to 95, significantly boosting organic traffic and visibility.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4F7119C3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1-Cliq | Business Strategy Intern | Apr’24 – May’24</w:t>
      </w:r>
    </w:p>
    <w:p w14:paraId="40F6235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Conducted TAM and competitor analysis to identify and validate market opportunities for e-commerce expansion.</w:t>
      </w:r>
    </w:p>
    <w:p w14:paraId="3DB6576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Onboarded 20+ vendors, successfully expanding the supplier network and enhancing supply chain capabilities.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71BC63E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SELECTED ACHIEVEMENTS &amp; LEADERSHIP</w:t>
      </w:r>
    </w:p>
    <w:p w14:paraId="4F90EA5A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PPO offered by MokkoMotto for ownership across GTM strategy, B2B sales funnel and digital marketing.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57B508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Recognized as Best Employee at Dakshana for contributions to exam-system digitization and operations across centres.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66CCBF47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Received a full Dakshana Foundation scholarship for JEE preparation.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7D2F32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Winner, IIT Kanpur Hall 11 Badminton Singles.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2C678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Academic Manager – AnC, IIT Kanpur; Vice President – Artist Forum, NIT Surathkal; Choreography Lead – Dance Crew, NIT Surathkal.</w:t>
      </w:r>
    </w:p>
    <w:p w14:paraId="231DFE38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CERTIFICATIONS</w:t>
      </w:r>
    </w:p>
    <w:p w14:paraId="50AE70B3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Lean Six Sigma Green Belt • Google Data Analytics Professional Certificate • Digital Marketing • Agile Fundamentals • PMP Exam Preparation Course • Microsoft Excel: Beginner to Expert</w:t>
      </w:r>
    </w:p>
    <w:sectPr w:rsidR="0076396E" w:rsidSect="005210FA">
      <w:footerReference w:type="default" r:id="rId8"/>
      <w:pgSz w:w="12240" w:h="15840"/>
      <w:pgMar w:top="576" w:right="893" w:bottom="576" w:left="893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rFonts w:ascii="Arial" w:hAnsi="Arial"/>
        <w:sz w:val="16"/>
      </w:rPr>
      <w:t xml:space="preserve">Vishal Kumar  •  </w:t>
    </w:r>
    <w:r>
      <w:rPr>
        <w:rFonts w:ascii="Arial" w:hAnsi="Arial"/>
        <w:sz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