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9F041" w14:textId="77777777" w:rsidR="0076396E" w:rsidRPr="007E09DC" w:rsidRDefault="005043F8">
      <w:pPr>
        <w:pageBreakBefore w:val="0"/>
        <w:widowControl/>
        <w:spacing w:before="0" w:after="20" w:line="240" w:lineRule="auto"/>
        <w:jc w:val="center"/>
        <w:rPr>
          <w:u w:val="single"/>
        </w:rPr>
      </w:pPr>
      <w:r>
        <w:rPr>
          <w:rFonts w:ascii="Arial" w:hAnsi="Arial"/>
          <w:b/>
          <w:sz w:val="44"/>
        </w:rPr>
        <w:t>VISHAL KUMAR</w:t>
      </w:r>
    </w:p>
    <w:p w14:paraId="6382E20D" w14:textId="77777777" w:rsidR="0076396E" w:rsidRPr="007E09DC" w:rsidRDefault="005043F8">
      <w:pPr>
        <w:pageBreakBefore w:val="0"/>
        <w:widowControl/>
        <w:spacing w:before="0" w:after="20" w:line="240" w:lineRule="auto"/>
        <w:jc w:val="center"/>
        <w:rPr>
          <w:u w:val="single"/>
        </w:rPr>
      </w:pPr>
      <w:r>
        <w:rPr>
          <w:rFonts w:ascii="Arial" w:hAnsi="Arial"/>
          <w:b/>
          <w:sz w:val="18"/>
        </w:rPr>
        <w:t>Associate – Founder’s Office | Strategy &amp; Business Operations</w:t>
      </w:r>
    </w:p>
    <w:p w14:paraId="2F26F0E7" w14:textId="28609E15" w:rsidR="0076396E" w:rsidRDefault="005043F8">
      <w:pPr>
        <w:pageBreakBefore w:val="0"/>
        <w:widowControl/>
        <w:spacing w:before="0" w:after="20" w:line="240" w:lineRule="auto"/>
        <w:jc w:val="center"/>
      </w:pPr>
      <w:r>
        <w:rPr>
          <w:rFonts w:ascii="Arial" w:hAnsi="Arial"/>
          <w:sz w:val="17"/>
        </w:rPr>
        <w:t>Delhi NCR | +91 9590311151 | kumarvishal9341@gmail.com | linkedin.com/in/vishalk23</w:t>
      </w:r>
    </w:p>
    <w:p w14:paraId="6E1BF410" w14:textId="77777777" w:rsidR="0085040F" w:rsidRPr="007E09DC" w:rsidRDefault="0085040F" w:rsidP="0085040F">
      <w:pPr>
        <w:pStyle w:val="Heading1"/>
        <w:keepNext/>
        <w:pageBreakBefore w:val="0"/>
        <w:widowControl/>
        <w:spacing w:before="80" w:after="30" w:line="240" w:lineRule="auto"/>
        <w:rPr>
          <w:u w:val="single"/>
        </w:rPr>
      </w:pPr>
      <w:r w:rsidRPr="007E09DC">
        <w:rPr>
          <w:rFonts w:ascii="Arial" w:hAnsi="Arial"/>
          <w:b/>
          <w:sz w:val="20"/>
          <w:u w:val="single"/>
        </w:rPr>
        <w:t>EDUCATION</w:t>
      </w:r>
    </w:p>
    <w:p w14:paraId="416EF077" w14:textId="77777777" w:rsidR="0085040F" w:rsidRDefault="0085040F" w:rsidP="0085040F">
      <w:pPr>
        <w:pageBreakBefore w:val="0"/>
        <w:widowControl/>
        <w:spacing w:before="0" w:after="20" w:line="240" w:lineRule="auto"/>
      </w:pPr>
      <w:r>
        <w:rPr>
          <w:rFonts w:ascii="Arial" w:hAnsi="Arial"/>
          <w:sz w:val="17"/>
        </w:rPr>
        <w:t>MBA | Indian Institute of Technology (IIT), Kanpur | CGPA: 8.00 | 2023–2025</w:t>
      </w:r>
    </w:p>
    <w:p w14:paraId="1614466E" w14:textId="0DDCD78B" w:rsidR="007C5C2D" w:rsidRDefault="0085040F" w:rsidP="0085040F">
      <w:pPr>
        <w:pageBreakBefore w:val="0"/>
        <w:widowControl/>
        <w:spacing w:before="0" w:after="20" w:line="240" w:lineRule="auto"/>
      </w:pPr>
      <w:r>
        <w:rPr>
          <w:rFonts w:ascii="Arial" w:hAnsi="Arial"/>
          <w:sz w:val="17"/>
        </w:rPr>
        <w:t>B.Tech. | National Institute of Technology (NIT), Karnataka | CGPA: 6.25 | 2014–2018</w:t>
      </w:r>
    </w:p>
    <w:p w14:paraId="4A08C4DE" w14:textId="4FAC17B3" w:rsidR="00E60BA9" w:rsidRPr="007E09DC" w:rsidRDefault="001D27EE" w:rsidP="00E60BA9">
      <w:pPr>
        <w:pStyle w:val="Heading1"/>
        <w:keepNext/>
        <w:pageBreakBefore w:val="0"/>
        <w:widowControl/>
        <w:spacing w:before="80" w:after="30" w:line="240" w:lineRule="auto"/>
        <w:rPr>
          <w:u w:val="single"/>
        </w:rPr>
      </w:pPr>
      <w:r w:rsidRPr="007E09DC">
        <w:rPr>
          <w:rFonts w:ascii="Arial" w:hAnsi="Arial"/>
          <w:b/>
          <w:sz w:val="20"/>
          <w:u w:val="single"/>
        </w:rPr>
        <w:t>HOW I CREATE BUSINESS I</w:t>
      </w:r>
      <w:r w:rsidR="00E60BA9" w:rsidRPr="007E09DC">
        <w:rPr>
          <w:rFonts w:ascii="Arial" w:hAnsi="Arial"/>
          <w:b/>
          <w:sz w:val="20"/>
          <w:u w:val="single"/>
        </w:rPr>
        <w:t>MPACT</w:t>
      </w:r>
    </w:p>
    <w:p w14:paraId="2815CF3A" w14:textId="4A6C964B" w:rsidR="00320E98" w:rsidRPr="00E60BA9" w:rsidRDefault="00320E98" w:rsidP="00E60BA9">
      <w:pPr>
        <w:pageBreakBefore w:val="0"/>
        <w:widowControl/>
        <w:spacing w:before="0" w:after="20" w:line="240" w:lineRule="auto"/>
        <w:rPr>
          <w:lang w:val="en-IN"/>
        </w:rPr>
      </w:pPr>
      <w:r>
        <w:rPr>
          <w:rFonts w:ascii="Arial" w:hAnsi="Arial"/>
          <w:sz w:val="17"/>
        </w:rPr>
        <w:t>Strategy and Business Operations professional with 5+ years of experience across D2C, education, and technology ventures, including Founder’s Office experience at Nutrabay. Proven track record of translating leadership priorities into execution, driving AI automation, streamlining procurement and sales operations, and building real-time dashboards to improve business performance.</w:t>
      </w:r>
      <w:r>
        <w:rPr>
          <w:rFonts w:ascii="Arial" w:hAnsi="Arial"/>
          <w:b/>
          <w:sz w:val="17"/>
        </w:rPr>
      </w:r>
      <w:r>
        <w:rPr>
          <w:rFonts w:ascii="Arial" w:hAnsi="Arial"/>
          <w:sz w:val="17"/>
        </w:rPr>
      </w:r>
    </w:p>
    <w:p w14:paraId="35E37865" w14:textId="77777777" w:rsidR="0076396E" w:rsidRPr="007E09DC" w:rsidRDefault="005043F8">
      <w:pPr>
        <w:pStyle w:val="Heading1"/>
        <w:keepNext/>
        <w:pageBreakBefore w:val="0"/>
        <w:widowControl/>
        <w:spacing w:before="80" w:after="30" w:line="240" w:lineRule="auto"/>
        <w:rPr>
          <w:u w:val="single"/>
        </w:rPr>
      </w:pPr>
      <w:r w:rsidRPr="007E09DC">
        <w:rPr>
          <w:rFonts w:ascii="Arial" w:hAnsi="Arial"/>
          <w:b/>
          <w:sz w:val="20"/>
          <w:u w:val="single"/>
        </w:rPr>
        <w:t>CORE COMPETENCIES</w:t>
      </w:r>
    </w:p>
    <w:p w14:paraId="728E932E" w14:textId="7E0A46F1" w:rsidR="0076396E" w:rsidRDefault="00F93507">
      <w:pPr>
        <w:pageBreakBefore w:val="0"/>
        <w:widowControl/>
        <w:spacing w:before="0" w:after="20" w:line="240" w:lineRule="auto"/>
      </w:pPr>
      <w:r>
        <w:rPr>
          <w:rFonts w:ascii="Arial" w:hAnsi="Arial"/>
          <w:sz w:val="17"/>
        </w:rPr>
        <w:t>Strategic Initiatives &amp; Operations | Founder’s Office Execution | Cross-functional Collaboration | Process Improvement &amp; SOPs | KPI &amp; OKR Frameworks | Procurement Analytics | Business Intelligence &amp; Reporting | Workflow Automation</w:t>
      </w:r>
    </w:p>
    <w:p w14:paraId="62B13967" w14:textId="77777777" w:rsidR="0076396E" w:rsidRPr="007E09DC" w:rsidRDefault="005043F8">
      <w:pPr>
        <w:pStyle w:val="Heading1"/>
        <w:keepNext/>
        <w:pageBreakBefore w:val="0"/>
        <w:widowControl/>
        <w:spacing w:before="80" w:after="30" w:line="240" w:lineRule="auto"/>
        <w:rPr>
          <w:u w:val="single"/>
        </w:rPr>
      </w:pPr>
      <w:r w:rsidRPr="007E09DC">
        <w:rPr>
          <w:rFonts w:ascii="Arial" w:hAnsi="Arial"/>
          <w:b/>
          <w:sz w:val="20"/>
          <w:u w:val="single"/>
        </w:rPr>
        <w:t>TOOLS &amp; TECHNOLOGY</w:t>
      </w:r>
    </w:p>
    <w:p w14:paraId="43F421A0" w14:textId="644D92E4" w:rsidR="0076396E" w:rsidRDefault="005043F8">
      <w:pPr>
        <w:pageBreakBefore w:val="0"/>
        <w:widowControl/>
        <w:spacing w:before="0" w:after="20" w:line="240" w:lineRule="auto"/>
      </w:pPr>
      <w:r>
        <w:rPr>
          <w:rFonts w:ascii="Arial" w:hAnsi="Arial"/>
          <w:sz w:val="17"/>
        </w:rPr>
        <w:t>Analytics &amp; BI: Power BI, Microsoft Excel, SQL</w:t>
        <w:br/>
        <w:t>Automation &amp; AI: Google Apps Script, Gemini APIs, Crest AI, Claude</w:t>
        <w:br/>
        <w:t>Operations &amp; HR Tech: Keka, Slack, Google Workspace, Google Endpoint Management</w:t>
        <w:br/>
        <w:t>Platforms &amp; Web: GitHub, Netlify</w:t>
      </w:r>
    </w:p>
    <w:p w14:paraId="07BABE9C" w14:textId="77777777" w:rsidR="0076396E" w:rsidRPr="007E09DC" w:rsidRDefault="005043F8">
      <w:pPr>
        <w:pStyle w:val="Heading1"/>
        <w:keepNext/>
        <w:pageBreakBefore w:val="0"/>
        <w:widowControl/>
        <w:spacing w:before="80" w:after="30" w:line="240" w:lineRule="auto"/>
        <w:rPr>
          <w:u w:val="single"/>
        </w:rPr>
      </w:pPr>
      <w:r w:rsidRPr="007E09DC">
        <w:rPr>
          <w:rFonts w:ascii="Arial" w:hAnsi="Arial"/>
          <w:b/>
          <w:sz w:val="20"/>
          <w:u w:val="single"/>
        </w:rPr>
        <w:t>PROFESSIONAL EXPERIENCE</w:t>
      </w:r>
    </w:p>
    <w:p w14:paraId="222F2517" w14:textId="77777777" w:rsidR="0076396E" w:rsidRPr="007E09DC" w:rsidRDefault="005043F8">
      <w:pPr>
        <w:pStyle w:val="Heading2"/>
        <w:keepNext/>
        <w:pageBreakBefore w:val="0"/>
        <w:widowControl/>
        <w:spacing w:before="50" w:after="10" w:line="240" w:lineRule="auto"/>
        <w:rPr>
          <w:sz w:val="24"/>
          <w:szCs w:val="24"/>
        </w:rPr>
      </w:pPr>
      <w:r>
        <w:rPr>
          <w:rFonts w:ascii="Arial" w:hAnsi="Arial"/>
          <w:b/>
          <w:sz w:val="20"/>
        </w:rPr>
        <w:t>Nutrabay Retail Pvt. Ltd. | Associate – Founder’s Office | Jul’25 – Present</w:t>
      </w:r>
    </w:p>
    <w:p w14:paraId="05AEA299" w14:textId="77777777" w:rsidR="0076396E" w:rsidRDefault="005043F8">
      <w:pPr>
        <w:pageBreakBefore w:val="0"/>
        <w:widowControl/>
        <w:spacing w:before="0" w:after="20" w:line="240" w:lineRule="auto"/>
      </w:pPr>
      <w:r>
        <w:rPr>
          <w:rFonts w:ascii="Arial" w:hAnsi="Arial"/>
          <w:sz w:val="17"/>
        </w:rPr>
        <w:t>Focus: Operations Strategy, AI Automation, Procurement Analytics, Cross-functional Program Management</w:t>
      </w:r>
    </w:p>
    <w:p w14:paraId="17A086C0" w14:textId="77777777" w:rsidR="0076396E" w:rsidRDefault="005043F8">
      <w:pPr>
        <w:pStyle w:val="ListBullet"/>
        <w:pageBreakBefore w:val="0"/>
        <w:widowControl/>
        <w:spacing w:before="0" w:after="10" w:line="240" w:lineRule="auto"/>
        <w:ind w:left="259" w:hanging="173"/>
      </w:pPr>
      <w:r>
        <w:rPr>
          <w:rFonts w:ascii="Arial" w:hAnsi="Arial"/>
          <w:sz w:val="17"/>
        </w:rPr>
        <w:t>Partnered with Procurement, Sales, Finance, HR, Product, Supply Chain, and Technology leadership to identify automation opportunities, standardize processes, and drive operational improvements.</w:t>
      </w:r>
      <w:r>
        <w:rPr>
          <w:rFonts w:ascii="Arial" w:hAnsi="Arial"/>
          <w:b/>
          <w:sz w:val="17"/>
        </w:rPr>
      </w:r>
      <w:r>
        <w:rPr>
          <w:rFonts w:ascii="Arial" w:hAnsi="Arial"/>
          <w:sz w:val="17"/>
        </w:rPr>
      </w:r>
      <w:r>
        <w:rPr>
          <w:rFonts w:ascii="Arial" w:hAnsi="Arial"/>
          <w:b/>
          <w:sz w:val="17"/>
        </w:rPr>
      </w:r>
      <w:r>
        <w:rPr>
          <w:rFonts w:ascii="Arial" w:hAnsi="Arial"/>
          <w:sz w:val="17"/>
        </w:rPr>
      </w:r>
    </w:p>
    <w:p w14:paraId="045E2BF3" w14:textId="77777777" w:rsidR="0076396E" w:rsidRDefault="005043F8">
      <w:pPr>
        <w:pStyle w:val="ListBullet"/>
        <w:pageBreakBefore w:val="0"/>
        <w:widowControl/>
        <w:spacing w:before="0" w:after="10" w:line="240" w:lineRule="auto"/>
        <w:ind w:left="259" w:hanging="173"/>
      </w:pPr>
      <w:r>
        <w:rPr>
          <w:rFonts w:ascii="Arial" w:hAnsi="Arial"/>
          <w:sz w:val="17"/>
        </w:rPr>
        <w:t>Built a vendor-slot booking platform using Google Apps Script and Gemini APIs for raw-material suppliers and manufacturers, reducing manual coordination by 90% and cutting warehouse waiting times.</w:t>
      </w:r>
      <w:r>
        <w:rPr>
          <w:rFonts w:ascii="Arial" w:hAnsi="Arial"/>
          <w:b/>
          <w:sz w:val="17"/>
        </w:rPr>
      </w:r>
      <w:r>
        <w:rPr>
          <w:rFonts w:ascii="Arial" w:hAnsi="Arial"/>
          <w:sz w:val="17"/>
        </w:rPr>
      </w:r>
    </w:p>
    <w:p w14:paraId="0FC57238" w14:textId="66DF3BD6" w:rsidR="008A5955" w:rsidRDefault="008A5955">
      <w:pPr>
        <w:pStyle w:val="ListBullet"/>
        <w:pageBreakBefore w:val="0"/>
        <w:widowControl/>
        <w:spacing w:before="0" w:after="10" w:line="240" w:lineRule="auto"/>
        <w:ind w:left="259" w:hanging="173"/>
      </w:pPr>
      <w:r>
        <w:rPr>
          <w:rFonts w:ascii="Arial" w:hAnsi="Arial"/>
          <w:sz w:val="17"/>
        </w:rPr>
        <w:t>Built Power BI dashboards for Offline Sales, enabling leadership to track distributor productivity, sales trends, regional performance, and key business metrics through real-time reporting.</w:t>
      </w:r>
      <w:r>
        <w:rPr>
          <w:rFonts w:ascii="Arial" w:hAnsi="Arial"/>
          <w:b/>
          <w:sz w:val="17"/>
        </w:rPr>
      </w:r>
      <w:r>
        <w:rPr>
          <w:rFonts w:ascii="Arial" w:hAnsi="Arial"/>
          <w:sz w:val="17"/>
        </w:rPr>
      </w:r>
      <w:r>
        <w:rPr>
          <w:rFonts w:ascii="Arial" w:hAnsi="Arial"/>
          <w:b/>
          <w:sz w:val="17"/>
        </w:rPr>
      </w:r>
      <w:r>
        <w:rPr>
          <w:rFonts w:ascii="Arial" w:hAnsi="Arial"/>
          <w:sz w:val="17"/>
        </w:rPr>
      </w:r>
    </w:p>
    <w:p w14:paraId="50513A86" w14:textId="5B7E1A57" w:rsidR="0076396E" w:rsidRDefault="005043F8">
      <w:pPr>
        <w:pStyle w:val="ListBullet"/>
        <w:pageBreakBefore w:val="0"/>
        <w:widowControl/>
        <w:spacing w:before="0" w:after="10" w:line="240" w:lineRule="auto"/>
        <w:ind w:left="259" w:hanging="173"/>
      </w:pPr>
      <w:r>
        <w:rPr>
          <w:rFonts w:ascii="Arial" w:hAnsi="Arial"/>
          <w:sz w:val="17"/>
        </w:rPr>
        <w:t>Developed procurement analytics dashboards tracking RM pricing trends, supplier performance, and purchase efficiency; supported NPD initiatives through market research and competitor benchmarking.</w:t>
      </w:r>
      <w:r>
        <w:rPr>
          <w:rFonts w:ascii="Arial" w:hAnsi="Arial"/>
          <w:b/>
          <w:sz w:val="17"/>
        </w:rPr>
      </w:r>
      <w:r>
        <w:rPr>
          <w:rFonts w:ascii="Arial" w:hAnsi="Arial"/>
          <w:sz w:val="17"/>
        </w:rPr>
      </w:r>
    </w:p>
    <w:p w14:paraId="122C3576" w14:textId="18594E7F" w:rsidR="003117D1" w:rsidRDefault="003117D1">
      <w:pPr>
        <w:pStyle w:val="ListBullet"/>
        <w:pageBreakBefore w:val="0"/>
        <w:widowControl/>
        <w:spacing w:before="0" w:after="10" w:line="240" w:lineRule="auto"/>
        <w:ind w:left="259" w:hanging="173"/>
      </w:pPr>
      <w:r>
        <w:rPr>
          <w:rFonts w:ascii="Arial" w:hAnsi="Arial"/>
          <w:sz w:val="17"/>
        </w:rPr>
        <w:t>Led end-to-end implementation of Crest AI for Procurement and an offline-sales automation platform, managing BRDs, UAT, vendor coordination, and rollout.</w:t>
      </w:r>
      <w:r>
        <w:rPr>
          <w:rFonts w:ascii="Arial" w:hAnsi="Arial"/>
          <w:b/>
          <w:sz w:val="17"/>
        </w:rPr>
      </w:r>
      <w:r>
        <w:rPr>
          <w:rFonts w:ascii="Arial" w:hAnsi="Arial"/>
          <w:sz w:val="17"/>
        </w:rPr>
      </w:r>
    </w:p>
    <w:p w14:paraId="28CFAB4C" w14:textId="6C479BAD" w:rsidR="0076396E" w:rsidRDefault="005043F8">
      <w:pPr>
        <w:pStyle w:val="ListBullet"/>
        <w:pageBreakBefore w:val="0"/>
        <w:widowControl/>
        <w:spacing w:before="0" w:after="10" w:line="240" w:lineRule="auto"/>
        <w:ind w:left="259" w:hanging="173"/>
      </w:pPr>
      <w:r>
        <w:rPr>
          <w:rFonts w:ascii="Arial" w:hAnsi="Arial"/>
          <w:sz w:val="17"/>
        </w:rPr>
        <w:t>Redesigned the company OKR framework to cascade executive priorities into department and employee KPIs, establishing transparent tracking to support performance assessments.</w:t>
      </w:r>
    </w:p>
    <w:p w14:paraId="41EB54CE" w14:textId="77777777" w:rsidR="0076396E" w:rsidRDefault="005043F8">
      <w:pPr>
        <w:pStyle w:val="ListBullet"/>
        <w:pageBreakBefore w:val="0"/>
        <w:widowControl/>
        <w:spacing w:before="0" w:after="10" w:line="240" w:lineRule="auto"/>
        <w:ind w:left="259" w:hanging="173"/>
      </w:pPr>
      <w:r>
        <w:rPr>
          <w:rFonts w:ascii="Arial" w:hAnsi="Arial"/>
          <w:sz w:val="17"/>
        </w:rPr>
        <w:t>Constructed a centralized Product Master Cost Sheet covering raw materials, packaging, BOM, manufacturing costs, and pricing intelligence to strengthen procurement decisions.</w:t>
      </w:r>
      <w:r>
        <w:rPr>
          <w:rFonts w:ascii="Arial" w:hAnsi="Arial"/>
          <w:b/>
          <w:sz w:val="17"/>
        </w:rPr>
      </w:r>
      <w:r>
        <w:rPr>
          <w:rFonts w:ascii="Arial" w:hAnsi="Arial"/>
          <w:sz w:val="17"/>
        </w:rPr>
      </w:r>
      <w:r>
        <w:rPr>
          <w:rFonts w:ascii="Arial" w:hAnsi="Arial"/>
          <w:b/>
          <w:sz w:val="17"/>
        </w:rPr>
      </w:r>
      <w:r>
        <w:rPr>
          <w:rFonts w:ascii="Arial" w:hAnsi="Arial"/>
          <w:sz w:val="17"/>
        </w:rPr>
      </w:r>
    </w:p>
    <w:p w14:paraId="7C2146A3" w14:textId="77777777" w:rsidR="0076396E" w:rsidRDefault="005043F8">
      <w:pPr>
        <w:pStyle w:val="ListBullet"/>
        <w:pageBreakBefore w:val="0"/>
        <w:widowControl/>
        <w:spacing w:before="0" w:after="10" w:line="240" w:lineRule="auto"/>
        <w:ind w:left="259" w:hanging="173"/>
      </w:pPr>
      <w:r>
        <w:rPr>
          <w:rFonts w:ascii="Arial" w:hAnsi="Arial"/>
          <w:sz w:val="17"/>
        </w:rPr>
        <w:t>Converted 20+ SOPs into AI-generated multilingual training modules using Google AI tools, improving onboarding efficiency and operational process compliance.</w:t>
      </w:r>
    </w:p>
    <w:p w14:paraId="26A8310E" w14:textId="0F7E720B" w:rsidR="0076396E" w:rsidRPr="007E09DC" w:rsidRDefault="005043F8">
      <w:pPr>
        <w:pStyle w:val="Heading2"/>
        <w:keepNext/>
        <w:pageBreakBefore w:val="0"/>
        <w:widowControl/>
        <w:spacing w:before="50" w:after="10" w:line="240" w:lineRule="auto"/>
        <w:rPr>
          <w:sz w:val="24"/>
          <w:szCs w:val="24"/>
        </w:rPr>
      </w:pPr>
      <w:r>
        <w:rPr>
          <w:rFonts w:ascii="Arial" w:hAnsi="Arial"/>
          <w:b/>
          <w:sz w:val="20"/>
        </w:rPr>
        <w:t>Dakshana India Educational Trust Fund | Program Manager – Operations &amp; Strategy | Oct 2018 - May 2023</w:t>
      </w:r>
    </w:p>
    <w:p w14:paraId="1D6EA45B" w14:textId="77777777" w:rsidR="0076396E" w:rsidRDefault="005043F8">
      <w:pPr>
        <w:pageBreakBefore w:val="0"/>
        <w:widowControl/>
        <w:spacing w:before="0" w:after="20" w:line="240" w:lineRule="auto"/>
      </w:pPr>
      <w:r>
        <w:rPr>
          <w:rFonts w:ascii="Arial" w:hAnsi="Arial"/>
          <w:sz w:val="17"/>
        </w:rPr>
        <w:t>Focus: Program Management, Operational Efficiency, Process Standardization, Leadership Collaboration</w:t>
      </w:r>
    </w:p>
    <w:p w14:paraId="38A3E85D" w14:textId="77777777" w:rsidR="0076396E" w:rsidRDefault="005043F8">
      <w:pPr>
        <w:pStyle w:val="ListBullet"/>
        <w:pageBreakBefore w:val="0"/>
        <w:widowControl/>
        <w:spacing w:before="0" w:after="10" w:line="240" w:lineRule="auto"/>
        <w:ind w:left="259" w:hanging="173"/>
      </w:pPr>
      <w:r>
        <w:rPr>
          <w:rFonts w:ascii="Arial" w:hAnsi="Arial"/>
          <w:sz w:val="17"/>
        </w:rPr>
        <w:t>Directed operational programs and test operations in collaboration with senior leadership, reducing overall operating costs by 20%.</w:t>
      </w:r>
      <w:r>
        <w:rPr>
          <w:rFonts w:ascii="Arial" w:hAnsi="Arial"/>
          <w:b/>
          <w:sz w:val="17"/>
        </w:rPr>
      </w:r>
      <w:r>
        <w:rPr>
          <w:rFonts w:ascii="Arial" w:hAnsi="Arial"/>
          <w:sz w:val="17"/>
        </w:rPr>
      </w:r>
    </w:p>
    <w:p w14:paraId="0315FF32" w14:textId="77777777" w:rsidR="0076396E" w:rsidRDefault="005043F8">
      <w:pPr>
        <w:pStyle w:val="ListBullet"/>
        <w:pageBreakBefore w:val="0"/>
        <w:widowControl/>
        <w:spacing w:before="0" w:after="10" w:line="240" w:lineRule="auto"/>
        <w:ind w:left="259" w:hanging="173"/>
      </w:pPr>
      <w:r>
        <w:rPr>
          <w:rFonts w:ascii="Arial" w:hAnsi="Arial"/>
          <w:sz w:val="17"/>
        </w:rPr>
        <w:t>Improved operational efficiency across educational initiatives by standardizing core processes and enhancing operational compliance.</w:t>
      </w:r>
      <w:r>
        <w:rPr>
          <w:rFonts w:ascii="Arial" w:hAnsi="Arial"/>
          <w:b/>
          <w:sz w:val="17"/>
        </w:rPr>
      </w:r>
      <w:r>
        <w:rPr>
          <w:rFonts w:ascii="Arial" w:hAnsi="Arial"/>
          <w:sz w:val="17"/>
        </w:rPr>
      </w:r>
    </w:p>
    <w:p w14:paraId="7DEBD89C" w14:textId="77777777" w:rsidR="0076396E" w:rsidRDefault="005043F8">
      <w:pPr>
        <w:pStyle w:val="ListBullet"/>
        <w:pageBreakBefore w:val="0"/>
        <w:widowControl/>
        <w:spacing w:before="0" w:after="10" w:line="240" w:lineRule="auto"/>
        <w:ind w:left="259" w:hanging="173"/>
      </w:pPr>
      <w:r>
        <w:rPr>
          <w:rFonts w:ascii="Arial" w:hAnsi="Arial"/>
          <w:sz w:val="17"/>
        </w:rPr>
        <w:t>Increased adoption of performance dashboards across operations teams, driving data-informed decisions and systematic program tracking.</w:t>
      </w:r>
      <w:r>
        <w:rPr>
          <w:rFonts w:ascii="Arial" w:hAnsi="Arial"/>
          <w:b/>
          <w:sz w:val="17"/>
        </w:rPr>
      </w:r>
      <w:r>
        <w:rPr>
          <w:rFonts w:ascii="Arial" w:hAnsi="Arial"/>
          <w:sz w:val="17"/>
        </w:rPr>
      </w:r>
    </w:p>
    <w:p w14:paraId="58DC8851" w14:textId="3896E434" w:rsidR="0076396E" w:rsidRPr="007E09DC" w:rsidRDefault="005043F8">
      <w:pPr>
        <w:pStyle w:val="Heading2"/>
        <w:keepNext/>
        <w:pageBreakBefore w:val="0"/>
        <w:widowControl/>
        <w:spacing w:before="50" w:after="10" w:line="240" w:lineRule="auto"/>
        <w:rPr>
          <w:sz w:val="24"/>
          <w:szCs w:val="24"/>
        </w:rPr>
      </w:pPr>
      <w:r>
        <w:rPr>
          <w:rFonts w:ascii="Arial" w:hAnsi="Arial"/>
          <w:b/>
          <w:sz w:val="20"/>
        </w:rPr>
        <w:t>MokkoMotto Electronics Pvt. Ltd. | Founder’s Office Intern | Sep’24 – Apr’25</w:t>
      </w:r>
    </w:p>
    <w:p w14:paraId="1F665FB9" w14:textId="77777777" w:rsidR="0076396E" w:rsidRDefault="005043F8">
      <w:pPr>
        <w:pageBreakBefore w:val="0"/>
        <w:widowControl/>
        <w:spacing w:before="0" w:after="20" w:line="240" w:lineRule="auto"/>
      </w:pPr>
      <w:r>
        <w:rPr>
          <w:rFonts w:ascii="Arial" w:hAnsi="Arial"/>
          <w:sz w:val="17"/>
        </w:rPr>
        <w:t>Focus: GTM Strategy, B2B Sales, Vendor Onboarding, Growth Initiatives</w:t>
      </w:r>
    </w:p>
    <w:p w14:paraId="3572FCF2" w14:textId="77777777" w:rsidR="0076396E" w:rsidRDefault="005043F8">
      <w:pPr>
        <w:pStyle w:val="ListBullet"/>
        <w:pageBreakBefore w:val="0"/>
        <w:widowControl/>
        <w:spacing w:before="0" w:after="10" w:line="240" w:lineRule="auto"/>
        <w:ind w:left="259" w:hanging="173"/>
      </w:pPr>
      <w:r>
        <w:rPr>
          <w:rFonts w:ascii="Arial" w:hAnsi="Arial"/>
          <w:sz w:val="17"/>
        </w:rPr>
        <w:t>Executed B2B sales development and vendor onboarding initiatives, securing ₹18L+ in business orders.</w:t>
      </w:r>
    </w:p>
    <w:p w14:paraId="175EA75C" w14:textId="77777777" w:rsidR="0076396E" w:rsidRDefault="005043F8">
      <w:pPr>
        <w:pStyle w:val="ListBullet"/>
        <w:pageBreakBefore w:val="0"/>
        <w:widowControl/>
        <w:spacing w:before="0" w:after="10" w:line="240" w:lineRule="auto"/>
        <w:ind w:left="259" w:hanging="173"/>
      </w:pPr>
      <w:r>
        <w:rPr>
          <w:rFonts w:ascii="Arial" w:hAnsi="Arial"/>
          <w:sz w:val="17"/>
        </w:rPr>
        <w:t>Implemented growth and digital optimization strategies, improving website SEO score from 54 to 95 to increase organic visibility.</w:t>
      </w:r>
      <w:r>
        <w:rPr>
          <w:rFonts w:ascii="Arial" w:hAnsi="Arial"/>
          <w:b/>
          <w:sz w:val="17"/>
        </w:rPr>
      </w:r>
      <w:r>
        <w:rPr>
          <w:rFonts w:ascii="Arial" w:hAnsi="Arial"/>
          <w:sz w:val="17"/>
        </w:rPr>
      </w:r>
      <w:r>
        <w:rPr>
          <w:rFonts w:ascii="Arial" w:hAnsi="Arial"/>
          <w:b/>
          <w:sz w:val="17"/>
        </w:rPr>
      </w:r>
      <w:r>
        <w:rPr>
          <w:rFonts w:ascii="Arial" w:hAnsi="Arial"/>
          <w:sz w:val="17"/>
        </w:rPr>
      </w:r>
      <w:r>
        <w:rPr>
          <w:rFonts w:ascii="Arial" w:hAnsi="Arial"/>
          <w:b/>
          <w:sz w:val="17"/>
        </w:rPr>
      </w:r>
      <w:r>
        <w:rPr>
          <w:rFonts w:ascii="Arial" w:hAnsi="Arial"/>
          <w:sz w:val="17"/>
        </w:rPr>
      </w:r>
    </w:p>
    <w:p w14:paraId="4F7119C3" w14:textId="77777777" w:rsidR="0076396E" w:rsidRPr="007E09DC" w:rsidRDefault="005043F8">
      <w:pPr>
        <w:pStyle w:val="Heading2"/>
        <w:keepNext/>
        <w:pageBreakBefore w:val="0"/>
        <w:widowControl/>
        <w:spacing w:before="50" w:after="10" w:line="240" w:lineRule="auto"/>
        <w:rPr>
          <w:sz w:val="24"/>
          <w:szCs w:val="24"/>
        </w:rPr>
      </w:pPr>
      <w:r>
        <w:rPr>
          <w:rFonts w:ascii="Arial" w:hAnsi="Arial"/>
          <w:b/>
          <w:sz w:val="20"/>
        </w:rPr>
        <w:t>1-Cliq | Business Strategy Intern | Apr’24 – May’24</w:t>
      </w:r>
    </w:p>
    <w:p w14:paraId="40F62355" w14:textId="77777777" w:rsidR="0076396E" w:rsidRDefault="005043F8">
      <w:pPr>
        <w:pStyle w:val="ListBullet"/>
        <w:pageBreakBefore w:val="0"/>
        <w:widowControl/>
        <w:spacing w:before="0" w:after="10" w:line="240" w:lineRule="auto"/>
        <w:ind w:left="259" w:hanging="173"/>
      </w:pPr>
      <w:r>
        <w:rPr>
          <w:rFonts w:ascii="Arial" w:hAnsi="Arial"/>
          <w:sz w:val="17"/>
        </w:rPr>
        <w:t>Conducted TAM and competitor benchmarking analysis to identify expansion opportunities for an e-commerce pilot.</w:t>
      </w:r>
    </w:p>
    <w:p w14:paraId="3DB65762" w14:textId="77777777" w:rsidR="0076396E" w:rsidRDefault="005043F8">
      <w:pPr>
        <w:pStyle w:val="ListBullet"/>
        <w:pageBreakBefore w:val="0"/>
        <w:widowControl/>
        <w:spacing w:before="0" w:after="10" w:line="240" w:lineRule="auto"/>
        <w:ind w:left="259" w:hanging="173"/>
      </w:pPr>
      <w:r>
        <w:rPr>
          <w:rFonts w:ascii="Arial" w:hAnsi="Arial"/>
          <w:sz w:val="17"/>
        </w:rPr>
        <w:t>Onboarded 20+ vendors to scale supplier network capacity and support commercial launch planning.</w:t>
      </w:r>
      <w:r>
        <w:rPr>
          <w:rFonts w:ascii="Arial" w:hAnsi="Arial"/>
          <w:b/>
          <w:sz w:val="17"/>
        </w:rPr>
      </w:r>
      <w:r>
        <w:rPr>
          <w:rFonts w:ascii="Arial" w:hAnsi="Arial"/>
          <w:sz w:val="17"/>
        </w:rPr>
      </w:r>
    </w:p>
    <w:p w14:paraId="071BC63E" w14:textId="77777777" w:rsidR="0076396E" w:rsidRPr="007E09DC" w:rsidRDefault="005043F8">
      <w:pPr>
        <w:pStyle w:val="Heading1"/>
        <w:keepNext/>
        <w:pageBreakBefore w:val="0"/>
        <w:widowControl/>
        <w:spacing w:before="80" w:after="30" w:line="240" w:lineRule="auto"/>
        <w:rPr>
          <w:u w:val="single"/>
        </w:rPr>
      </w:pPr>
      <w:r>
        <w:rPr>
          <w:rFonts w:ascii="Arial" w:hAnsi="Arial"/>
          <w:b/>
          <w:sz w:val="20"/>
        </w:rPr>
        <w:t>SELECTED ACHIEVEMENTS &amp; LEADERSHIP</w:t>
      </w:r>
    </w:p>
    <w:p w14:paraId="4F90EA5A" w14:textId="77777777" w:rsidR="0076396E" w:rsidRDefault="005043F8">
      <w:pPr>
        <w:pStyle w:val="ListBullet"/>
        <w:pageBreakBefore w:val="0"/>
        <w:widowControl/>
        <w:spacing w:before="0" w:after="10" w:line="240" w:lineRule="auto"/>
        <w:ind w:left="259" w:hanging="173"/>
      </w:pPr>
      <w:r>
        <w:rPr>
          <w:rFonts w:ascii="Arial" w:hAnsi="Arial"/>
          <w:sz w:val="17"/>
        </w:rPr>
        <w:t>PPO (President's Prize for Outstanding Achievement) for contributions to organizational growth and innovation.</w:t>
      </w:r>
      <w:r>
        <w:rPr>
          <w:rFonts w:ascii="Arial" w:hAnsi="Arial"/>
          <w:b/>
          <w:sz w:val="17"/>
        </w:rPr>
      </w:r>
      <w:r>
        <w:rPr>
          <w:rFonts w:ascii="Arial" w:hAnsi="Arial"/>
          <w:sz w:val="17"/>
        </w:rPr>
      </w:r>
    </w:p>
    <w:p w14:paraId="057B5085" w14:textId="77777777" w:rsidR="0076396E" w:rsidRDefault="005043F8">
      <w:pPr>
        <w:pStyle w:val="ListBullet"/>
        <w:pageBreakBefore w:val="0"/>
        <w:widowControl/>
        <w:spacing w:before="0" w:after="10" w:line="240" w:lineRule="auto"/>
        <w:ind w:left="259" w:hanging="173"/>
      </w:pPr>
      <w:r>
        <w:rPr>
          <w:rFonts w:ascii="Arial" w:hAnsi="Arial"/>
          <w:sz w:val="17"/>
        </w:rPr>
        <w:t>Best Employee Award for outstanding performance and leadership in program management.</w:t>
      </w:r>
      <w:r>
        <w:rPr>
          <w:rFonts w:ascii="Arial" w:hAnsi="Arial"/>
          <w:b/>
          <w:sz w:val="17"/>
        </w:rPr>
      </w:r>
      <w:r>
        <w:rPr>
          <w:rFonts w:ascii="Arial" w:hAnsi="Arial"/>
          <w:sz w:val="17"/>
        </w:rPr>
      </w:r>
    </w:p>
    <w:p w14:paraId="66CCBF47" w14:textId="77777777" w:rsidR="0076396E" w:rsidRDefault="005043F8">
      <w:pPr>
        <w:pStyle w:val="ListBullet"/>
        <w:pageBreakBefore w:val="0"/>
        <w:widowControl/>
        <w:spacing w:before="0" w:after="10" w:line="240" w:lineRule="auto"/>
        <w:ind w:left="259" w:hanging="173"/>
      </w:pPr>
      <w:r>
        <w:rPr>
          <w:rFonts w:ascii="Arial" w:hAnsi="Arial"/>
          <w:sz w:val="17"/>
        </w:rPr>
        <w:t>Full Scholarship awarded for academic excellence during B.Tech. at NIT Karnataka.</w:t>
      </w:r>
      <w:r>
        <w:rPr>
          <w:rFonts w:ascii="Arial" w:hAnsi="Arial"/>
          <w:b/>
          <w:sz w:val="17"/>
        </w:rPr>
      </w:r>
      <w:r>
        <w:rPr>
          <w:rFonts w:ascii="Arial" w:hAnsi="Arial"/>
          <w:sz w:val="17"/>
        </w:rPr>
      </w:r>
    </w:p>
    <w:p w14:paraId="57D2F323" w14:textId="77777777" w:rsidR="0076396E" w:rsidRDefault="005043F8">
      <w:pPr>
        <w:pStyle w:val="ListBullet"/>
        <w:pageBreakBefore w:val="0"/>
        <w:widowControl/>
        <w:spacing w:before="0" w:after="10" w:line="240" w:lineRule="auto"/>
        <w:ind w:left="259" w:hanging="173"/>
      </w:pPr>
      <w:r>
        <w:rPr>
          <w:rFonts w:ascii="Arial" w:hAnsi="Arial"/>
          <w:sz w:val="17"/>
        </w:rPr>
        <w:t>Winner of the State Level Badminton Championship.</w:t>
      </w:r>
      <w:r>
        <w:rPr>
          <w:rFonts w:ascii="Arial" w:hAnsi="Arial"/>
          <w:b/>
          <w:sz w:val="17"/>
        </w:rPr>
      </w:r>
      <w:r>
        <w:rPr>
          <w:rFonts w:ascii="Arial" w:hAnsi="Arial"/>
          <w:sz w:val="17"/>
        </w:rPr>
      </w:r>
    </w:p>
    <w:p w14:paraId="52C67894" w14:textId="77777777" w:rsidR="0076396E" w:rsidRDefault="005043F8">
      <w:pPr>
        <w:pStyle w:val="ListBullet"/>
        <w:pageBreakBefore w:val="0"/>
        <w:widowControl/>
        <w:spacing w:before="0" w:after="10" w:line="240" w:lineRule="auto"/>
        <w:ind w:left="259" w:hanging="173"/>
      </w:pPr>
      <w:r>
        <w:rPr>
          <w:rFonts w:ascii="Arial" w:hAnsi="Arial"/>
          <w:sz w:val="17"/>
        </w:rPr>
        <w:t>Academic Manager, Dakshana India Educational Trust Fund (Oct’19 – May’23)</w:t>
      </w:r>
    </w:p>
    <w:p w14:paraId="231DFE38" w14:textId="77777777" w:rsidR="0076396E" w:rsidRPr="007E09DC" w:rsidRDefault="005043F8">
      <w:pPr>
        <w:pStyle w:val="Heading1"/>
        <w:keepNext/>
        <w:pageBreakBefore w:val="0"/>
        <w:widowControl/>
        <w:spacing w:before="80" w:after="30" w:line="240" w:lineRule="auto"/>
        <w:rPr>
          <w:u w:val="single"/>
        </w:rPr>
      </w:pPr>
      <w:r>
        <w:rPr>
          <w:rFonts w:ascii="Arial" w:hAnsi="Arial"/>
          <w:b/>
          <w:sz w:val="20"/>
        </w:rPr>
        <w:t>CERTIFICATIONS</w:t>
      </w:r>
    </w:p>
    <w:p w14:paraId="50AE70B3" w14:textId="77777777" w:rsidR="0076396E" w:rsidRDefault="005043F8">
      <w:pPr>
        <w:pageBreakBefore w:val="0"/>
        <w:widowControl/>
        <w:spacing w:before="0" w:after="20" w:line="240" w:lineRule="auto"/>
      </w:pPr>
      <w:r>
        <w:rPr>
          <w:rFonts w:ascii="Arial" w:hAnsi="Arial"/>
          <w:sz w:val="17"/>
        </w:rPr>
        <w:t>Lean Six Sigma Green Belt • Google Data Analytics Professional Certificate • Digital Marketing • Agile Fundamentals • PMP Exam Preparation Course • Microsoft Excel: Beginner to Expert</w:t>
      </w:r>
    </w:p>
    <w:sectPr w:rsidR="0076396E" w:rsidSect="005210FA">
      <w:footerReference w:type="default" r:id="rId8"/>
      <w:pgSz w:w="12240" w:h="15840"/>
      <w:pgMar w:top="576" w:right="893" w:bottom="576" w:left="893" w:header="288" w:footer="28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8570A" w14:textId="77777777" w:rsidR="00DE39E6" w:rsidRDefault="00DE39E6">
      <w:pPr>
        <w:spacing w:after="0" w:line="240" w:lineRule="auto"/>
      </w:pPr>
      <w:r>
        <w:separator/>
      </w:r>
    </w:p>
  </w:endnote>
  <w:endnote w:type="continuationSeparator" w:id="0">
    <w:p w14:paraId="1801AF6D" w14:textId="77777777" w:rsidR="00DE39E6" w:rsidRDefault="00DE3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B81C2" w14:textId="05BB9DC6" w:rsidR="0076396E" w:rsidRDefault="005043F8">
    <w:pPr>
      <w:pStyle w:val="Footer"/>
      <w:jc w:val="center"/>
    </w:pPr>
    <w:r>
      <w:rPr>
        <w:rFonts w:ascii="Arial" w:hAnsi="Arial"/>
        <w:sz w:val="16"/>
      </w:rPr>
      <w:t xml:space="preserve">Vishal Kumar  •  </w:t>
    </w:r>
    <w:r>
      <w:rPr>
        <w:rFonts w:ascii="Arial" w:hAnsi="Arial"/>
        <w:sz w:val="16"/>
      </w:rPr>
      <w:t xml:space="preserve">Page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EA14F" w14:textId="77777777" w:rsidR="00DE39E6" w:rsidRDefault="00DE39E6">
      <w:pPr>
        <w:spacing w:after="0" w:line="240" w:lineRule="auto"/>
      </w:pPr>
      <w:r>
        <w:separator/>
      </w:r>
    </w:p>
  </w:footnote>
  <w:footnote w:type="continuationSeparator" w:id="0">
    <w:p w14:paraId="21963F75" w14:textId="77777777" w:rsidR="00DE39E6" w:rsidRDefault="00DE39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58283A2"/>
    <w:lvl w:ilvl="0">
      <w:start w:val="1"/>
      <w:numFmt w:val="bullet"/>
      <w:pStyle w:val="ListBullet"/>
      <w:lvlText w:val=""/>
      <w:lvlJc w:val="left"/>
      <w:pPr>
        <w:tabs>
          <w:tab w:val="num" w:pos="360"/>
        </w:tabs>
        <w:ind w:left="360" w:hanging="360"/>
      </w:pPr>
      <w:rPr>
        <w:rFonts w:ascii="Symbol" w:hAnsi="Symbol" w:hint="default"/>
      </w:rPr>
    </w:lvl>
  </w:abstractNum>
  <w:num w:numId="1" w16cid:durableId="313532829">
    <w:abstractNumId w:val="8"/>
  </w:num>
  <w:num w:numId="2" w16cid:durableId="591090100">
    <w:abstractNumId w:val="6"/>
  </w:num>
  <w:num w:numId="3" w16cid:durableId="299043686">
    <w:abstractNumId w:val="5"/>
  </w:num>
  <w:num w:numId="4" w16cid:durableId="1147212249">
    <w:abstractNumId w:val="4"/>
  </w:num>
  <w:num w:numId="5" w16cid:durableId="2111852277">
    <w:abstractNumId w:val="7"/>
  </w:num>
  <w:num w:numId="6" w16cid:durableId="2135757589">
    <w:abstractNumId w:val="3"/>
  </w:num>
  <w:num w:numId="7" w16cid:durableId="1298682078">
    <w:abstractNumId w:val="2"/>
  </w:num>
  <w:num w:numId="8" w16cid:durableId="957830709">
    <w:abstractNumId w:val="1"/>
  </w:num>
  <w:num w:numId="9" w16cid:durableId="140118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F99"/>
    <w:rsid w:val="0006063C"/>
    <w:rsid w:val="000678D6"/>
    <w:rsid w:val="0015074B"/>
    <w:rsid w:val="001D27EE"/>
    <w:rsid w:val="00201316"/>
    <w:rsid w:val="0029639D"/>
    <w:rsid w:val="003117D1"/>
    <w:rsid w:val="00320E98"/>
    <w:rsid w:val="00326F90"/>
    <w:rsid w:val="00332A95"/>
    <w:rsid w:val="003F7A78"/>
    <w:rsid w:val="00425790"/>
    <w:rsid w:val="00464A83"/>
    <w:rsid w:val="004D522B"/>
    <w:rsid w:val="005043F8"/>
    <w:rsid w:val="005210FA"/>
    <w:rsid w:val="00696E4C"/>
    <w:rsid w:val="00704E72"/>
    <w:rsid w:val="00724993"/>
    <w:rsid w:val="00734626"/>
    <w:rsid w:val="00744ABB"/>
    <w:rsid w:val="0076396E"/>
    <w:rsid w:val="00785D9F"/>
    <w:rsid w:val="007C5C2D"/>
    <w:rsid w:val="007E09DC"/>
    <w:rsid w:val="00821124"/>
    <w:rsid w:val="0085040F"/>
    <w:rsid w:val="008553AC"/>
    <w:rsid w:val="008807E6"/>
    <w:rsid w:val="008A5955"/>
    <w:rsid w:val="008D071A"/>
    <w:rsid w:val="009119D2"/>
    <w:rsid w:val="00972321"/>
    <w:rsid w:val="009F3421"/>
    <w:rsid w:val="00A01EAC"/>
    <w:rsid w:val="00AA1D8D"/>
    <w:rsid w:val="00AA78ED"/>
    <w:rsid w:val="00AF6EC6"/>
    <w:rsid w:val="00B47730"/>
    <w:rsid w:val="00B67B72"/>
    <w:rsid w:val="00B71E1E"/>
    <w:rsid w:val="00BF6C75"/>
    <w:rsid w:val="00C25326"/>
    <w:rsid w:val="00C72ABB"/>
    <w:rsid w:val="00CB0664"/>
    <w:rsid w:val="00CB610C"/>
    <w:rsid w:val="00DE39E6"/>
    <w:rsid w:val="00DE3BCD"/>
    <w:rsid w:val="00DF7905"/>
    <w:rsid w:val="00E557EE"/>
    <w:rsid w:val="00E60BA9"/>
    <w:rsid w:val="00EA7ECE"/>
    <w:rsid w:val="00EB74EE"/>
    <w:rsid w:val="00F26489"/>
    <w:rsid w:val="00F71810"/>
    <w:rsid w:val="00F93507"/>
    <w:rsid w:val="00FC693F"/>
    <w:rsid w:val="00FE2D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182C00D-398B-49B3-94CB-FF94174DE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0" w:lineRule="auto"/>
    </w:pPr>
    <w:rPr>
      <w:rFonts w:ascii="Aptos" w:hAnsi="Aptos"/>
      <w:color w:val="2D2D2D"/>
      <w:sz w:val="19"/>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0F6B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3</Pages>
  <Words>1779</Words>
  <Characters>10143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231250163_Vishal kumar</cp:lastModifiedBy>
  <cp:revision>42</cp:revision>
  <dcterms:created xsi:type="dcterms:W3CDTF">2013-12-23T23:15:00Z</dcterms:created>
  <dcterms:modified xsi:type="dcterms:W3CDTF">2026-10-10T15:54:00Z</dcterms:modified>
  <cp:category/>
</cp:coreProperties>
</file>