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1A1CD4" w14:textId="37A2C6A2" w:rsidR="004E74EE" w:rsidRPr="00391890" w:rsidRDefault="004E74EE" w:rsidP="008B55C0">
      <w:pPr>
        <w:pStyle w:val="Heading1"/>
        <w:jc w:val="center"/>
        <w:rPr>
          <w:rStyle w:val="IntenseReference"/>
        </w:rPr>
      </w:pPr>
      <w:proofErr w:type="gramStart"/>
      <w:r w:rsidRPr="008B55C0">
        <w:rPr>
          <w:rStyle w:val="IntenseReference"/>
          <w:highlight w:val="cyan"/>
        </w:rPr>
        <w:t>IT</w:t>
      </w:r>
      <w:r w:rsidR="00DB7CDD" w:rsidRPr="008B55C0">
        <w:rPr>
          <w:rStyle w:val="IntenseReference"/>
          <w:highlight w:val="cyan"/>
        </w:rPr>
        <w:t xml:space="preserve"> </w:t>
      </w:r>
      <w:r w:rsidRPr="008B55C0">
        <w:rPr>
          <w:rStyle w:val="IntenseReference"/>
          <w:highlight w:val="cyan"/>
        </w:rPr>
        <w:t xml:space="preserve"> Professional</w:t>
      </w:r>
      <w:proofErr w:type="gramEnd"/>
      <w:r w:rsidRPr="008B55C0">
        <w:rPr>
          <w:rStyle w:val="IntenseReference"/>
          <w:highlight w:val="cyan"/>
        </w:rPr>
        <w:t xml:space="preserve"> with 21 Years of Diverse Experience</w:t>
      </w:r>
    </w:p>
    <w:p w14:paraId="1F891DD9" w14:textId="77777777" w:rsidR="007E3164" w:rsidRDefault="007E3164" w:rsidP="007E3164"/>
    <w:p w14:paraId="5FD0A218" w14:textId="0BADA46A" w:rsidR="004E74EE" w:rsidRPr="007B0BFC" w:rsidRDefault="004E74EE" w:rsidP="00DB7CDD">
      <w:pPr>
        <w:pStyle w:val="Heading2"/>
      </w:pPr>
      <w:r w:rsidRPr="007B0BFC">
        <w:t>Comprehensive Expertise:</w:t>
      </w:r>
      <w:r w:rsidRPr="007B0BFC">
        <w:br/>
      </w:r>
      <w:r w:rsidRPr="007B0BFC">
        <w:rPr>
          <w:rFonts w:eastAsiaTheme="minorEastAsia" w:cstheme="minorBidi"/>
          <w:color w:val="auto"/>
          <w:sz w:val="22"/>
          <w:szCs w:val="22"/>
        </w:rPr>
        <w:t>Accomplished IT executive with a proven track record of leading high-impact technology initiatives, focusing on software platform delivery, operational efficiency, and cost-effective solutions for complex business challenges. Adept at managing end-to-end IT strategy, development, and deployment for enterprise-level systems.</w:t>
      </w:r>
    </w:p>
    <w:p w14:paraId="61E74B95" w14:textId="77777777" w:rsidR="004E74EE" w:rsidRPr="007B0BFC" w:rsidRDefault="004E74EE" w:rsidP="009E3413">
      <w:pPr>
        <w:pStyle w:val="Heading2"/>
      </w:pPr>
      <w:r w:rsidRPr="007B0BFC">
        <w:t>Core Competencies:</w:t>
      </w:r>
    </w:p>
    <w:p w14:paraId="014B7D4E"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Business-Driven Technology Solutions:</w:t>
      </w:r>
      <w:r w:rsidRPr="007B0BFC">
        <w:rPr>
          <w:rFonts w:asciiTheme="majorHAnsi" w:hAnsiTheme="majorHAnsi"/>
        </w:rPr>
        <w:t xml:space="preserve"> Translating strategic business objectives into scalable technical solutions that maximize ROI. </w:t>
      </w:r>
      <w:r w:rsidRPr="00391890">
        <w:rPr>
          <w:rFonts w:asciiTheme="majorHAnsi" w:hAnsiTheme="majorHAnsi"/>
        </w:rPr>
        <w:t>Skilled at aligning technology solutions with business needs, optimizing processes, and driving product development.</w:t>
      </w:r>
    </w:p>
    <w:p w14:paraId="4812DB9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Enterprise IT Strategy:</w:t>
      </w:r>
      <w:r w:rsidRPr="007B0BFC">
        <w:rPr>
          <w:rFonts w:asciiTheme="majorHAnsi" w:hAnsiTheme="majorHAnsi"/>
        </w:rPr>
        <w:t xml:space="preserve"> Architecting and overseeing the deployment, maintenance, and optimization of enterprise-wide technology infrastructures.</w:t>
      </w:r>
    </w:p>
    <w:p w14:paraId="167E5FC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Executive Leadership in Technology:</w:t>
      </w:r>
      <w:r w:rsidRPr="007B0BFC">
        <w:rPr>
          <w:rFonts w:asciiTheme="majorHAnsi" w:hAnsiTheme="majorHAnsi"/>
        </w:rPr>
        <w:t xml:space="preserve"> Leading the development of innovative technical solutions that align with corporate goals and drive business growth. Demonstrated success in building high-performing teams and efficiently delivering market-ready solutions. Advocates for collaborative, self-sufficient teams, fostering innovation through constructive competition.</w:t>
      </w:r>
    </w:p>
    <w:p w14:paraId="092C741D"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End-to-End Quality Assurance &amp; UAT:</w:t>
      </w:r>
      <w:r w:rsidRPr="007B0BFC">
        <w:rPr>
          <w:rFonts w:asciiTheme="majorHAnsi" w:hAnsiTheme="majorHAnsi"/>
        </w:rPr>
        <w:t xml:space="preserve"> Leading comprehensive QA strategies and user acceptance testing (UAT) to ensure seamless integration and performance.</w:t>
      </w:r>
    </w:p>
    <w:p w14:paraId="096F3FD3"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Automation &amp; Infrastructure Optimization:</w:t>
      </w:r>
      <w:r w:rsidRPr="007B0BFC">
        <w:rPr>
          <w:rFonts w:asciiTheme="majorHAnsi" w:hAnsiTheme="majorHAnsi"/>
        </w:rPr>
        <w:t xml:space="preserve"> Establishing automated workflows, infrastructure setups, and streamlined operational processes to improve efficiency and reduce costs.</w:t>
      </w:r>
    </w:p>
    <w:p w14:paraId="0BF0397A" w14:textId="77777777" w:rsidR="004E74EE" w:rsidRPr="007B0BFC" w:rsidRDefault="004E74EE" w:rsidP="007213DA">
      <w:pPr>
        <w:pStyle w:val="ListParagraph"/>
        <w:numPr>
          <w:ilvl w:val="0"/>
          <w:numId w:val="6"/>
        </w:numPr>
        <w:spacing w:after="0"/>
        <w:rPr>
          <w:rFonts w:asciiTheme="majorHAnsi" w:hAnsiTheme="majorHAnsi"/>
        </w:rPr>
      </w:pPr>
      <w:r w:rsidRPr="007E3164">
        <w:rPr>
          <w:rFonts w:asciiTheme="majorHAnsi" w:hAnsiTheme="majorHAnsi"/>
          <w:b/>
          <w:bCs/>
        </w:rPr>
        <w:t>Technical Project Management:</w:t>
      </w:r>
      <w:r w:rsidRPr="007B0BFC">
        <w:rPr>
          <w:rFonts w:asciiTheme="majorHAnsi" w:hAnsiTheme="majorHAnsi"/>
        </w:rPr>
        <w:t xml:space="preserve"> Driving full-cycle delivery and support of major technical and migration projects, ensuring on-time completion, budget adherence, enhanced security, and improved user experiences.</w:t>
      </w:r>
    </w:p>
    <w:p w14:paraId="19D9BD29" w14:textId="77777777" w:rsidR="004E74EE" w:rsidRPr="00391890" w:rsidRDefault="004E74EE" w:rsidP="007213DA">
      <w:pPr>
        <w:numPr>
          <w:ilvl w:val="0"/>
          <w:numId w:val="6"/>
        </w:numPr>
        <w:spacing w:after="0"/>
        <w:rPr>
          <w:rFonts w:asciiTheme="majorHAnsi" w:hAnsiTheme="majorHAnsi"/>
        </w:rPr>
      </w:pPr>
      <w:r w:rsidRPr="00391890">
        <w:rPr>
          <w:rFonts w:asciiTheme="majorHAnsi" w:hAnsiTheme="majorHAnsi"/>
          <w:b/>
          <w:bCs/>
        </w:rPr>
        <w:t>Communication:</w:t>
      </w:r>
      <w:r w:rsidRPr="00391890">
        <w:rPr>
          <w:rFonts w:asciiTheme="majorHAnsi" w:hAnsiTheme="majorHAnsi"/>
        </w:rPr>
        <w:t xml:space="preserve"> Exceptional ability to distill and convey </w:t>
      </w:r>
      <w:r w:rsidRPr="007B0BFC">
        <w:rPr>
          <w:rFonts w:asciiTheme="majorHAnsi" w:hAnsiTheme="majorHAnsi"/>
        </w:rPr>
        <w:t xml:space="preserve">strategic messages to </w:t>
      </w:r>
      <w:r w:rsidRPr="00391890">
        <w:rPr>
          <w:rFonts w:asciiTheme="majorHAnsi" w:hAnsiTheme="majorHAnsi"/>
        </w:rPr>
        <w:t>diverse audiences</w:t>
      </w:r>
      <w:r w:rsidRPr="007B0BFC">
        <w:rPr>
          <w:rFonts w:asciiTheme="majorHAnsi" w:hAnsiTheme="majorHAnsi"/>
        </w:rPr>
        <w:t xml:space="preserve"> fostering engagement within</w:t>
      </w:r>
      <w:r w:rsidRPr="00391890">
        <w:rPr>
          <w:rFonts w:asciiTheme="majorHAnsi" w:hAnsiTheme="majorHAnsi"/>
        </w:rPr>
        <w:t xml:space="preserve"> large organizations.</w:t>
      </w:r>
    </w:p>
    <w:p w14:paraId="513A9E71" w14:textId="77777777" w:rsidR="004E74EE" w:rsidRPr="007B0BFC" w:rsidRDefault="004E74EE" w:rsidP="007213DA">
      <w:pPr>
        <w:numPr>
          <w:ilvl w:val="0"/>
          <w:numId w:val="6"/>
        </w:numPr>
        <w:spacing w:after="0"/>
        <w:rPr>
          <w:rFonts w:asciiTheme="majorHAnsi" w:hAnsiTheme="majorHAnsi"/>
        </w:rPr>
      </w:pPr>
      <w:r w:rsidRPr="00391890">
        <w:rPr>
          <w:rFonts w:asciiTheme="majorHAnsi" w:hAnsiTheme="majorHAnsi"/>
          <w:b/>
          <w:bCs/>
        </w:rPr>
        <w:t>Leadership Philosophy:</w:t>
      </w:r>
      <w:r w:rsidRPr="00391890">
        <w:rPr>
          <w:rFonts w:asciiTheme="majorHAnsi" w:hAnsiTheme="majorHAnsi"/>
        </w:rPr>
        <w:t xml:space="preserve"> A proponent of collaborative, self-reliant teams, fostering innovation through constructive competition. </w:t>
      </w:r>
    </w:p>
    <w:p w14:paraId="50DD3901" w14:textId="77777777" w:rsidR="004E74EE" w:rsidRPr="007B0BFC" w:rsidRDefault="004E74EE" w:rsidP="009E3413">
      <w:pPr>
        <w:pStyle w:val="Heading2"/>
      </w:pPr>
      <w:r w:rsidRPr="007B0BFC">
        <w:t>Technical Expertise:</w:t>
      </w:r>
    </w:p>
    <w:p w14:paraId="51E0C10A"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Programming Languages &amp; Technologies:</w:t>
      </w:r>
      <w:r w:rsidRPr="007B0BFC">
        <w:rPr>
          <w:rFonts w:asciiTheme="majorHAnsi" w:hAnsiTheme="majorHAnsi"/>
        </w:rPr>
        <w:t xml:space="preserve"> Expertise in Java, C/C++, JavaScript, SQL (Oracle, MySQL), NoSQL (MongoDB, Cassandra, Redis)</w:t>
      </w:r>
    </w:p>
    <w:p w14:paraId="365A8921"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Enterprise Middleware Solutions:</w:t>
      </w:r>
      <w:r w:rsidRPr="007B0BFC">
        <w:rPr>
          <w:rFonts w:asciiTheme="majorHAnsi" w:hAnsiTheme="majorHAnsi"/>
        </w:rPr>
        <w:t xml:space="preserve"> Proficient in TIBCO, </w:t>
      </w:r>
      <w:proofErr w:type="spellStart"/>
      <w:r w:rsidRPr="007B0BFC">
        <w:rPr>
          <w:rFonts w:asciiTheme="majorHAnsi" w:hAnsiTheme="majorHAnsi"/>
        </w:rPr>
        <w:t>Mulesoft</w:t>
      </w:r>
      <w:proofErr w:type="spellEnd"/>
      <w:r w:rsidRPr="007B0BFC">
        <w:rPr>
          <w:rFonts w:asciiTheme="majorHAnsi" w:hAnsiTheme="majorHAnsi"/>
        </w:rPr>
        <w:t>, JMS, Microservices Architecture, and SOA, optimizing enterprise-level integrations.</w:t>
      </w:r>
    </w:p>
    <w:p w14:paraId="4A4B916D"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DevOps &amp; Cloud Platforms:</w:t>
      </w:r>
      <w:r w:rsidRPr="007B0BFC">
        <w:rPr>
          <w:rFonts w:asciiTheme="majorHAnsi" w:hAnsiTheme="majorHAnsi"/>
        </w:rPr>
        <w:t xml:space="preserve"> Advanced skills in Docker, Kubernetes, APIGEE, GitLab, GitHub, with cloud management experience in AWS and Azure Resources.</w:t>
      </w:r>
    </w:p>
    <w:p w14:paraId="5016E5A7"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IT Infrastructure &amp; Monitoring:</w:t>
      </w:r>
      <w:r w:rsidRPr="007B0BFC">
        <w:rPr>
          <w:rFonts w:asciiTheme="majorHAnsi" w:hAnsiTheme="majorHAnsi"/>
        </w:rPr>
        <w:t xml:space="preserve"> Comprehensive experience in release management, deployment scheduling, and performance monitoring using tools like Splunk, DORA, and AppDynamics.</w:t>
      </w:r>
    </w:p>
    <w:p w14:paraId="19751674"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Automation &amp; Security:</w:t>
      </w:r>
      <w:r w:rsidRPr="007B0BFC">
        <w:rPr>
          <w:rFonts w:asciiTheme="majorHAnsi" w:hAnsiTheme="majorHAnsi"/>
        </w:rPr>
        <w:t xml:space="preserve"> Skilled in automation scripting (Python) and utilizing cybersecurity tools (Aqua Scan, SonarQube, </w:t>
      </w:r>
      <w:proofErr w:type="spellStart"/>
      <w:r w:rsidRPr="007B0BFC">
        <w:rPr>
          <w:rFonts w:asciiTheme="majorHAnsi" w:hAnsiTheme="majorHAnsi"/>
        </w:rPr>
        <w:t>AppScan</w:t>
      </w:r>
      <w:proofErr w:type="spellEnd"/>
      <w:r w:rsidRPr="007B0BFC">
        <w:rPr>
          <w:rFonts w:asciiTheme="majorHAnsi" w:hAnsiTheme="majorHAnsi"/>
        </w:rPr>
        <w:t>) for robust compliance.</w:t>
      </w:r>
    </w:p>
    <w:p w14:paraId="3BEB315D" w14:textId="77777777" w:rsidR="004E74EE" w:rsidRPr="007B0BFC" w:rsidRDefault="004E74EE" w:rsidP="007213DA">
      <w:pPr>
        <w:pStyle w:val="ListParagraph"/>
        <w:numPr>
          <w:ilvl w:val="0"/>
          <w:numId w:val="7"/>
        </w:numPr>
        <w:rPr>
          <w:rFonts w:asciiTheme="majorHAnsi" w:hAnsiTheme="majorHAnsi"/>
        </w:rPr>
      </w:pPr>
      <w:r w:rsidRPr="004A60D2">
        <w:rPr>
          <w:rFonts w:asciiTheme="majorHAnsi" w:hAnsiTheme="majorHAnsi"/>
          <w:b/>
          <w:bCs/>
        </w:rPr>
        <w:t>Adobe Enterprise Tools:</w:t>
      </w:r>
      <w:r w:rsidRPr="007B0BFC">
        <w:rPr>
          <w:rFonts w:asciiTheme="majorHAnsi" w:hAnsiTheme="majorHAnsi"/>
        </w:rPr>
        <w:t xml:space="preserve"> Hands-on experience with Adobe AJO, CJA, AEP, and Campaign Manager to drive customer engagement and business intelligence.</w:t>
      </w:r>
    </w:p>
    <w:p w14:paraId="48D192BA" w14:textId="77777777" w:rsidR="004E74EE" w:rsidRPr="007B0BFC" w:rsidRDefault="004E74EE" w:rsidP="00ED78F2">
      <w:pPr>
        <w:pStyle w:val="Heading2"/>
      </w:pPr>
      <w:r w:rsidRPr="007B0BFC">
        <w:lastRenderedPageBreak/>
        <w:t>Professional Skills:</w:t>
      </w:r>
    </w:p>
    <w:p w14:paraId="2AF6D086"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Strategic IT Leadership:</w:t>
      </w:r>
      <w:r w:rsidRPr="007B0BFC">
        <w:rPr>
          <w:rFonts w:asciiTheme="majorHAnsi" w:hAnsiTheme="majorHAnsi"/>
        </w:rPr>
        <w:t xml:space="preserve"> Proven ability to lead cross-functional teams, manage complex IT initiatives, and align technology strategies with executive goals.</w:t>
      </w:r>
    </w:p>
    <w:p w14:paraId="59AA6E2F"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Root Cause Analysis &amp; Troubleshooting:</w:t>
      </w:r>
      <w:r w:rsidRPr="007B0BFC">
        <w:rPr>
          <w:rFonts w:asciiTheme="majorHAnsi" w:hAnsiTheme="majorHAnsi"/>
        </w:rPr>
        <w:t xml:space="preserve"> Recognized for quickly diagnosing issues and providing innovative, data-driven solutions for enterprise environments.</w:t>
      </w:r>
    </w:p>
    <w:p w14:paraId="7A51E22E"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 xml:space="preserve">Agile &amp; </w:t>
      </w:r>
      <w:proofErr w:type="spellStart"/>
      <w:r w:rsidRPr="004A60D2">
        <w:rPr>
          <w:rFonts w:asciiTheme="majorHAnsi" w:hAnsiTheme="majorHAnsi"/>
          <w:b/>
          <w:bCs/>
        </w:rPr>
        <w:t>SAFe</w:t>
      </w:r>
      <w:proofErr w:type="spellEnd"/>
      <w:r w:rsidRPr="004A60D2">
        <w:rPr>
          <w:rFonts w:asciiTheme="majorHAnsi" w:hAnsiTheme="majorHAnsi"/>
          <w:b/>
          <w:bCs/>
        </w:rPr>
        <w:t xml:space="preserve"> Methodologies:</w:t>
      </w:r>
      <w:r w:rsidRPr="007B0BFC">
        <w:rPr>
          <w:rFonts w:asciiTheme="majorHAnsi" w:hAnsiTheme="majorHAnsi"/>
        </w:rPr>
        <w:t xml:space="preserve"> Expert in agile transformation, overseeing release management, and optimizing workflows for improved agility and responsiveness.</w:t>
      </w:r>
    </w:p>
    <w:p w14:paraId="325EE823" w14:textId="77777777" w:rsidR="004E74EE" w:rsidRPr="007B0BFC" w:rsidRDefault="004E74EE" w:rsidP="007213DA">
      <w:pPr>
        <w:pStyle w:val="ListParagraph"/>
        <w:numPr>
          <w:ilvl w:val="0"/>
          <w:numId w:val="8"/>
        </w:numPr>
        <w:rPr>
          <w:rFonts w:asciiTheme="majorHAnsi" w:hAnsiTheme="majorHAnsi"/>
        </w:rPr>
      </w:pPr>
      <w:r w:rsidRPr="004A60D2">
        <w:rPr>
          <w:rFonts w:asciiTheme="majorHAnsi" w:hAnsiTheme="majorHAnsi"/>
          <w:b/>
          <w:bCs/>
        </w:rPr>
        <w:t>Executive Reporting &amp; Data Insights:</w:t>
      </w:r>
      <w:r w:rsidRPr="007B0BFC">
        <w:rPr>
          <w:rFonts w:asciiTheme="majorHAnsi" w:hAnsiTheme="majorHAnsi"/>
        </w:rPr>
        <w:t xml:space="preserve"> Proficient in presenting critical IT metrics and insights to C-suite executives to inform data-driven decisions.</w:t>
      </w:r>
    </w:p>
    <w:p w14:paraId="7DFC5011" w14:textId="77777777" w:rsidR="004E74EE" w:rsidRPr="007B0BFC" w:rsidRDefault="004E74EE" w:rsidP="00ED78F2">
      <w:pPr>
        <w:pStyle w:val="Heading2"/>
      </w:pPr>
      <w:r w:rsidRPr="007B0BFC">
        <w:t>Industry Experience:</w:t>
      </w:r>
      <w:r w:rsidRPr="007B0BFC">
        <w:br/>
      </w:r>
      <w:r w:rsidRPr="007B0BFC">
        <w:rPr>
          <w:rFonts w:eastAsiaTheme="minorEastAsia" w:cstheme="minorBidi"/>
          <w:color w:val="auto"/>
          <w:sz w:val="22"/>
          <w:szCs w:val="22"/>
        </w:rPr>
        <w:t>Demonstrated success across diverse sectors, including Retail, Telecommunications, Insurance, Oil &amp; Energy, Healthcare, and Software Products, with a focus on digital transformation and enterprise-level solutions.</w:t>
      </w:r>
    </w:p>
    <w:p w14:paraId="539895B5" w14:textId="77777777" w:rsidR="004E74EE" w:rsidRPr="007B0BFC" w:rsidRDefault="004E74EE" w:rsidP="00ED78F2">
      <w:pPr>
        <w:pStyle w:val="Heading2"/>
        <w:rPr>
          <w:rFonts w:eastAsiaTheme="minorEastAsia" w:cstheme="minorBidi"/>
          <w:color w:val="auto"/>
          <w:sz w:val="22"/>
          <w:szCs w:val="22"/>
        </w:rPr>
      </w:pPr>
      <w:r w:rsidRPr="007B0BFC">
        <w:t>Key Roles Held:</w:t>
      </w:r>
      <w:r w:rsidRPr="007B0BFC">
        <w:br/>
      </w:r>
      <w:r w:rsidRPr="007B0BFC">
        <w:rPr>
          <w:rFonts w:eastAsiaTheme="minorEastAsia" w:cstheme="minorBidi"/>
          <w:color w:val="auto"/>
          <w:sz w:val="22"/>
          <w:szCs w:val="22"/>
        </w:rPr>
        <w:t>Versatile experience as a System Specialist, Product Owner, DevOps Engineer, Deployment Engineer, Release Manager, Site Reliability Engineer (SRE), and Software Developer, often serving in multiple roles simultaneously.</w:t>
      </w:r>
    </w:p>
    <w:p w14:paraId="462C4C3D" w14:textId="77777777" w:rsidR="00553901" w:rsidRPr="007B0BFC" w:rsidRDefault="00553901" w:rsidP="00B01B98">
      <w:pPr>
        <w:pStyle w:val="BodyText"/>
        <w:spacing w:before="40" w:after="40"/>
        <w:rPr>
          <w:rFonts w:asciiTheme="majorHAnsi" w:hAnsiTheme="majorHAnsi"/>
          <w:spacing w:val="10"/>
        </w:rPr>
      </w:pPr>
    </w:p>
    <w:p w14:paraId="2C759F65" w14:textId="32524074" w:rsidR="00477173" w:rsidRPr="007B0BFC" w:rsidRDefault="00477173" w:rsidP="00ED78F2">
      <w:pPr>
        <w:pStyle w:val="Heading2"/>
      </w:pPr>
      <w:r w:rsidRPr="007B0BFC">
        <w:t>Education</w:t>
      </w:r>
      <w:r w:rsidR="008B55C0">
        <w:t xml:space="preserve"> and Interests:</w:t>
      </w:r>
    </w:p>
    <w:p w14:paraId="3770BA5C" w14:textId="77777777" w:rsidR="00477173" w:rsidRPr="007B0BFC" w:rsidRDefault="00477173" w:rsidP="00477173">
      <w:pPr>
        <w:jc w:val="both"/>
        <w:rPr>
          <w:rFonts w:asciiTheme="majorHAnsi" w:hAnsiTheme="majorHAnsi" w:cs="Arial"/>
          <w:sz w:val="12"/>
        </w:rPr>
      </w:pPr>
    </w:p>
    <w:tbl>
      <w:tblPr>
        <w:tblStyle w:val="GridTable2-Accent1"/>
        <w:tblW w:w="8506" w:type="dxa"/>
        <w:jc w:val="center"/>
        <w:tblLayout w:type="fixed"/>
        <w:tblLook w:val="0000" w:firstRow="0" w:lastRow="0" w:firstColumn="0" w:lastColumn="0" w:noHBand="0" w:noVBand="0"/>
      </w:tblPr>
      <w:tblGrid>
        <w:gridCol w:w="2206"/>
        <w:gridCol w:w="4348"/>
        <w:gridCol w:w="1952"/>
      </w:tblGrid>
      <w:tr w:rsidR="00243C6F" w:rsidRPr="007B0BFC" w14:paraId="6C165857" w14:textId="77777777" w:rsidTr="008B55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6" w:type="dxa"/>
          </w:tcPr>
          <w:p w14:paraId="7AAA3F00" w14:textId="77777777" w:rsidR="00243C6F" w:rsidRPr="007B0BFC" w:rsidRDefault="00243C6F" w:rsidP="00C26984">
            <w:pPr>
              <w:rPr>
                <w:rFonts w:asciiTheme="majorHAnsi" w:hAnsiTheme="majorHAnsi"/>
                <w:b/>
              </w:rPr>
            </w:pPr>
            <w:r w:rsidRPr="007B0BFC">
              <w:rPr>
                <w:rFonts w:asciiTheme="majorHAnsi" w:hAnsiTheme="majorHAnsi"/>
                <w:b/>
              </w:rPr>
              <w:t>Qualification</w:t>
            </w:r>
          </w:p>
        </w:tc>
        <w:tc>
          <w:tcPr>
            <w:tcW w:w="4348" w:type="dxa"/>
          </w:tcPr>
          <w:p w14:paraId="703FCC32" w14:textId="77777777" w:rsidR="00243C6F" w:rsidRPr="007B0BFC" w:rsidRDefault="00243C6F" w:rsidP="00C26984">
            <w:pPr>
              <w:cnfStyle w:val="000000100000" w:firstRow="0" w:lastRow="0" w:firstColumn="0" w:lastColumn="0" w:oddVBand="0" w:evenVBand="0" w:oddHBand="1" w:evenHBand="0" w:firstRowFirstColumn="0" w:firstRowLastColumn="0" w:lastRowFirstColumn="0" w:lastRowLastColumn="0"/>
              <w:rPr>
                <w:rFonts w:asciiTheme="majorHAnsi" w:hAnsiTheme="majorHAnsi"/>
                <w:b/>
              </w:rPr>
            </w:pPr>
            <w:r w:rsidRPr="007B0BFC">
              <w:rPr>
                <w:rFonts w:asciiTheme="majorHAnsi" w:hAnsiTheme="majorHAnsi"/>
                <w:b/>
              </w:rPr>
              <w:t>College/University</w:t>
            </w:r>
          </w:p>
        </w:tc>
        <w:tc>
          <w:tcPr>
            <w:cnfStyle w:val="000010000000" w:firstRow="0" w:lastRow="0" w:firstColumn="0" w:lastColumn="0" w:oddVBand="1" w:evenVBand="0" w:oddHBand="0" w:evenHBand="0" w:firstRowFirstColumn="0" w:firstRowLastColumn="0" w:lastRowFirstColumn="0" w:lastRowLastColumn="0"/>
            <w:tcW w:w="1952" w:type="dxa"/>
          </w:tcPr>
          <w:p w14:paraId="5A899B44" w14:textId="77777777" w:rsidR="00243C6F" w:rsidRPr="007B0BFC" w:rsidRDefault="00243C6F" w:rsidP="00C26984">
            <w:pPr>
              <w:rPr>
                <w:rFonts w:asciiTheme="majorHAnsi" w:hAnsiTheme="majorHAnsi"/>
                <w:b/>
              </w:rPr>
            </w:pPr>
            <w:r w:rsidRPr="007B0BFC">
              <w:rPr>
                <w:rFonts w:asciiTheme="majorHAnsi" w:hAnsiTheme="majorHAnsi"/>
                <w:b/>
              </w:rPr>
              <w:t>Year of passing</w:t>
            </w:r>
          </w:p>
        </w:tc>
      </w:tr>
      <w:tr w:rsidR="00243C6F" w:rsidRPr="007B0BFC" w14:paraId="4DF9B40E" w14:textId="77777777" w:rsidTr="008B55C0">
        <w:trPr>
          <w:jc w:val="center"/>
        </w:trPr>
        <w:tc>
          <w:tcPr>
            <w:cnfStyle w:val="000010000000" w:firstRow="0" w:lastRow="0" w:firstColumn="0" w:lastColumn="0" w:oddVBand="1" w:evenVBand="0" w:oddHBand="0" w:evenHBand="0" w:firstRowFirstColumn="0" w:firstRowLastColumn="0" w:lastRowFirstColumn="0" w:lastRowLastColumn="0"/>
            <w:tcW w:w="2206" w:type="dxa"/>
          </w:tcPr>
          <w:p w14:paraId="3047FD3D" w14:textId="77777777" w:rsidR="00243C6F" w:rsidRPr="007B0BFC" w:rsidRDefault="00243C6F" w:rsidP="00C26984">
            <w:pPr>
              <w:rPr>
                <w:rFonts w:asciiTheme="majorHAnsi" w:hAnsiTheme="majorHAnsi"/>
                <w:b/>
              </w:rPr>
            </w:pPr>
            <w:r w:rsidRPr="007B0BFC">
              <w:rPr>
                <w:rFonts w:asciiTheme="majorHAnsi" w:hAnsiTheme="majorHAnsi"/>
                <w:b/>
              </w:rPr>
              <w:t>10</w:t>
            </w:r>
            <w:r w:rsidRPr="007B0BFC">
              <w:rPr>
                <w:rFonts w:asciiTheme="majorHAnsi" w:hAnsiTheme="majorHAnsi"/>
                <w:b/>
                <w:vertAlign w:val="superscript"/>
              </w:rPr>
              <w:t>th</w:t>
            </w:r>
            <w:r w:rsidRPr="007B0BFC">
              <w:rPr>
                <w:rFonts w:asciiTheme="majorHAnsi" w:hAnsiTheme="majorHAnsi"/>
                <w:b/>
              </w:rPr>
              <w:t xml:space="preserve"> </w:t>
            </w:r>
          </w:p>
        </w:tc>
        <w:tc>
          <w:tcPr>
            <w:tcW w:w="4348" w:type="dxa"/>
          </w:tcPr>
          <w:p w14:paraId="54CADBE9" w14:textId="77777777" w:rsidR="00243C6F" w:rsidRPr="007B0BFC" w:rsidRDefault="00243C6F"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St. Joseph’s Convent High School, Adilabad</w:t>
            </w:r>
          </w:p>
        </w:tc>
        <w:tc>
          <w:tcPr>
            <w:cnfStyle w:val="000010000000" w:firstRow="0" w:lastRow="0" w:firstColumn="0" w:lastColumn="0" w:oddVBand="1" w:evenVBand="0" w:oddHBand="0" w:evenHBand="0" w:firstRowFirstColumn="0" w:firstRowLastColumn="0" w:lastRowFirstColumn="0" w:lastRowLastColumn="0"/>
            <w:tcW w:w="1952" w:type="dxa"/>
          </w:tcPr>
          <w:p w14:paraId="05634FD1" w14:textId="65EC6F70" w:rsidR="00243C6F" w:rsidRPr="007B0BFC" w:rsidRDefault="00243C6F" w:rsidP="008B55C0">
            <w:pPr>
              <w:rPr>
                <w:rFonts w:asciiTheme="majorHAnsi" w:hAnsiTheme="majorHAnsi"/>
                <w:spacing w:val="10"/>
              </w:rPr>
            </w:pPr>
            <w:r w:rsidRPr="007B0BFC">
              <w:rPr>
                <w:rFonts w:asciiTheme="majorHAnsi" w:hAnsiTheme="majorHAnsi"/>
                <w:spacing w:val="10"/>
              </w:rPr>
              <w:t>1998</w:t>
            </w:r>
          </w:p>
        </w:tc>
      </w:tr>
      <w:tr w:rsidR="00243C6F" w:rsidRPr="007B0BFC" w14:paraId="2A576042" w14:textId="77777777" w:rsidTr="008B55C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206" w:type="dxa"/>
          </w:tcPr>
          <w:p w14:paraId="7F7D6096" w14:textId="77777777" w:rsidR="00243C6F" w:rsidRPr="007B0BFC" w:rsidRDefault="00243C6F" w:rsidP="00C26984">
            <w:pPr>
              <w:rPr>
                <w:rFonts w:asciiTheme="majorHAnsi" w:hAnsiTheme="majorHAnsi"/>
                <w:b/>
              </w:rPr>
            </w:pPr>
            <w:r w:rsidRPr="007B0BFC">
              <w:rPr>
                <w:rFonts w:asciiTheme="majorHAnsi" w:hAnsiTheme="majorHAnsi"/>
                <w:b/>
              </w:rPr>
              <w:t>12</w:t>
            </w:r>
            <w:proofErr w:type="gramStart"/>
            <w:r w:rsidRPr="007B0BFC">
              <w:rPr>
                <w:rFonts w:asciiTheme="majorHAnsi" w:hAnsiTheme="majorHAnsi"/>
                <w:b/>
                <w:vertAlign w:val="superscript"/>
              </w:rPr>
              <w:t>th</w:t>
            </w:r>
            <w:r w:rsidRPr="007B0BFC">
              <w:rPr>
                <w:rFonts w:asciiTheme="majorHAnsi" w:hAnsiTheme="majorHAnsi"/>
                <w:b/>
              </w:rPr>
              <w:t xml:space="preserve">  (</w:t>
            </w:r>
            <w:proofErr w:type="gramEnd"/>
            <w:r w:rsidRPr="007B0BFC">
              <w:rPr>
                <w:rFonts w:asciiTheme="majorHAnsi" w:hAnsiTheme="majorHAnsi"/>
                <w:b/>
              </w:rPr>
              <w:t>MPC)</w:t>
            </w:r>
          </w:p>
        </w:tc>
        <w:tc>
          <w:tcPr>
            <w:tcW w:w="4348" w:type="dxa"/>
          </w:tcPr>
          <w:p w14:paraId="07EF6317" w14:textId="77777777" w:rsidR="00243C6F" w:rsidRPr="007B0BFC" w:rsidRDefault="00243C6F" w:rsidP="008B55C0">
            <w:pPr>
              <w:cnfStyle w:val="000000100000" w:firstRow="0" w:lastRow="0" w:firstColumn="0" w:lastColumn="0" w:oddVBand="0" w:evenVBand="0" w:oddHBand="1"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 xml:space="preserve">Little Flower Junior College, Uppal, </w:t>
            </w:r>
            <w:proofErr w:type="spellStart"/>
            <w:r w:rsidRPr="007B0BFC">
              <w:rPr>
                <w:rFonts w:asciiTheme="majorHAnsi" w:hAnsiTheme="majorHAnsi"/>
                <w:spacing w:val="10"/>
              </w:rPr>
              <w:t>Hyd</w:t>
            </w:r>
            <w:proofErr w:type="spellEnd"/>
          </w:p>
        </w:tc>
        <w:tc>
          <w:tcPr>
            <w:cnfStyle w:val="000010000000" w:firstRow="0" w:lastRow="0" w:firstColumn="0" w:lastColumn="0" w:oddVBand="1" w:evenVBand="0" w:oddHBand="0" w:evenHBand="0" w:firstRowFirstColumn="0" w:firstRowLastColumn="0" w:lastRowFirstColumn="0" w:lastRowLastColumn="0"/>
            <w:tcW w:w="1952" w:type="dxa"/>
          </w:tcPr>
          <w:p w14:paraId="05B921EE" w14:textId="3A7C1539" w:rsidR="00243C6F" w:rsidRPr="007B0BFC" w:rsidRDefault="00243C6F" w:rsidP="008B55C0">
            <w:pPr>
              <w:rPr>
                <w:rFonts w:asciiTheme="majorHAnsi" w:hAnsiTheme="majorHAnsi"/>
                <w:spacing w:val="10"/>
              </w:rPr>
            </w:pPr>
            <w:r w:rsidRPr="007B0BFC">
              <w:rPr>
                <w:rFonts w:asciiTheme="majorHAnsi" w:hAnsiTheme="majorHAnsi"/>
                <w:spacing w:val="10"/>
              </w:rPr>
              <w:t>2000</w:t>
            </w:r>
          </w:p>
        </w:tc>
      </w:tr>
      <w:tr w:rsidR="00243C6F" w:rsidRPr="007B0BFC" w14:paraId="03D7D7D7" w14:textId="77777777" w:rsidTr="008B55C0">
        <w:trPr>
          <w:jc w:val="center"/>
        </w:trPr>
        <w:tc>
          <w:tcPr>
            <w:cnfStyle w:val="000010000000" w:firstRow="0" w:lastRow="0" w:firstColumn="0" w:lastColumn="0" w:oddVBand="1" w:evenVBand="0" w:oddHBand="0" w:evenHBand="0" w:firstRowFirstColumn="0" w:firstRowLastColumn="0" w:lastRowFirstColumn="0" w:lastRowLastColumn="0"/>
            <w:tcW w:w="2206" w:type="dxa"/>
          </w:tcPr>
          <w:p w14:paraId="751491AD" w14:textId="77777777" w:rsidR="00243C6F" w:rsidRPr="007B0BFC" w:rsidRDefault="00243C6F" w:rsidP="00C26984">
            <w:pPr>
              <w:rPr>
                <w:rFonts w:asciiTheme="majorHAnsi" w:hAnsiTheme="majorHAnsi"/>
                <w:b/>
              </w:rPr>
            </w:pPr>
            <w:r w:rsidRPr="007B0BFC">
              <w:rPr>
                <w:rFonts w:asciiTheme="majorHAnsi" w:hAnsiTheme="majorHAnsi"/>
                <w:b/>
              </w:rPr>
              <w:t>B-Tech</w:t>
            </w:r>
            <w:r w:rsidR="0028658A" w:rsidRPr="007B0BFC">
              <w:rPr>
                <w:rFonts w:asciiTheme="majorHAnsi" w:hAnsiTheme="majorHAnsi"/>
                <w:b/>
              </w:rPr>
              <w:t xml:space="preserve"> </w:t>
            </w:r>
            <w:r w:rsidRPr="007B0BFC">
              <w:rPr>
                <w:rFonts w:asciiTheme="majorHAnsi" w:hAnsiTheme="majorHAnsi"/>
                <w:b/>
              </w:rPr>
              <w:t>(Metallurgy)</w:t>
            </w:r>
          </w:p>
        </w:tc>
        <w:tc>
          <w:tcPr>
            <w:tcW w:w="4348" w:type="dxa"/>
          </w:tcPr>
          <w:p w14:paraId="497BE593" w14:textId="77777777" w:rsidR="00C74C33" w:rsidRPr="007B0BFC" w:rsidRDefault="000C1312"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r w:rsidRPr="007B0BFC">
              <w:rPr>
                <w:rFonts w:asciiTheme="majorHAnsi" w:hAnsiTheme="majorHAnsi"/>
                <w:spacing w:val="10"/>
              </w:rPr>
              <w:t>I</w:t>
            </w:r>
            <w:r w:rsidR="00B46958" w:rsidRPr="007B0BFC">
              <w:rPr>
                <w:rFonts w:asciiTheme="majorHAnsi" w:hAnsiTheme="majorHAnsi"/>
                <w:spacing w:val="10"/>
              </w:rPr>
              <w:t xml:space="preserve">ndian </w:t>
            </w:r>
            <w:r w:rsidR="00243C6F" w:rsidRPr="007B0BFC">
              <w:rPr>
                <w:rFonts w:asciiTheme="majorHAnsi" w:hAnsiTheme="majorHAnsi"/>
                <w:spacing w:val="10"/>
              </w:rPr>
              <w:t>I</w:t>
            </w:r>
            <w:r w:rsidR="00B46958" w:rsidRPr="007B0BFC">
              <w:rPr>
                <w:rFonts w:asciiTheme="majorHAnsi" w:hAnsiTheme="majorHAnsi"/>
                <w:spacing w:val="10"/>
              </w:rPr>
              <w:t xml:space="preserve">nstitute of </w:t>
            </w:r>
            <w:r w:rsidR="00243C6F" w:rsidRPr="007B0BFC">
              <w:rPr>
                <w:rFonts w:asciiTheme="majorHAnsi" w:hAnsiTheme="majorHAnsi"/>
                <w:spacing w:val="10"/>
              </w:rPr>
              <w:t>T</w:t>
            </w:r>
            <w:r w:rsidR="00B46958" w:rsidRPr="007B0BFC">
              <w:rPr>
                <w:rFonts w:asciiTheme="majorHAnsi" w:hAnsiTheme="majorHAnsi"/>
                <w:spacing w:val="10"/>
              </w:rPr>
              <w:t>echnology</w:t>
            </w:r>
          </w:p>
          <w:p w14:paraId="3125818D" w14:textId="1E33EF9C" w:rsidR="00243C6F" w:rsidRPr="007B0BFC" w:rsidRDefault="00243C6F" w:rsidP="008B55C0">
            <w:pPr>
              <w:cnfStyle w:val="000000000000" w:firstRow="0" w:lastRow="0" w:firstColumn="0" w:lastColumn="0" w:oddVBand="0" w:evenVBand="0" w:oddHBand="0" w:evenHBand="0" w:firstRowFirstColumn="0" w:firstRowLastColumn="0" w:lastRowFirstColumn="0" w:lastRowLastColumn="0"/>
              <w:rPr>
                <w:rFonts w:asciiTheme="majorHAnsi" w:hAnsiTheme="majorHAnsi"/>
                <w:spacing w:val="10"/>
              </w:rPr>
            </w:pPr>
            <w:proofErr w:type="gramStart"/>
            <w:r w:rsidRPr="007B0BFC">
              <w:rPr>
                <w:rFonts w:asciiTheme="majorHAnsi" w:hAnsiTheme="majorHAnsi"/>
                <w:spacing w:val="10"/>
              </w:rPr>
              <w:t xml:space="preserve">BHU </w:t>
            </w:r>
            <w:r w:rsidR="000C1312" w:rsidRPr="007B0BFC">
              <w:rPr>
                <w:rFonts w:asciiTheme="majorHAnsi" w:hAnsiTheme="majorHAnsi"/>
                <w:b/>
                <w:spacing w:val="10"/>
              </w:rPr>
              <w:t>,</w:t>
            </w:r>
            <w:proofErr w:type="gramEnd"/>
            <w:r w:rsidRPr="007B0BFC">
              <w:rPr>
                <w:rFonts w:asciiTheme="majorHAnsi" w:hAnsiTheme="majorHAnsi"/>
                <w:spacing w:val="10"/>
              </w:rPr>
              <w:t xml:space="preserve"> Varanasi</w:t>
            </w:r>
          </w:p>
        </w:tc>
        <w:tc>
          <w:tcPr>
            <w:cnfStyle w:val="000010000000" w:firstRow="0" w:lastRow="0" w:firstColumn="0" w:lastColumn="0" w:oddVBand="1" w:evenVBand="0" w:oddHBand="0" w:evenHBand="0" w:firstRowFirstColumn="0" w:firstRowLastColumn="0" w:lastRowFirstColumn="0" w:lastRowLastColumn="0"/>
            <w:tcW w:w="1952" w:type="dxa"/>
          </w:tcPr>
          <w:p w14:paraId="06E7C0B0" w14:textId="4546F703" w:rsidR="00243C6F" w:rsidRPr="007B0BFC" w:rsidRDefault="00243C6F" w:rsidP="008B55C0">
            <w:pPr>
              <w:rPr>
                <w:rFonts w:asciiTheme="majorHAnsi" w:hAnsiTheme="majorHAnsi"/>
                <w:spacing w:val="10"/>
              </w:rPr>
            </w:pPr>
            <w:r w:rsidRPr="007B0BFC">
              <w:rPr>
                <w:rFonts w:asciiTheme="majorHAnsi" w:hAnsiTheme="majorHAnsi"/>
                <w:spacing w:val="10"/>
              </w:rPr>
              <w:t>2004</w:t>
            </w:r>
          </w:p>
        </w:tc>
      </w:tr>
    </w:tbl>
    <w:p w14:paraId="2810FE63" w14:textId="77777777" w:rsidR="007B0BFC" w:rsidRDefault="007B0BFC" w:rsidP="007B0BFC"/>
    <w:tbl>
      <w:tblPr>
        <w:tblStyle w:val="ListTable3-Accent1"/>
        <w:tblW w:w="0" w:type="auto"/>
        <w:tblLook w:val="04A0" w:firstRow="1" w:lastRow="0" w:firstColumn="1" w:lastColumn="0" w:noHBand="0" w:noVBand="1"/>
      </w:tblPr>
      <w:tblGrid>
        <w:gridCol w:w="4963"/>
        <w:gridCol w:w="4963"/>
      </w:tblGrid>
      <w:tr w:rsidR="007B0BFC" w14:paraId="61FC901D" w14:textId="77777777" w:rsidTr="00C750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963" w:type="dxa"/>
          </w:tcPr>
          <w:p w14:paraId="19175658" w14:textId="224DD9B4" w:rsidR="007B0BFC" w:rsidRPr="00C75073" w:rsidRDefault="007B0BFC" w:rsidP="007B0BFC">
            <w:pPr>
              <w:rPr>
                <w:b w:val="0"/>
                <w:bCs w:val="0"/>
              </w:rPr>
            </w:pPr>
            <w:r w:rsidRPr="00C75073">
              <w:rPr>
                <w:b w:val="0"/>
                <w:bCs w:val="0"/>
              </w:rPr>
              <w:t>Other Certifications</w:t>
            </w:r>
          </w:p>
        </w:tc>
        <w:tc>
          <w:tcPr>
            <w:tcW w:w="4963" w:type="dxa"/>
          </w:tcPr>
          <w:p w14:paraId="2F581A7A" w14:textId="5619B312" w:rsidR="007B0BFC" w:rsidRPr="00C75073" w:rsidRDefault="007B0BFC" w:rsidP="007B0BFC">
            <w:pPr>
              <w:cnfStyle w:val="100000000000" w:firstRow="1" w:lastRow="0" w:firstColumn="0" w:lastColumn="0" w:oddVBand="0" w:evenVBand="0" w:oddHBand="0" w:evenHBand="0" w:firstRowFirstColumn="0" w:firstRowLastColumn="0" w:lastRowFirstColumn="0" w:lastRowLastColumn="0"/>
              <w:rPr>
                <w:b w:val="0"/>
                <w:bCs w:val="0"/>
              </w:rPr>
            </w:pPr>
            <w:r w:rsidRPr="00C75073">
              <w:rPr>
                <w:b w:val="0"/>
                <w:bCs w:val="0"/>
              </w:rPr>
              <w:t>Interests</w:t>
            </w:r>
          </w:p>
        </w:tc>
      </w:tr>
      <w:tr w:rsidR="007B0BFC" w14:paraId="6B8E3D73" w14:textId="77777777" w:rsidTr="00C75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3131818D" w14:textId="58823003" w:rsidR="007B0BFC" w:rsidRDefault="007B0BFC" w:rsidP="007B0BFC">
            <w:r w:rsidRPr="007B0BFC">
              <w:t xml:space="preserve">Certified </w:t>
            </w:r>
            <w:proofErr w:type="spellStart"/>
            <w:r w:rsidRPr="007B0BFC">
              <w:t>SAFe</w:t>
            </w:r>
            <w:proofErr w:type="spellEnd"/>
            <w:r w:rsidRPr="007B0BFC">
              <w:t xml:space="preserve"> 4 Product Owner/Product Manager</w:t>
            </w:r>
          </w:p>
        </w:tc>
        <w:tc>
          <w:tcPr>
            <w:tcW w:w="4963" w:type="dxa"/>
          </w:tcPr>
          <w:p w14:paraId="5343CFF8" w14:textId="27D65B76" w:rsidR="007B0BFC" w:rsidRDefault="007B0BFC" w:rsidP="007B0BFC">
            <w:pPr>
              <w:cnfStyle w:val="000000100000" w:firstRow="0" w:lastRow="0" w:firstColumn="0" w:lastColumn="0" w:oddVBand="0" w:evenVBand="0" w:oddHBand="1" w:evenHBand="0" w:firstRowFirstColumn="0" w:firstRowLastColumn="0" w:lastRowFirstColumn="0" w:lastRowLastColumn="0"/>
            </w:pPr>
            <w:proofErr w:type="gramStart"/>
            <w:r>
              <w:t xml:space="preserve">Cooking </w:t>
            </w:r>
            <w:r w:rsidR="00497D55">
              <w:t>,</w:t>
            </w:r>
            <w:proofErr w:type="gramEnd"/>
            <w:r w:rsidR="00497D55">
              <w:t xml:space="preserve"> Tasting food from different cuisines </w:t>
            </w:r>
          </w:p>
        </w:tc>
      </w:tr>
      <w:tr w:rsidR="007B0BFC" w14:paraId="24CE27C8" w14:textId="77777777" w:rsidTr="00C75073">
        <w:tc>
          <w:tcPr>
            <w:cnfStyle w:val="001000000000" w:firstRow="0" w:lastRow="0" w:firstColumn="1" w:lastColumn="0" w:oddVBand="0" w:evenVBand="0" w:oddHBand="0" w:evenHBand="0" w:firstRowFirstColumn="0" w:firstRowLastColumn="0" w:lastRowFirstColumn="0" w:lastRowLastColumn="0"/>
            <w:tcW w:w="4963" w:type="dxa"/>
          </w:tcPr>
          <w:p w14:paraId="4AD8553F" w14:textId="62AAB92D" w:rsidR="007B0BFC" w:rsidRPr="007B0BFC" w:rsidRDefault="007B0BFC" w:rsidP="007B0BFC">
            <w:pPr>
              <w:rPr>
                <w:rFonts w:asciiTheme="majorHAnsi" w:hAnsiTheme="majorHAnsi"/>
              </w:rPr>
            </w:pPr>
            <w:r w:rsidRPr="007B0BFC">
              <w:rPr>
                <w:rFonts w:asciiTheme="majorHAnsi" w:hAnsiTheme="majorHAnsi"/>
              </w:rPr>
              <w:t xml:space="preserve">Certified </w:t>
            </w:r>
            <w:proofErr w:type="spellStart"/>
            <w:r w:rsidRPr="007B0BFC">
              <w:rPr>
                <w:rFonts w:asciiTheme="majorHAnsi" w:hAnsiTheme="majorHAnsi"/>
              </w:rPr>
              <w:t>SAFe</w:t>
            </w:r>
            <w:proofErr w:type="spellEnd"/>
            <w:r w:rsidRPr="007B0BFC">
              <w:rPr>
                <w:rFonts w:asciiTheme="majorHAnsi" w:hAnsiTheme="majorHAnsi"/>
              </w:rPr>
              <w:t xml:space="preserve"> 4 DevOps Practitioner </w:t>
            </w:r>
          </w:p>
        </w:tc>
        <w:tc>
          <w:tcPr>
            <w:tcW w:w="4963" w:type="dxa"/>
          </w:tcPr>
          <w:p w14:paraId="684B1E16" w14:textId="0F89770E" w:rsidR="007B0BFC" w:rsidRDefault="008A5450" w:rsidP="007B0BFC">
            <w:pPr>
              <w:cnfStyle w:val="000000000000" w:firstRow="0" w:lastRow="0" w:firstColumn="0" w:lastColumn="0" w:oddVBand="0" w:evenVBand="0" w:oddHBand="0" w:evenHBand="0" w:firstRowFirstColumn="0" w:firstRowLastColumn="0" w:lastRowFirstColumn="0" w:lastRowLastColumn="0"/>
            </w:pPr>
            <w:r w:rsidRPr="008A5450">
              <w:t xml:space="preserve">Watching </w:t>
            </w:r>
            <w:proofErr w:type="gramStart"/>
            <w:r>
              <w:t>super hero</w:t>
            </w:r>
            <w:proofErr w:type="gramEnd"/>
            <w:r>
              <w:t xml:space="preserve"> </w:t>
            </w:r>
            <w:r w:rsidRPr="008A5450">
              <w:t>movies</w:t>
            </w:r>
            <w:r>
              <w:t>, courtroom drama</w:t>
            </w:r>
          </w:p>
        </w:tc>
      </w:tr>
      <w:tr w:rsidR="007B0BFC" w14:paraId="1231BA65" w14:textId="77777777" w:rsidTr="00C750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14:paraId="13D8EBD1" w14:textId="1E96E0CF" w:rsidR="007B0BFC" w:rsidRDefault="007B0BFC" w:rsidP="007B0BFC">
            <w:r w:rsidRPr="007B0BFC">
              <w:rPr>
                <w:rFonts w:asciiTheme="majorHAnsi" w:hAnsiTheme="majorHAnsi"/>
              </w:rPr>
              <w:t>TIBCO BW 5 Certification (old)</w:t>
            </w:r>
          </w:p>
        </w:tc>
        <w:tc>
          <w:tcPr>
            <w:tcW w:w="4963" w:type="dxa"/>
          </w:tcPr>
          <w:p w14:paraId="03DB6155" w14:textId="2C7F88C1" w:rsidR="007B0BFC" w:rsidRDefault="008A5450" w:rsidP="007B0BFC">
            <w:pPr>
              <w:cnfStyle w:val="000000100000" w:firstRow="0" w:lastRow="0" w:firstColumn="0" w:lastColumn="0" w:oddVBand="0" w:evenVBand="0" w:oddHBand="1" w:evenHBand="0" w:firstRowFirstColumn="0" w:firstRowLastColumn="0" w:lastRowFirstColumn="0" w:lastRowLastColumn="0"/>
            </w:pPr>
            <w:r>
              <w:t>DIY Jobs around house</w:t>
            </w:r>
            <w:r w:rsidR="00C75073">
              <w:t>s, construction fixes.</w:t>
            </w:r>
          </w:p>
        </w:tc>
      </w:tr>
    </w:tbl>
    <w:p w14:paraId="6BA6322D" w14:textId="77777777" w:rsidR="0089221B" w:rsidRPr="007B0BFC" w:rsidRDefault="0089221B" w:rsidP="0089221B">
      <w:pPr>
        <w:spacing w:after="0"/>
        <w:rPr>
          <w:rFonts w:asciiTheme="majorHAnsi" w:hAnsiTheme="majorHAnsi"/>
        </w:rPr>
      </w:pPr>
    </w:p>
    <w:p w14:paraId="0183A8A3" w14:textId="035650FC" w:rsidR="00C23F46" w:rsidRPr="007B0BFC" w:rsidRDefault="000319BB" w:rsidP="002F758C">
      <w:pPr>
        <w:pStyle w:val="ListParagraph"/>
        <w:rPr>
          <w:rFonts w:asciiTheme="majorHAnsi" w:hAnsiTheme="majorHAnsi"/>
        </w:rPr>
      </w:pPr>
      <w:r w:rsidRPr="009F1DD9">
        <w:rPr>
          <w:rFonts w:asciiTheme="majorHAnsi" w:hAnsiTheme="majorHAnsi"/>
          <w:b/>
          <w:bCs/>
          <w:sz w:val="28"/>
          <w:szCs w:val="28"/>
        </w:rPr>
        <w:t>Employers</w:t>
      </w:r>
      <w:r w:rsidR="002F758C" w:rsidRPr="009F1DD9">
        <w:rPr>
          <w:rFonts w:asciiTheme="majorHAnsi" w:hAnsiTheme="majorHAnsi"/>
          <w:sz w:val="28"/>
          <w:szCs w:val="28"/>
        </w:rPr>
        <w:t xml:space="preserve">: </w:t>
      </w:r>
      <w:hyperlink r:id="rId8" w:history="1">
        <w:r w:rsidR="002F758C" w:rsidRPr="009F1DD9">
          <w:rPr>
            <w:rStyle w:val="Hyperlink"/>
            <w:rFonts w:asciiTheme="majorHAnsi" w:hAnsiTheme="majorHAnsi"/>
            <w:sz w:val="28"/>
            <w:szCs w:val="28"/>
          </w:rPr>
          <w:t>Infosys</w:t>
        </w:r>
      </w:hyperlink>
      <w:r w:rsidR="002F758C" w:rsidRPr="009F1DD9">
        <w:rPr>
          <w:rFonts w:asciiTheme="majorHAnsi" w:hAnsiTheme="majorHAnsi"/>
          <w:sz w:val="28"/>
          <w:szCs w:val="28"/>
        </w:rPr>
        <w:t xml:space="preserve">, </w:t>
      </w:r>
      <w:hyperlink r:id="rId9" w:history="1">
        <w:proofErr w:type="spellStart"/>
        <w:r w:rsidRPr="009F1DD9">
          <w:rPr>
            <w:rStyle w:val="Hyperlink"/>
            <w:rFonts w:asciiTheme="majorHAnsi" w:hAnsiTheme="majorHAnsi"/>
            <w:sz w:val="28"/>
            <w:szCs w:val="28"/>
          </w:rPr>
          <w:t>Syn</w:t>
        </w:r>
        <w:r w:rsidR="00560EAE" w:rsidRPr="009F1DD9">
          <w:rPr>
            <w:rStyle w:val="Hyperlink"/>
            <w:rFonts w:asciiTheme="majorHAnsi" w:hAnsiTheme="majorHAnsi"/>
            <w:sz w:val="28"/>
            <w:szCs w:val="28"/>
          </w:rPr>
          <w:t>e</w:t>
        </w:r>
        <w:r w:rsidRPr="009F1DD9">
          <w:rPr>
            <w:rStyle w:val="Hyperlink"/>
            <w:rFonts w:asciiTheme="majorHAnsi" w:hAnsiTheme="majorHAnsi"/>
            <w:sz w:val="28"/>
            <w:szCs w:val="28"/>
          </w:rPr>
          <w:t>chron</w:t>
        </w:r>
        <w:proofErr w:type="spellEnd"/>
      </w:hyperlink>
      <w:r w:rsidR="002F758C" w:rsidRPr="009F1DD9">
        <w:rPr>
          <w:rFonts w:asciiTheme="majorHAnsi" w:hAnsiTheme="majorHAnsi"/>
          <w:sz w:val="28"/>
          <w:szCs w:val="28"/>
        </w:rPr>
        <w:t xml:space="preserve">, </w:t>
      </w:r>
      <w:hyperlink r:id="rId10" w:history="1">
        <w:r w:rsidR="002F758C" w:rsidRPr="009F1DD9">
          <w:rPr>
            <w:rStyle w:val="Hyperlink"/>
            <w:rFonts w:asciiTheme="majorHAnsi" w:hAnsiTheme="majorHAnsi"/>
            <w:sz w:val="28"/>
            <w:szCs w:val="28"/>
          </w:rPr>
          <w:t>Macys</w:t>
        </w:r>
      </w:hyperlink>
      <w:r w:rsidR="002F758C" w:rsidRPr="009F1DD9">
        <w:rPr>
          <w:rFonts w:asciiTheme="majorHAnsi" w:hAnsiTheme="majorHAnsi"/>
          <w:sz w:val="28"/>
          <w:szCs w:val="28"/>
        </w:rPr>
        <w:t xml:space="preserve">, </w:t>
      </w:r>
      <w:hyperlink r:id="rId11" w:history="1">
        <w:proofErr w:type="spellStart"/>
        <w:r w:rsidR="002F758C" w:rsidRPr="009F1DD9">
          <w:rPr>
            <w:rStyle w:val="Hyperlink"/>
            <w:rFonts w:asciiTheme="majorHAnsi" w:hAnsiTheme="majorHAnsi"/>
            <w:sz w:val="28"/>
            <w:szCs w:val="28"/>
          </w:rPr>
          <w:t>Uktha</w:t>
        </w:r>
        <w:proofErr w:type="spellEnd"/>
        <w:r w:rsidR="002F758C" w:rsidRPr="009F1DD9">
          <w:rPr>
            <w:rStyle w:val="Hyperlink"/>
            <w:rFonts w:asciiTheme="majorHAnsi" w:hAnsiTheme="majorHAnsi"/>
            <w:sz w:val="28"/>
            <w:szCs w:val="28"/>
          </w:rPr>
          <w:t xml:space="preserve"> Global Inc(A Consultancy firm)</w:t>
        </w:r>
      </w:hyperlink>
      <w:r w:rsidR="00C23F46" w:rsidRPr="007B0BFC">
        <w:rPr>
          <w:rFonts w:asciiTheme="majorHAnsi" w:hAnsiTheme="majorHAnsi"/>
        </w:rPr>
        <w:br w:type="page"/>
      </w:r>
    </w:p>
    <w:p w14:paraId="32E93102" w14:textId="77777777" w:rsidR="00AA76D4" w:rsidRPr="007B0BFC" w:rsidRDefault="00A54834" w:rsidP="006D21F0">
      <w:pPr>
        <w:pStyle w:val="Heading2"/>
      </w:pPr>
      <w:r w:rsidRPr="007B0BFC">
        <w:lastRenderedPageBreak/>
        <w:t>Relavant project Experience</w:t>
      </w:r>
      <w:r w:rsidR="00CC17CE" w:rsidRPr="007B0BFC">
        <w:t>:</w:t>
      </w:r>
    </w:p>
    <w:p w14:paraId="3709F19F" w14:textId="7D441D8C" w:rsidR="000C1312" w:rsidRPr="007B0BFC" w:rsidRDefault="000C1312" w:rsidP="007213DA">
      <w:pPr>
        <w:pStyle w:val="Heading2"/>
        <w:numPr>
          <w:ilvl w:val="0"/>
          <w:numId w:val="1"/>
        </w:numPr>
        <w:spacing w:before="60" w:after="60"/>
      </w:pPr>
      <w:r w:rsidRPr="007B0BFC">
        <w:t>T-</w:t>
      </w:r>
      <w:r w:rsidR="009466BB" w:rsidRPr="007B0BFC">
        <w:t>Mobile:</w:t>
      </w:r>
      <w:r w:rsidRPr="007B0BFC">
        <w:t xml:space="preserve"> Evolving Mobile Service Provider.</w:t>
      </w:r>
      <w:r w:rsidR="00CA4F25" w:rsidRPr="007B0BFC">
        <w:t xml:space="preserve"> [ Dec 2015 – ongoing]</w:t>
      </w:r>
    </w:p>
    <w:p w14:paraId="2537173C" w14:textId="77777777" w:rsidR="00B54832" w:rsidRPr="007B0BFC" w:rsidRDefault="00B54832" w:rsidP="00944C03">
      <w:pPr>
        <w:pStyle w:val="NoSpacing"/>
        <w:ind w:left="360"/>
        <w:rPr>
          <w:rFonts w:asciiTheme="majorHAnsi" w:hAnsiTheme="majorHAnsi"/>
          <w:b/>
          <w:bCs/>
        </w:rPr>
      </w:pPr>
    </w:p>
    <w:p w14:paraId="00FC83B2" w14:textId="0DCA4EA0" w:rsidR="00944C03" w:rsidRPr="007B0BFC" w:rsidRDefault="00944C03" w:rsidP="00944C03">
      <w:pPr>
        <w:pStyle w:val="NoSpacing"/>
        <w:ind w:left="360"/>
        <w:rPr>
          <w:rFonts w:asciiTheme="majorHAnsi" w:hAnsiTheme="majorHAnsi"/>
        </w:rPr>
      </w:pPr>
      <w:r w:rsidRPr="007B0BFC">
        <w:rPr>
          <w:rFonts w:asciiTheme="majorHAnsi" w:hAnsiTheme="majorHAnsi"/>
          <w:b/>
          <w:bCs/>
        </w:rPr>
        <w:t xml:space="preserve">Roles: </w:t>
      </w:r>
      <w:r w:rsidRPr="007B0BFC">
        <w:rPr>
          <w:rFonts w:asciiTheme="majorHAnsi" w:hAnsiTheme="majorHAnsi"/>
        </w:rPr>
        <w:t>Lead Developer, DevOps Engineer, Product Owner, SRE Engineer</w:t>
      </w:r>
    </w:p>
    <w:p w14:paraId="3F71DF12" w14:textId="77777777" w:rsidR="00944C03" w:rsidRPr="007B0BFC" w:rsidRDefault="00944C03" w:rsidP="00944C03">
      <w:pPr>
        <w:pStyle w:val="NoSpacing"/>
        <w:ind w:left="720"/>
        <w:rPr>
          <w:rFonts w:asciiTheme="majorHAnsi" w:hAnsiTheme="majorHAnsi"/>
        </w:rPr>
      </w:pPr>
    </w:p>
    <w:p w14:paraId="08BA0E91" w14:textId="3C887D91" w:rsidR="00C673F5" w:rsidRPr="007B0BFC" w:rsidRDefault="00207021" w:rsidP="00C673F5">
      <w:pPr>
        <w:pStyle w:val="NoSpacing"/>
        <w:ind w:left="360"/>
        <w:rPr>
          <w:rFonts w:asciiTheme="majorHAnsi" w:hAnsiTheme="majorHAnsi"/>
        </w:rPr>
      </w:pPr>
      <w:r w:rsidRPr="007B0BFC">
        <w:rPr>
          <w:rFonts w:asciiTheme="majorHAnsi" w:hAnsiTheme="majorHAnsi"/>
          <w:b/>
          <w:bCs/>
        </w:rPr>
        <w:t xml:space="preserve">System </w:t>
      </w:r>
      <w:r w:rsidR="00F05247" w:rsidRPr="007B0BFC">
        <w:rPr>
          <w:rFonts w:asciiTheme="majorHAnsi" w:hAnsiTheme="majorHAnsi"/>
          <w:b/>
          <w:bCs/>
        </w:rPr>
        <w:t>Description</w:t>
      </w:r>
      <w:r w:rsidR="00F05247" w:rsidRPr="007B0BFC">
        <w:rPr>
          <w:rFonts w:asciiTheme="majorHAnsi" w:hAnsiTheme="majorHAnsi"/>
        </w:rPr>
        <w:t>:</w:t>
      </w:r>
      <w:r w:rsidR="0097481B" w:rsidRPr="007B0BFC">
        <w:rPr>
          <w:rFonts w:asciiTheme="majorHAnsi" w:hAnsiTheme="majorHAnsi"/>
        </w:rPr>
        <w:t xml:space="preserve"> </w:t>
      </w:r>
    </w:p>
    <w:p w14:paraId="5BDABD9D" w14:textId="38707996" w:rsidR="00C673F5" w:rsidRPr="007B0BFC" w:rsidRDefault="00C673F5" w:rsidP="004C422F">
      <w:pPr>
        <w:pStyle w:val="NoSpacing"/>
        <w:ind w:left="360"/>
        <w:rPr>
          <w:rFonts w:asciiTheme="majorHAnsi" w:hAnsiTheme="majorHAnsi"/>
        </w:rPr>
      </w:pPr>
      <w:r w:rsidRPr="007B0BFC">
        <w:rPr>
          <w:rFonts w:asciiTheme="majorHAnsi" w:hAnsiTheme="majorHAnsi"/>
        </w:rPr>
        <w:t>At T-Mobile, various interactions and transactions between customers and enterprise systems trigger notifications, such as SMS, emails, and push notifications. These notifications include critical messages, some of which are legal or mission-essential, with a volume of approximately 5 million messages per day.</w:t>
      </w:r>
      <w:r w:rsidR="004C422F" w:rsidRPr="007B0BFC">
        <w:rPr>
          <w:rFonts w:asciiTheme="majorHAnsi" w:hAnsiTheme="majorHAnsi"/>
        </w:rPr>
        <w:t xml:space="preserve"> </w:t>
      </w:r>
      <w:r w:rsidRPr="007B0BFC">
        <w:rPr>
          <w:rFonts w:asciiTheme="majorHAnsi" w:hAnsiTheme="majorHAnsi"/>
        </w:rPr>
        <w:t>This platform underwent several significant migrations, including:</w:t>
      </w:r>
    </w:p>
    <w:p w14:paraId="71A91B2E" w14:textId="77777777" w:rsidR="00C673F5" w:rsidRPr="007B0BFC" w:rsidRDefault="00C673F5" w:rsidP="00C673F5">
      <w:pPr>
        <w:pStyle w:val="NoSpacing"/>
        <w:ind w:left="360"/>
        <w:rPr>
          <w:rFonts w:asciiTheme="majorHAnsi" w:hAnsiTheme="majorHAnsi"/>
        </w:rPr>
      </w:pPr>
    </w:p>
    <w:p w14:paraId="7F84AA2B"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TIBCO to Spring Boot</w:t>
      </w:r>
    </w:p>
    <w:p w14:paraId="1F813A92"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Custom logging to Splunk</w:t>
      </w:r>
    </w:p>
    <w:p w14:paraId="3BB0ABC3"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Bitbucket to GitLab</w:t>
      </w:r>
    </w:p>
    <w:p w14:paraId="03BA1E93"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VM-based environments to PCF (Pivotal Cloud Foundry) and Kubernetes</w:t>
      </w:r>
    </w:p>
    <w:p w14:paraId="1633B2DD" w14:textId="77777777" w:rsidR="00C673F5" w:rsidRPr="007B0BFC" w:rsidRDefault="00C673F5" w:rsidP="007213DA">
      <w:pPr>
        <w:pStyle w:val="NoSpacing"/>
        <w:numPr>
          <w:ilvl w:val="0"/>
          <w:numId w:val="9"/>
        </w:numPr>
        <w:rPr>
          <w:rFonts w:asciiTheme="majorHAnsi" w:hAnsiTheme="majorHAnsi"/>
        </w:rPr>
      </w:pPr>
      <w:r w:rsidRPr="007B0BFC">
        <w:rPr>
          <w:rFonts w:asciiTheme="majorHAnsi" w:hAnsiTheme="majorHAnsi"/>
        </w:rPr>
        <w:t>APIGEE to a custom proxy solution.</w:t>
      </w:r>
    </w:p>
    <w:p w14:paraId="0AEEE130" w14:textId="77777777" w:rsidR="00C673F5" w:rsidRPr="007B0BFC" w:rsidRDefault="00C673F5" w:rsidP="00C673F5">
      <w:pPr>
        <w:pStyle w:val="NoSpacing"/>
        <w:ind w:left="360"/>
        <w:rPr>
          <w:rFonts w:asciiTheme="majorHAnsi" w:hAnsiTheme="majorHAnsi"/>
        </w:rPr>
      </w:pPr>
    </w:p>
    <w:p w14:paraId="7782962B" w14:textId="40F1EB84" w:rsidR="00C673F5" w:rsidRPr="007B0BFC" w:rsidRDefault="00C673F5" w:rsidP="00C673F5">
      <w:pPr>
        <w:pStyle w:val="NoSpacing"/>
        <w:ind w:left="360"/>
        <w:rPr>
          <w:rFonts w:asciiTheme="majorHAnsi" w:hAnsiTheme="majorHAnsi"/>
        </w:rPr>
      </w:pPr>
      <w:r w:rsidRPr="007B0BFC">
        <w:rPr>
          <w:rFonts w:asciiTheme="majorHAnsi" w:hAnsiTheme="majorHAnsi"/>
        </w:rPr>
        <w:t xml:space="preserve">In another project, I led the </w:t>
      </w:r>
      <w:r w:rsidR="00554AE0" w:rsidRPr="007B0BFC">
        <w:rPr>
          <w:rFonts w:asciiTheme="majorHAnsi" w:hAnsiTheme="majorHAnsi"/>
        </w:rPr>
        <w:t xml:space="preserve">Delivery and </w:t>
      </w:r>
      <w:r w:rsidR="0085130A" w:rsidRPr="007B0BFC">
        <w:rPr>
          <w:rFonts w:asciiTheme="majorHAnsi" w:hAnsiTheme="majorHAnsi"/>
        </w:rPr>
        <w:t>Support of</w:t>
      </w:r>
      <w:r w:rsidRPr="007B0BFC">
        <w:rPr>
          <w:rFonts w:asciiTheme="majorHAnsi" w:hAnsiTheme="majorHAnsi"/>
        </w:rPr>
        <w:t xml:space="preserve"> a</w:t>
      </w:r>
      <w:r w:rsidR="000A2947" w:rsidRPr="007B0BFC">
        <w:rPr>
          <w:rFonts w:asciiTheme="majorHAnsi" w:hAnsiTheme="majorHAnsi"/>
        </w:rPr>
        <w:t xml:space="preserve"> Large</w:t>
      </w:r>
      <w:r w:rsidRPr="007B0BFC">
        <w:rPr>
          <w:rFonts w:asciiTheme="majorHAnsi" w:hAnsiTheme="majorHAnsi"/>
        </w:rPr>
        <w:t xml:space="preserve"> TIBCO-based middleware integration project, which involved reprogramming T-Mobile's legacy code. Post-launch, I oversaw Extended Life Support (ELS) for this middleware solution, which included 12 major TIBCO applications hosted on PCF to support enterprise-wide system communication.</w:t>
      </w:r>
    </w:p>
    <w:p w14:paraId="122ADD12" w14:textId="77777777" w:rsidR="002E23EA" w:rsidRPr="007B0BFC" w:rsidRDefault="002E23EA" w:rsidP="00C673F5">
      <w:pPr>
        <w:pStyle w:val="NoSpacing"/>
        <w:ind w:left="360"/>
        <w:rPr>
          <w:rFonts w:asciiTheme="majorHAnsi" w:hAnsiTheme="majorHAnsi"/>
        </w:rPr>
      </w:pPr>
    </w:p>
    <w:p w14:paraId="110B43E6" w14:textId="0CE8ACCD" w:rsidR="002E23EA" w:rsidRPr="007B0BFC" w:rsidRDefault="002E23EA" w:rsidP="00615184">
      <w:pPr>
        <w:pStyle w:val="NoSpacing"/>
        <w:ind w:left="360"/>
        <w:rPr>
          <w:rFonts w:asciiTheme="majorHAnsi" w:hAnsiTheme="majorHAnsi"/>
        </w:rPr>
      </w:pPr>
      <w:r w:rsidRPr="007B0BFC">
        <w:rPr>
          <w:rFonts w:asciiTheme="majorHAnsi" w:hAnsiTheme="majorHAnsi"/>
        </w:rPr>
        <w:t>Key Responsibilities:</w:t>
      </w:r>
    </w:p>
    <w:p w14:paraId="78389403" w14:textId="34B8ED0D"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Led development, deployments, and delivery of platform component</w:t>
      </w:r>
      <w:r w:rsidR="0033310E" w:rsidRPr="007B0BFC">
        <w:rPr>
          <w:rFonts w:asciiTheme="majorHAnsi" w:hAnsiTheme="majorHAnsi"/>
        </w:rPr>
        <w:t xml:space="preserve"> &amp; Environments.</w:t>
      </w:r>
    </w:p>
    <w:p w14:paraId="2D931F8B"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Played a critical role in decision-making related to platform architecture and solutions.</w:t>
      </w:r>
    </w:p>
    <w:p w14:paraId="002DD31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Actively involved in issue triage and problem resolution.</w:t>
      </w:r>
    </w:p>
    <w:p w14:paraId="7906F629"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Ensured platform security, stability, and compliance with internal standards, and managed system upgrades.</w:t>
      </w:r>
    </w:p>
    <w:p w14:paraId="1B1E6B93"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Collaborated with teams to define test criteria, plan releases, and attend release review meetings.</w:t>
      </w:r>
    </w:p>
    <w:p w14:paraId="4EB195BD" w14:textId="77777777" w:rsidR="00B54832" w:rsidRPr="007B0BFC" w:rsidRDefault="00B54832" w:rsidP="00B54832">
      <w:pPr>
        <w:pStyle w:val="NoSpacing"/>
        <w:ind w:left="360"/>
        <w:rPr>
          <w:rFonts w:asciiTheme="majorHAnsi" w:hAnsiTheme="majorHAnsi"/>
        </w:rPr>
      </w:pPr>
    </w:p>
    <w:p w14:paraId="3406D5E0" w14:textId="625414DF" w:rsidR="002E23EA" w:rsidRPr="007B0BFC" w:rsidRDefault="002E23EA" w:rsidP="00B54832">
      <w:pPr>
        <w:pStyle w:val="NoSpacing"/>
        <w:ind w:left="360"/>
        <w:rPr>
          <w:rFonts w:asciiTheme="majorHAnsi" w:hAnsiTheme="majorHAnsi"/>
        </w:rPr>
      </w:pPr>
      <w:r w:rsidRPr="007B0BFC">
        <w:rPr>
          <w:rFonts w:asciiTheme="majorHAnsi" w:hAnsiTheme="majorHAnsi"/>
        </w:rPr>
        <w:t>Key Contributions:</w:t>
      </w:r>
    </w:p>
    <w:p w14:paraId="0547C852"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Created custom tools and frameworks to streamline development, saving both time and costs.</w:t>
      </w:r>
    </w:p>
    <w:p w14:paraId="2DDCB26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Managed platform migration projects while ensuring timely delivery of business requirements.</w:t>
      </w:r>
    </w:p>
    <w:p w14:paraId="06B3FCBF"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Implemented MART (Monitoring, Alerting, Reporting, Troubleshooting) tools to enhance operational efficiency.</w:t>
      </w:r>
    </w:p>
    <w:p w14:paraId="41F3E621" w14:textId="77777777"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Introduced structured documentation, checklists, and release planning as part of a strategic approach to platform delivery and success.</w:t>
      </w:r>
    </w:p>
    <w:p w14:paraId="05AB11D8" w14:textId="44D0696A" w:rsidR="002E23EA" w:rsidRPr="007B0BFC" w:rsidRDefault="002E23EA" w:rsidP="007213DA">
      <w:pPr>
        <w:pStyle w:val="NoSpacing"/>
        <w:numPr>
          <w:ilvl w:val="0"/>
          <w:numId w:val="10"/>
        </w:numPr>
        <w:rPr>
          <w:rFonts w:asciiTheme="majorHAnsi" w:hAnsiTheme="majorHAnsi"/>
        </w:rPr>
      </w:pPr>
      <w:r w:rsidRPr="007B0BFC">
        <w:rPr>
          <w:rFonts w:asciiTheme="majorHAnsi" w:hAnsiTheme="majorHAnsi"/>
        </w:rPr>
        <w:t>Currently exploring AI-driven innovations to further improve operational efficiencies in these areas.</w:t>
      </w:r>
    </w:p>
    <w:p w14:paraId="27C1B28F" w14:textId="77777777" w:rsidR="00A06BC1" w:rsidRPr="007B0BFC" w:rsidRDefault="00A06BC1" w:rsidP="00A06BC1">
      <w:pPr>
        <w:pStyle w:val="NoSpacing"/>
        <w:rPr>
          <w:rFonts w:asciiTheme="majorHAnsi" w:hAnsiTheme="majorHAnsi"/>
        </w:rPr>
      </w:pPr>
    </w:p>
    <w:p w14:paraId="2AC20E86" w14:textId="11634102" w:rsidR="00A06BC1" w:rsidRPr="007B0BFC" w:rsidRDefault="00A06BC1" w:rsidP="00A06BC1">
      <w:pPr>
        <w:pStyle w:val="NoSpacing"/>
        <w:ind w:left="360"/>
        <w:rPr>
          <w:rFonts w:asciiTheme="majorHAnsi" w:hAnsiTheme="majorHAnsi"/>
        </w:rPr>
      </w:pPr>
      <w:r w:rsidRPr="007B0BFC">
        <w:rPr>
          <w:rFonts w:asciiTheme="majorHAnsi" w:hAnsiTheme="majorHAnsi"/>
        </w:rPr>
        <w:t>Key Achievements:</w:t>
      </w:r>
    </w:p>
    <w:p w14:paraId="5B671DB7" w14:textId="5539E9E5" w:rsidR="00E50464" w:rsidRPr="007B0BFC" w:rsidRDefault="00A4455C" w:rsidP="007213DA">
      <w:pPr>
        <w:pStyle w:val="NoSpacing"/>
        <w:numPr>
          <w:ilvl w:val="0"/>
          <w:numId w:val="10"/>
        </w:numPr>
        <w:rPr>
          <w:rFonts w:asciiTheme="majorHAnsi" w:hAnsiTheme="majorHAnsi"/>
        </w:rPr>
      </w:pPr>
      <w:r w:rsidRPr="007B0BFC">
        <w:rPr>
          <w:rFonts w:asciiTheme="majorHAnsi" w:hAnsiTheme="majorHAnsi"/>
        </w:rPr>
        <w:t xml:space="preserve">As a Team, </w:t>
      </w:r>
      <w:proofErr w:type="gramStart"/>
      <w:r w:rsidRPr="007B0BFC">
        <w:rPr>
          <w:rFonts w:asciiTheme="majorHAnsi" w:hAnsiTheme="majorHAnsi"/>
        </w:rPr>
        <w:t>We</w:t>
      </w:r>
      <w:proofErr w:type="gramEnd"/>
      <w:r w:rsidRPr="007B0BFC">
        <w:rPr>
          <w:rFonts w:asciiTheme="majorHAnsi" w:hAnsiTheme="majorHAnsi"/>
        </w:rPr>
        <w:t xml:space="preserve"> were always in the forefront of Innovative Technical Innovation</w:t>
      </w:r>
      <w:r w:rsidR="00D70F3C" w:rsidRPr="007B0BFC">
        <w:rPr>
          <w:rFonts w:asciiTheme="majorHAnsi" w:hAnsiTheme="majorHAnsi"/>
        </w:rPr>
        <w:t xml:space="preserve"> at </w:t>
      </w:r>
      <w:proofErr w:type="spellStart"/>
      <w:r w:rsidR="00D70F3C" w:rsidRPr="007B0BFC">
        <w:rPr>
          <w:rFonts w:asciiTheme="majorHAnsi" w:hAnsiTheme="majorHAnsi"/>
        </w:rPr>
        <w:t>t-mobile</w:t>
      </w:r>
      <w:proofErr w:type="spellEnd"/>
      <w:r w:rsidR="00D70F3C" w:rsidRPr="007B0BFC">
        <w:rPr>
          <w:rFonts w:asciiTheme="majorHAnsi" w:hAnsiTheme="majorHAnsi"/>
        </w:rPr>
        <w:t xml:space="preserve">, while </w:t>
      </w:r>
      <w:r w:rsidR="009E2B77" w:rsidRPr="007B0BFC">
        <w:rPr>
          <w:rFonts w:asciiTheme="majorHAnsi" w:hAnsiTheme="majorHAnsi"/>
        </w:rPr>
        <w:t xml:space="preserve">maintaining Maximum Uptime for the platforms and </w:t>
      </w:r>
      <w:r w:rsidR="00EB4EB1" w:rsidRPr="007B0BFC">
        <w:rPr>
          <w:rFonts w:asciiTheme="majorHAnsi" w:hAnsiTheme="majorHAnsi"/>
        </w:rPr>
        <w:t xml:space="preserve">near Zero </w:t>
      </w:r>
      <w:r w:rsidR="0096764B" w:rsidRPr="007B0BFC">
        <w:rPr>
          <w:rFonts w:asciiTheme="majorHAnsi" w:hAnsiTheme="majorHAnsi"/>
        </w:rPr>
        <w:t xml:space="preserve">production incidents. </w:t>
      </w:r>
    </w:p>
    <w:p w14:paraId="06953E37" w14:textId="499E9F6D" w:rsidR="0096764B" w:rsidRPr="007B0BFC" w:rsidRDefault="00615184" w:rsidP="007213DA">
      <w:pPr>
        <w:pStyle w:val="NoSpacing"/>
        <w:numPr>
          <w:ilvl w:val="0"/>
          <w:numId w:val="10"/>
        </w:numPr>
        <w:rPr>
          <w:rFonts w:asciiTheme="majorHAnsi" w:hAnsiTheme="majorHAnsi"/>
        </w:rPr>
      </w:pPr>
      <w:r w:rsidRPr="007B0BFC">
        <w:rPr>
          <w:rFonts w:asciiTheme="majorHAnsi" w:hAnsiTheme="majorHAnsi"/>
        </w:rPr>
        <w:t xml:space="preserve">As </w:t>
      </w:r>
      <w:r w:rsidR="007838D9" w:rsidRPr="007B0BFC">
        <w:rPr>
          <w:rFonts w:asciiTheme="majorHAnsi" w:hAnsiTheme="majorHAnsi"/>
        </w:rPr>
        <w:t xml:space="preserve">an Engineer, I was able to use my skills to design the tools </w:t>
      </w:r>
      <w:r w:rsidR="00B27C4C" w:rsidRPr="007B0BFC">
        <w:rPr>
          <w:rFonts w:asciiTheme="majorHAnsi" w:hAnsiTheme="majorHAnsi"/>
        </w:rPr>
        <w:t>and processes tha</w:t>
      </w:r>
      <w:r w:rsidR="002869AC" w:rsidRPr="007B0BFC">
        <w:rPr>
          <w:rFonts w:asciiTheme="majorHAnsi" w:hAnsiTheme="majorHAnsi"/>
        </w:rPr>
        <w:t>t</w:t>
      </w:r>
      <w:r w:rsidR="00B27C4C" w:rsidRPr="007B0BFC">
        <w:rPr>
          <w:rFonts w:asciiTheme="majorHAnsi" w:hAnsiTheme="majorHAnsi"/>
        </w:rPr>
        <w:t xml:space="preserve"> helped my team to keep up </w:t>
      </w:r>
      <w:r w:rsidR="002869AC" w:rsidRPr="007B0BFC">
        <w:rPr>
          <w:rFonts w:asciiTheme="majorHAnsi" w:hAnsiTheme="majorHAnsi"/>
        </w:rPr>
        <w:t xml:space="preserve">with success every now and then. </w:t>
      </w:r>
    </w:p>
    <w:p w14:paraId="1DEBCFD9" w14:textId="00411E26" w:rsidR="000666C1" w:rsidRPr="007B0BFC" w:rsidRDefault="000666C1" w:rsidP="007213DA">
      <w:pPr>
        <w:pStyle w:val="Heading2"/>
        <w:numPr>
          <w:ilvl w:val="0"/>
          <w:numId w:val="1"/>
        </w:numPr>
        <w:spacing w:before="60" w:after="60"/>
      </w:pPr>
      <w:r w:rsidRPr="007B0BFC">
        <w:lastRenderedPageBreak/>
        <w:t xml:space="preserve">MACYS: </w:t>
      </w:r>
      <w:r w:rsidR="00FB5DD1" w:rsidRPr="007B0BFC">
        <w:t xml:space="preserve">a Customer Friendly </w:t>
      </w:r>
      <w:r w:rsidR="006D1F4A" w:rsidRPr="007B0BFC">
        <w:t xml:space="preserve">Retail </w:t>
      </w:r>
      <w:r w:rsidR="00C0235E" w:rsidRPr="007B0BFC">
        <w:t>Giant</w:t>
      </w:r>
      <w:r w:rsidRPr="007B0BFC">
        <w:t>.</w:t>
      </w:r>
      <w:r w:rsidR="00CA4F25" w:rsidRPr="007B0BFC">
        <w:t xml:space="preserve"> [Oct 2012 – Dec 2015]</w:t>
      </w:r>
    </w:p>
    <w:p w14:paraId="4F289911" w14:textId="77777777" w:rsidR="00C97270" w:rsidRPr="007B0BFC" w:rsidRDefault="00C97270" w:rsidP="00C061BA">
      <w:pPr>
        <w:pStyle w:val="NoSpacing"/>
        <w:ind w:left="360"/>
        <w:rPr>
          <w:rFonts w:asciiTheme="majorHAnsi" w:hAnsiTheme="majorHAnsi"/>
        </w:rPr>
      </w:pPr>
    </w:p>
    <w:p w14:paraId="7A916D8D" w14:textId="0E1823F8" w:rsidR="00E50464" w:rsidRPr="007B0BFC" w:rsidRDefault="00E50464" w:rsidP="00C061BA">
      <w:pPr>
        <w:pStyle w:val="NoSpacing"/>
        <w:ind w:left="360"/>
        <w:rPr>
          <w:rFonts w:asciiTheme="majorHAnsi" w:hAnsiTheme="majorHAnsi"/>
        </w:rPr>
      </w:pPr>
      <w:r w:rsidRPr="007B0BFC">
        <w:rPr>
          <w:rFonts w:asciiTheme="majorHAnsi" w:hAnsiTheme="majorHAnsi"/>
          <w:b/>
          <w:bCs/>
        </w:rPr>
        <w:t>Roles</w:t>
      </w:r>
      <w:r w:rsidRPr="007B0BFC">
        <w:rPr>
          <w:rFonts w:asciiTheme="majorHAnsi" w:hAnsiTheme="majorHAnsi"/>
        </w:rPr>
        <w:t xml:space="preserve">: Systems </w:t>
      </w:r>
      <w:r w:rsidR="00511F5B" w:rsidRPr="007B0BFC">
        <w:rPr>
          <w:rFonts w:asciiTheme="majorHAnsi" w:hAnsiTheme="majorHAnsi"/>
        </w:rPr>
        <w:t>specialist</w:t>
      </w:r>
      <w:r w:rsidRPr="007B0BFC">
        <w:rPr>
          <w:rFonts w:asciiTheme="majorHAnsi" w:hAnsiTheme="majorHAnsi"/>
        </w:rPr>
        <w:t xml:space="preserve"> (Loyalty).</w:t>
      </w:r>
    </w:p>
    <w:p w14:paraId="2E0EB6A6" w14:textId="77777777" w:rsidR="00C061BA" w:rsidRPr="007B0BFC" w:rsidRDefault="00C061BA" w:rsidP="00C061BA">
      <w:pPr>
        <w:pStyle w:val="NoSpacing"/>
        <w:ind w:left="360"/>
        <w:rPr>
          <w:rFonts w:asciiTheme="majorHAnsi" w:hAnsiTheme="majorHAnsi"/>
        </w:rPr>
      </w:pPr>
    </w:p>
    <w:p w14:paraId="240894F4" w14:textId="07FDC8D8" w:rsidR="00614E69" w:rsidRPr="007B0BFC" w:rsidRDefault="00B20D6F" w:rsidP="00C061BA">
      <w:pPr>
        <w:pStyle w:val="NoSpacing"/>
        <w:ind w:left="360"/>
        <w:rPr>
          <w:rFonts w:asciiTheme="majorHAnsi" w:hAnsiTheme="majorHAnsi"/>
        </w:rPr>
      </w:pPr>
      <w:r w:rsidRPr="007B0BFC">
        <w:rPr>
          <w:rFonts w:asciiTheme="majorHAnsi" w:hAnsiTheme="majorHAnsi"/>
          <w:b/>
          <w:bCs/>
        </w:rPr>
        <w:t>System Description</w:t>
      </w:r>
      <w:r w:rsidRPr="007B0BFC">
        <w:rPr>
          <w:rFonts w:asciiTheme="majorHAnsi" w:hAnsiTheme="majorHAnsi"/>
        </w:rPr>
        <w:t xml:space="preserve">: </w:t>
      </w:r>
    </w:p>
    <w:p w14:paraId="108F98DA" w14:textId="77777777" w:rsidR="008F54E5" w:rsidRPr="007B0BFC" w:rsidRDefault="008525FD" w:rsidP="00C061BA">
      <w:pPr>
        <w:pStyle w:val="NoSpacing"/>
        <w:ind w:left="360"/>
        <w:rPr>
          <w:rFonts w:asciiTheme="majorHAnsi" w:hAnsiTheme="majorHAnsi"/>
        </w:rPr>
      </w:pPr>
      <w:r w:rsidRPr="007B0BFC">
        <w:rPr>
          <w:rFonts w:asciiTheme="majorHAnsi" w:hAnsiTheme="majorHAnsi"/>
        </w:rPr>
        <w:t xml:space="preserve">Led the design and delivery of key features for Macy's and Bloomingdale’s loyalty platform, which rewards customers for their purchases and aligns with the company’s “Customer First” approach. The platform processes 5-7 million dollars in sales and manages around a million loyalty points daily, applying the best offers to transactions to maximize customer savings and drive "Customer Delight." It includes 12 components that detect, calculate, and issue rewards for successful transactions. </w:t>
      </w:r>
    </w:p>
    <w:p w14:paraId="23440DE2" w14:textId="77777777" w:rsidR="008F54E5" w:rsidRPr="007B0BFC" w:rsidRDefault="008F54E5" w:rsidP="00C061BA">
      <w:pPr>
        <w:pStyle w:val="NoSpacing"/>
        <w:ind w:left="360"/>
        <w:rPr>
          <w:rFonts w:asciiTheme="majorHAnsi" w:hAnsiTheme="majorHAnsi"/>
        </w:rPr>
      </w:pPr>
    </w:p>
    <w:p w14:paraId="602002B1" w14:textId="4DC04AA1" w:rsidR="00C061BA" w:rsidRPr="007B0BFC" w:rsidRDefault="008F54E5" w:rsidP="00C061BA">
      <w:pPr>
        <w:pStyle w:val="NoSpacing"/>
        <w:ind w:left="360"/>
        <w:rPr>
          <w:rFonts w:asciiTheme="majorHAnsi" w:hAnsiTheme="majorHAnsi"/>
        </w:rPr>
      </w:pPr>
      <w:r w:rsidRPr="007B0BFC">
        <w:rPr>
          <w:rFonts w:asciiTheme="majorHAnsi" w:hAnsiTheme="majorHAnsi"/>
        </w:rPr>
        <w:t>As a System Specialist</w:t>
      </w:r>
      <w:r w:rsidR="00A44257" w:rsidRPr="007B0BFC">
        <w:rPr>
          <w:rFonts w:asciiTheme="majorHAnsi" w:hAnsiTheme="majorHAnsi"/>
        </w:rPr>
        <w:t xml:space="preserve">, </w:t>
      </w:r>
      <w:r w:rsidR="008525FD" w:rsidRPr="007B0BFC">
        <w:rPr>
          <w:rFonts w:asciiTheme="majorHAnsi" w:hAnsiTheme="majorHAnsi"/>
        </w:rPr>
        <w:t>I contributed to revamping the offer engine, implementing a digital wallet, optimizing system efficiency, and designing monitoring solutions, including a dashboard for managing and replaying failed transactions.</w:t>
      </w:r>
    </w:p>
    <w:p w14:paraId="353492AE" w14:textId="77777777" w:rsidR="0010605A" w:rsidRPr="007B0BFC" w:rsidRDefault="0010605A" w:rsidP="00C061BA">
      <w:pPr>
        <w:pStyle w:val="NoSpacing"/>
        <w:ind w:left="360"/>
        <w:rPr>
          <w:rFonts w:asciiTheme="majorHAnsi" w:hAnsiTheme="majorHAnsi"/>
          <w:b/>
          <w:bCs/>
        </w:rPr>
      </w:pPr>
    </w:p>
    <w:p w14:paraId="3824C37E" w14:textId="7ECE1517" w:rsidR="00E50464" w:rsidRPr="007B0BFC" w:rsidRDefault="0010605A" w:rsidP="00C061BA">
      <w:pPr>
        <w:pStyle w:val="NoSpacing"/>
        <w:ind w:left="360"/>
        <w:rPr>
          <w:rFonts w:asciiTheme="majorHAnsi" w:hAnsiTheme="majorHAnsi"/>
        </w:rPr>
      </w:pPr>
      <w:r w:rsidRPr="007B0BFC">
        <w:rPr>
          <w:rFonts w:asciiTheme="majorHAnsi" w:hAnsiTheme="majorHAnsi"/>
        </w:rPr>
        <w:t xml:space="preserve">Key </w:t>
      </w:r>
      <w:r w:rsidR="00DE4792" w:rsidRPr="007B0BFC">
        <w:rPr>
          <w:rFonts w:asciiTheme="majorHAnsi" w:hAnsiTheme="majorHAnsi"/>
        </w:rPr>
        <w:t>Challenges:</w:t>
      </w:r>
      <w:r w:rsidR="00E50464" w:rsidRPr="007B0BFC">
        <w:rPr>
          <w:rFonts w:asciiTheme="majorHAnsi" w:hAnsiTheme="majorHAnsi"/>
        </w:rPr>
        <w:t xml:space="preserve"> </w:t>
      </w:r>
    </w:p>
    <w:p w14:paraId="29EA55B4" w14:textId="57032D45" w:rsidR="00D85641" w:rsidRPr="007B0BFC" w:rsidRDefault="00D85641" w:rsidP="007213DA">
      <w:pPr>
        <w:pStyle w:val="NoSpacing"/>
        <w:numPr>
          <w:ilvl w:val="0"/>
          <w:numId w:val="10"/>
        </w:numPr>
        <w:rPr>
          <w:rFonts w:asciiTheme="majorHAnsi" w:hAnsiTheme="majorHAnsi"/>
        </w:rPr>
      </w:pPr>
      <w:r w:rsidRPr="007B0BFC">
        <w:rPr>
          <w:rFonts w:asciiTheme="majorHAnsi" w:hAnsiTheme="majorHAnsi"/>
          <w:b/>
          <w:bCs/>
        </w:rPr>
        <w:t>File-Based Operations:</w:t>
      </w:r>
      <w:r w:rsidRPr="007B0BFC">
        <w:rPr>
          <w:rFonts w:asciiTheme="majorHAnsi" w:hAnsiTheme="majorHAnsi"/>
        </w:rPr>
        <w:t xml:space="preserve"> Designed a high-efficiency file-based</w:t>
      </w:r>
      <w:r w:rsidR="0011008B" w:rsidRPr="007B0BFC">
        <w:rPr>
          <w:rFonts w:asciiTheme="majorHAnsi" w:hAnsiTheme="majorHAnsi"/>
        </w:rPr>
        <w:t xml:space="preserve"> Scheduler</w:t>
      </w:r>
      <w:r w:rsidRPr="007B0BFC">
        <w:rPr>
          <w:rFonts w:asciiTheme="majorHAnsi" w:hAnsiTheme="majorHAnsi"/>
        </w:rPr>
        <w:t xml:space="preserve"> process to handle transaction summaries for 60 million customers. This process </w:t>
      </w:r>
      <w:r w:rsidR="00C55979" w:rsidRPr="007B0BFC">
        <w:rPr>
          <w:rFonts w:asciiTheme="majorHAnsi" w:hAnsiTheme="majorHAnsi"/>
        </w:rPr>
        <w:t>performed</w:t>
      </w:r>
      <w:r w:rsidRPr="007B0BFC">
        <w:rPr>
          <w:rFonts w:asciiTheme="majorHAnsi" w:hAnsiTheme="majorHAnsi"/>
        </w:rPr>
        <w:t xml:space="preserve"> reward calculations,</w:t>
      </w:r>
      <w:r w:rsidR="0017360E" w:rsidRPr="007B0BFC">
        <w:rPr>
          <w:rFonts w:asciiTheme="majorHAnsi" w:hAnsiTheme="majorHAnsi"/>
        </w:rPr>
        <w:t xml:space="preserve"> </w:t>
      </w:r>
      <w:proofErr w:type="gramStart"/>
      <w:r w:rsidR="00A517B0" w:rsidRPr="007B0BFC">
        <w:rPr>
          <w:rFonts w:asciiTheme="majorHAnsi" w:hAnsiTheme="majorHAnsi"/>
        </w:rPr>
        <w:t>apply</w:t>
      </w:r>
      <w:proofErr w:type="gramEnd"/>
      <w:r w:rsidRPr="007B0BFC">
        <w:rPr>
          <w:rFonts w:asciiTheme="majorHAnsi" w:hAnsiTheme="majorHAnsi"/>
        </w:rPr>
        <w:t xml:space="preserve"> discount</w:t>
      </w:r>
      <w:r w:rsidR="0017360E" w:rsidRPr="007B0BFC">
        <w:rPr>
          <w:rFonts w:asciiTheme="majorHAnsi" w:hAnsiTheme="majorHAnsi"/>
        </w:rPr>
        <w:t>s</w:t>
      </w:r>
      <w:r w:rsidRPr="007B0BFC">
        <w:rPr>
          <w:rFonts w:asciiTheme="majorHAnsi" w:hAnsiTheme="majorHAnsi"/>
        </w:rPr>
        <w:t xml:space="preserve">, and </w:t>
      </w:r>
      <w:r w:rsidR="00350232" w:rsidRPr="007B0BFC">
        <w:rPr>
          <w:rFonts w:asciiTheme="majorHAnsi" w:hAnsiTheme="majorHAnsi"/>
        </w:rPr>
        <w:t>generate summary</w:t>
      </w:r>
      <w:r w:rsidRPr="007B0BFC">
        <w:rPr>
          <w:rFonts w:asciiTheme="majorHAnsi" w:hAnsiTheme="majorHAnsi"/>
        </w:rPr>
        <w:t xml:space="preserve"> while exceeding 100 TPS. Th</w:t>
      </w:r>
      <w:r w:rsidR="00645019" w:rsidRPr="007B0BFC">
        <w:rPr>
          <w:rFonts w:asciiTheme="majorHAnsi" w:hAnsiTheme="majorHAnsi"/>
        </w:rPr>
        <w:t>is</w:t>
      </w:r>
      <w:r w:rsidRPr="007B0BFC">
        <w:rPr>
          <w:rFonts w:asciiTheme="majorHAnsi" w:hAnsiTheme="majorHAnsi"/>
        </w:rPr>
        <w:t xml:space="preserve"> summary </w:t>
      </w:r>
      <w:r w:rsidR="00645019" w:rsidRPr="007B0BFC">
        <w:rPr>
          <w:rFonts w:asciiTheme="majorHAnsi" w:hAnsiTheme="majorHAnsi"/>
        </w:rPr>
        <w:t>is</w:t>
      </w:r>
      <w:r w:rsidRPr="007B0BFC">
        <w:rPr>
          <w:rFonts w:asciiTheme="majorHAnsi" w:hAnsiTheme="majorHAnsi"/>
        </w:rPr>
        <w:t xml:space="preserve"> transmitted via SFG to Citi for </w:t>
      </w:r>
      <w:r w:rsidR="00645019" w:rsidRPr="007B0BFC">
        <w:rPr>
          <w:rFonts w:asciiTheme="majorHAnsi" w:hAnsiTheme="majorHAnsi"/>
        </w:rPr>
        <w:t>printing on their statements</w:t>
      </w:r>
      <w:r w:rsidRPr="007B0BFC">
        <w:rPr>
          <w:rFonts w:asciiTheme="majorHAnsi" w:hAnsiTheme="majorHAnsi"/>
        </w:rPr>
        <w:t>.</w:t>
      </w:r>
    </w:p>
    <w:p w14:paraId="1DE6A146" w14:textId="71D548EB" w:rsidR="00D85641" w:rsidRPr="007B0BFC" w:rsidRDefault="00D85641" w:rsidP="007213DA">
      <w:pPr>
        <w:pStyle w:val="NoSpacing"/>
        <w:numPr>
          <w:ilvl w:val="0"/>
          <w:numId w:val="10"/>
        </w:numPr>
        <w:rPr>
          <w:rFonts w:asciiTheme="majorHAnsi" w:hAnsiTheme="majorHAnsi"/>
          <w:b/>
          <w:bCs/>
        </w:rPr>
      </w:pPr>
      <w:r w:rsidRPr="007B0BFC">
        <w:rPr>
          <w:rFonts w:asciiTheme="majorHAnsi" w:hAnsiTheme="majorHAnsi"/>
          <w:b/>
          <w:bCs/>
        </w:rPr>
        <w:t xml:space="preserve">Multi-DC Failover System: </w:t>
      </w:r>
      <w:r w:rsidRPr="007B0BFC">
        <w:rPr>
          <w:rFonts w:asciiTheme="majorHAnsi" w:hAnsiTheme="majorHAnsi"/>
        </w:rPr>
        <w:t>Led the team in developing a fully operational, high-availability, multi-data-center failover system using TIBCO</w:t>
      </w:r>
      <w:r w:rsidR="002B7F51" w:rsidRPr="007B0BFC">
        <w:rPr>
          <w:rFonts w:asciiTheme="majorHAnsi" w:hAnsiTheme="majorHAnsi"/>
        </w:rPr>
        <w:t xml:space="preserve"> tools</w:t>
      </w:r>
      <w:r w:rsidRPr="007B0BFC">
        <w:rPr>
          <w:rFonts w:asciiTheme="majorHAnsi" w:hAnsiTheme="majorHAnsi"/>
        </w:rPr>
        <w:t>.</w:t>
      </w:r>
    </w:p>
    <w:p w14:paraId="33C5CDD3" w14:textId="5E5C7A7B" w:rsidR="00D85641" w:rsidRPr="007B0BFC" w:rsidRDefault="00D85641" w:rsidP="007213DA">
      <w:pPr>
        <w:pStyle w:val="NoSpacing"/>
        <w:numPr>
          <w:ilvl w:val="0"/>
          <w:numId w:val="10"/>
        </w:numPr>
        <w:rPr>
          <w:rFonts w:asciiTheme="majorHAnsi" w:hAnsiTheme="majorHAnsi"/>
          <w:b/>
          <w:bCs/>
        </w:rPr>
      </w:pPr>
      <w:r w:rsidRPr="007B0BFC">
        <w:rPr>
          <w:rFonts w:asciiTheme="majorHAnsi" w:hAnsiTheme="majorHAnsi"/>
          <w:b/>
          <w:bCs/>
        </w:rPr>
        <w:t xml:space="preserve">Scalability: </w:t>
      </w:r>
      <w:r w:rsidRPr="007B0BFC">
        <w:rPr>
          <w:rFonts w:asciiTheme="majorHAnsi" w:hAnsiTheme="majorHAnsi"/>
        </w:rPr>
        <w:t xml:space="preserve">Designed scalable microservices and </w:t>
      </w:r>
      <w:r w:rsidR="000B1CA5" w:rsidRPr="007B0BFC">
        <w:rPr>
          <w:rFonts w:asciiTheme="majorHAnsi" w:hAnsiTheme="majorHAnsi"/>
        </w:rPr>
        <w:t xml:space="preserve">decompose </w:t>
      </w:r>
      <w:r w:rsidRPr="007B0BFC">
        <w:rPr>
          <w:rFonts w:asciiTheme="majorHAnsi" w:hAnsiTheme="majorHAnsi"/>
        </w:rPr>
        <w:t xml:space="preserve">orchestration patterns that </w:t>
      </w:r>
      <w:r w:rsidR="000B1CA5" w:rsidRPr="007B0BFC">
        <w:rPr>
          <w:rFonts w:asciiTheme="majorHAnsi" w:hAnsiTheme="majorHAnsi"/>
        </w:rPr>
        <w:t xml:space="preserve">improved </w:t>
      </w:r>
      <w:r w:rsidRPr="007B0BFC">
        <w:rPr>
          <w:rFonts w:asciiTheme="majorHAnsi" w:hAnsiTheme="majorHAnsi"/>
        </w:rPr>
        <w:t>efficien</w:t>
      </w:r>
      <w:r w:rsidR="000B1CA5" w:rsidRPr="007B0BFC">
        <w:rPr>
          <w:rFonts w:asciiTheme="majorHAnsi" w:hAnsiTheme="majorHAnsi"/>
        </w:rPr>
        <w:t>cy in</w:t>
      </w:r>
      <w:r w:rsidRPr="007B0BFC">
        <w:rPr>
          <w:rFonts w:asciiTheme="majorHAnsi" w:hAnsiTheme="majorHAnsi"/>
        </w:rPr>
        <w:t xml:space="preserve"> process</w:t>
      </w:r>
      <w:r w:rsidR="000B1CA5" w:rsidRPr="007B0BFC">
        <w:rPr>
          <w:rFonts w:asciiTheme="majorHAnsi" w:hAnsiTheme="majorHAnsi"/>
        </w:rPr>
        <w:t>ing</w:t>
      </w:r>
      <w:r w:rsidRPr="007B0BFC">
        <w:rPr>
          <w:rFonts w:asciiTheme="majorHAnsi" w:hAnsiTheme="majorHAnsi"/>
        </w:rPr>
        <w:t xml:space="preserve"> millions of transactions. Volume analysis identified potential system bottlenecks, driving targeted optimizations.</w:t>
      </w:r>
    </w:p>
    <w:p w14:paraId="1A8388C7" w14:textId="4675F7DC" w:rsidR="00281791" w:rsidRPr="007B0BFC" w:rsidRDefault="00D85641" w:rsidP="007213DA">
      <w:pPr>
        <w:pStyle w:val="NoSpacing"/>
        <w:numPr>
          <w:ilvl w:val="0"/>
          <w:numId w:val="10"/>
        </w:numPr>
        <w:rPr>
          <w:rFonts w:asciiTheme="majorHAnsi" w:hAnsiTheme="majorHAnsi"/>
        </w:rPr>
      </w:pPr>
      <w:r w:rsidRPr="007B0BFC">
        <w:rPr>
          <w:rFonts w:asciiTheme="majorHAnsi" w:hAnsiTheme="majorHAnsi"/>
          <w:b/>
          <w:bCs/>
        </w:rPr>
        <w:t xml:space="preserve">Data Efficiency: </w:t>
      </w:r>
      <w:r w:rsidRPr="007B0BFC">
        <w:rPr>
          <w:rFonts w:asciiTheme="majorHAnsi" w:hAnsiTheme="majorHAnsi"/>
        </w:rPr>
        <w:t>Implemented high-performance storage solutions using hash keys, enabling smoother data streaming and fault tolerance.</w:t>
      </w:r>
    </w:p>
    <w:p w14:paraId="3497603C" w14:textId="77777777" w:rsidR="00DE4792" w:rsidRPr="007B0BFC" w:rsidRDefault="00DE4792" w:rsidP="00DE4792">
      <w:pPr>
        <w:pStyle w:val="NoSpacing"/>
        <w:ind w:left="360"/>
        <w:rPr>
          <w:rFonts w:asciiTheme="majorHAnsi" w:hAnsiTheme="majorHAnsi"/>
        </w:rPr>
      </w:pPr>
    </w:p>
    <w:p w14:paraId="7DDEF6DD" w14:textId="58C4E768" w:rsidR="00281791" w:rsidRPr="007B0BFC" w:rsidRDefault="00281791" w:rsidP="00DE4792">
      <w:pPr>
        <w:pStyle w:val="NoSpacing"/>
        <w:ind w:left="360"/>
        <w:rPr>
          <w:rFonts w:asciiTheme="majorHAnsi" w:hAnsiTheme="majorHAnsi"/>
        </w:rPr>
      </w:pPr>
      <w:r w:rsidRPr="007B0BFC">
        <w:rPr>
          <w:rFonts w:asciiTheme="majorHAnsi" w:hAnsiTheme="majorHAnsi"/>
        </w:rPr>
        <w:t xml:space="preserve">Key </w:t>
      </w:r>
      <w:r w:rsidR="00DE4792" w:rsidRPr="007B0BFC">
        <w:rPr>
          <w:rFonts w:asciiTheme="majorHAnsi" w:hAnsiTheme="majorHAnsi"/>
        </w:rPr>
        <w:t>C</w:t>
      </w:r>
      <w:r w:rsidR="005B61E8" w:rsidRPr="007B0BFC">
        <w:rPr>
          <w:rFonts w:asciiTheme="majorHAnsi" w:hAnsiTheme="majorHAnsi"/>
        </w:rPr>
        <w:t>ontributions</w:t>
      </w:r>
      <w:r w:rsidRPr="007B0BFC">
        <w:rPr>
          <w:rFonts w:asciiTheme="majorHAnsi" w:hAnsiTheme="majorHAnsi"/>
        </w:rPr>
        <w:t xml:space="preserve">: </w:t>
      </w:r>
    </w:p>
    <w:p w14:paraId="48750122"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Decommissioning Legacy Systems:</w:t>
      </w:r>
      <w:r w:rsidRPr="00DE4792">
        <w:rPr>
          <w:rFonts w:asciiTheme="majorHAnsi" w:hAnsiTheme="majorHAnsi"/>
        </w:rPr>
        <w:t xml:space="preserve"> Led the decommissioning of outdated platform features, including the legacy order system, and implemented a new offer engine integrated with a digital wallet API to streamline offer application during transactions.</w:t>
      </w:r>
    </w:p>
    <w:p w14:paraId="4BB95735"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Platform Optimization:</w:t>
      </w:r>
      <w:r w:rsidRPr="00DE4792">
        <w:rPr>
          <w:rFonts w:asciiTheme="majorHAnsi" w:hAnsiTheme="majorHAnsi"/>
        </w:rPr>
        <w:t xml:space="preserve"> Spearheaded functional improvements, such as reducing wait times in orchestration between applications and setting up a multi-data-center failover for improved system throughput.</w:t>
      </w:r>
    </w:p>
    <w:p w14:paraId="20536EA3" w14:textId="77777777" w:rsidR="00DE4792" w:rsidRPr="00DE4792" w:rsidRDefault="00DE4792" w:rsidP="007213DA">
      <w:pPr>
        <w:pStyle w:val="NoSpacing"/>
        <w:numPr>
          <w:ilvl w:val="0"/>
          <w:numId w:val="12"/>
        </w:numPr>
        <w:rPr>
          <w:rFonts w:asciiTheme="majorHAnsi" w:hAnsiTheme="majorHAnsi"/>
        </w:rPr>
      </w:pPr>
      <w:r w:rsidRPr="00DE4792">
        <w:rPr>
          <w:rFonts w:asciiTheme="majorHAnsi" w:hAnsiTheme="majorHAnsi"/>
          <w:b/>
          <w:bCs/>
        </w:rPr>
        <w:t>Autonomous Issue Resolution:</w:t>
      </w:r>
      <w:r w:rsidRPr="00DE4792">
        <w:rPr>
          <w:rFonts w:asciiTheme="majorHAnsi" w:hAnsiTheme="majorHAnsi"/>
        </w:rPr>
        <w:t xml:space="preserve"> Designed and deployed a dashboard that enabled the platform to autonomously manage and replay failed transactions without external dependencies, enhancing operational efficiency.</w:t>
      </w:r>
    </w:p>
    <w:p w14:paraId="3DE95888" w14:textId="7BD24AB9" w:rsidR="00FF6A8B" w:rsidRPr="007B0BFC" w:rsidRDefault="00DE4792" w:rsidP="007213DA">
      <w:pPr>
        <w:pStyle w:val="NoSpacing"/>
        <w:numPr>
          <w:ilvl w:val="0"/>
          <w:numId w:val="12"/>
        </w:numPr>
        <w:rPr>
          <w:rFonts w:asciiTheme="majorHAnsi" w:hAnsiTheme="majorHAnsi"/>
        </w:rPr>
      </w:pPr>
      <w:r w:rsidRPr="007B0BFC">
        <w:rPr>
          <w:rFonts w:asciiTheme="majorHAnsi" w:hAnsiTheme="majorHAnsi"/>
          <w:b/>
          <w:bCs/>
        </w:rPr>
        <w:t>Best Offer Microservice:</w:t>
      </w:r>
      <w:r w:rsidRPr="007B0BFC">
        <w:rPr>
          <w:rFonts w:asciiTheme="majorHAnsi" w:hAnsiTheme="majorHAnsi"/>
        </w:rPr>
        <w:t xml:space="preserve"> Developed an independent microservice to handle "best offer" applications outside transaction flows, improving performance and customer </w:t>
      </w:r>
      <w:r w:rsidRPr="007B0BFC">
        <w:rPr>
          <w:rFonts w:asciiTheme="majorHAnsi" w:hAnsiTheme="majorHAnsi"/>
        </w:rPr>
        <w:t>satisfaction.</w:t>
      </w:r>
      <w:r w:rsidR="00571632" w:rsidRPr="007B0BFC">
        <w:rPr>
          <w:rFonts w:asciiTheme="majorHAnsi" w:hAnsiTheme="majorHAnsi"/>
        </w:rPr>
        <w:t xml:space="preserve"> </w:t>
      </w:r>
    </w:p>
    <w:p w14:paraId="42B8ECFA" w14:textId="4A048B2A" w:rsidR="00C30474" w:rsidRPr="007B0BFC" w:rsidRDefault="00C30474" w:rsidP="007213DA">
      <w:pPr>
        <w:pStyle w:val="NoSpacing"/>
        <w:numPr>
          <w:ilvl w:val="0"/>
          <w:numId w:val="12"/>
        </w:numPr>
        <w:rPr>
          <w:rFonts w:asciiTheme="majorHAnsi" w:hAnsiTheme="majorHAnsi"/>
        </w:rPr>
      </w:pPr>
      <w:r w:rsidRPr="007B0BFC">
        <w:rPr>
          <w:rFonts w:asciiTheme="majorHAnsi" w:hAnsiTheme="majorHAnsi"/>
          <w:b/>
          <w:bCs/>
        </w:rPr>
        <w:t>TIBCO Training Material:</w:t>
      </w:r>
      <w:r w:rsidR="0052471D" w:rsidRPr="007B0BFC">
        <w:rPr>
          <w:rFonts w:asciiTheme="majorHAnsi" w:hAnsiTheme="majorHAnsi"/>
        </w:rPr>
        <w:t xml:space="preserve"> designed and developed training content for Macys</w:t>
      </w:r>
      <w:r w:rsidR="00793F63" w:rsidRPr="007B0BFC">
        <w:rPr>
          <w:rFonts w:asciiTheme="majorHAnsi" w:hAnsiTheme="majorHAnsi"/>
        </w:rPr>
        <w:t xml:space="preserve"> Internal training and </w:t>
      </w:r>
      <w:r w:rsidR="009A3281" w:rsidRPr="007B0BFC">
        <w:rPr>
          <w:rFonts w:asciiTheme="majorHAnsi" w:hAnsiTheme="majorHAnsi"/>
        </w:rPr>
        <w:t xml:space="preserve">participated in group discussions to clear doubts </w:t>
      </w:r>
      <w:r w:rsidR="009466BB" w:rsidRPr="007B0BFC">
        <w:rPr>
          <w:rFonts w:asciiTheme="majorHAnsi" w:hAnsiTheme="majorHAnsi"/>
        </w:rPr>
        <w:t xml:space="preserve">post training. </w:t>
      </w:r>
    </w:p>
    <w:p w14:paraId="3FA73D07" w14:textId="4D434A7B" w:rsidR="00503A4C" w:rsidRPr="007B0BFC" w:rsidRDefault="006A13F3" w:rsidP="007213DA">
      <w:pPr>
        <w:pStyle w:val="NoSpacing"/>
        <w:numPr>
          <w:ilvl w:val="0"/>
          <w:numId w:val="12"/>
        </w:numPr>
        <w:rPr>
          <w:rFonts w:asciiTheme="majorHAnsi" w:hAnsiTheme="majorHAnsi"/>
        </w:rPr>
      </w:pPr>
      <w:r w:rsidRPr="007B0BFC">
        <w:rPr>
          <w:rFonts w:asciiTheme="majorHAnsi" w:hAnsiTheme="majorHAnsi"/>
          <w:b/>
          <w:bCs/>
        </w:rPr>
        <w:t>Strategic Hiring:</w:t>
      </w:r>
      <w:r w:rsidRPr="007B0BFC">
        <w:rPr>
          <w:rFonts w:asciiTheme="majorHAnsi" w:hAnsiTheme="majorHAnsi"/>
        </w:rPr>
        <w:t xml:space="preserve"> Hiring More TIBCO Talent, </w:t>
      </w:r>
      <w:r w:rsidR="00770753" w:rsidRPr="007B0BFC">
        <w:rPr>
          <w:rFonts w:asciiTheme="majorHAnsi" w:hAnsiTheme="majorHAnsi"/>
        </w:rPr>
        <w:t>decreased</w:t>
      </w:r>
      <w:r w:rsidRPr="007B0BFC">
        <w:rPr>
          <w:rFonts w:asciiTheme="majorHAnsi" w:hAnsiTheme="majorHAnsi"/>
        </w:rPr>
        <w:t xml:space="preserve"> more Dependency on TIBCO PSG resources and </w:t>
      </w:r>
      <w:r w:rsidR="009946DD" w:rsidRPr="007B0BFC">
        <w:rPr>
          <w:rFonts w:asciiTheme="majorHAnsi" w:hAnsiTheme="majorHAnsi"/>
        </w:rPr>
        <w:t xml:space="preserve">made more profitable and </w:t>
      </w:r>
      <w:r w:rsidR="00A35AE1" w:rsidRPr="007B0BFC">
        <w:rPr>
          <w:rFonts w:asciiTheme="majorHAnsi" w:hAnsiTheme="majorHAnsi"/>
        </w:rPr>
        <w:t>strategic decisions for the company</w:t>
      </w:r>
      <w:r w:rsidR="005C0AB9" w:rsidRPr="007B0BFC">
        <w:rPr>
          <w:rFonts w:asciiTheme="majorHAnsi" w:hAnsiTheme="majorHAnsi"/>
        </w:rPr>
        <w:t>.</w:t>
      </w:r>
    </w:p>
    <w:p w14:paraId="12A3D5B4" w14:textId="28367CE9" w:rsidR="000024EB" w:rsidRPr="007B0BFC" w:rsidRDefault="000024EB">
      <w:pPr>
        <w:rPr>
          <w:rFonts w:asciiTheme="majorHAnsi" w:hAnsiTheme="majorHAnsi"/>
          <w:b/>
          <w:bCs/>
        </w:rPr>
      </w:pPr>
      <w:r w:rsidRPr="007B0BFC">
        <w:rPr>
          <w:rFonts w:asciiTheme="majorHAnsi" w:hAnsiTheme="majorHAnsi"/>
          <w:b/>
          <w:bCs/>
        </w:rPr>
        <w:br w:type="page"/>
      </w:r>
    </w:p>
    <w:p w14:paraId="1B7DE814" w14:textId="33F75A89" w:rsidR="00AA76D4" w:rsidRPr="007B0BFC" w:rsidRDefault="00AA76D4" w:rsidP="007213DA">
      <w:pPr>
        <w:pStyle w:val="Heading2"/>
        <w:numPr>
          <w:ilvl w:val="0"/>
          <w:numId w:val="1"/>
        </w:numPr>
        <w:spacing w:before="60" w:after="60"/>
      </w:pPr>
      <w:r w:rsidRPr="007B0BFC">
        <w:lastRenderedPageBreak/>
        <w:t>Asurion:</w:t>
      </w:r>
      <w:r w:rsidR="00A04C17" w:rsidRPr="007B0BFC">
        <w:t xml:space="preserve"> </w:t>
      </w:r>
      <w:r w:rsidR="009B4303" w:rsidRPr="007B0BFC">
        <w:t>Insurance for Mobile Service providers</w:t>
      </w:r>
      <w:r w:rsidR="00CA4F25" w:rsidRPr="007B0BFC">
        <w:t>. [Feb 2010 – Oct 2012]</w:t>
      </w:r>
    </w:p>
    <w:p w14:paraId="483D0B86" w14:textId="71E486A9" w:rsidR="00A337E0" w:rsidRPr="007B0BFC" w:rsidRDefault="00A337E0" w:rsidP="007B0BFC">
      <w:pPr>
        <w:pStyle w:val="NoSpacing"/>
        <w:ind w:left="360"/>
        <w:rPr>
          <w:rFonts w:asciiTheme="majorHAnsi" w:hAnsiTheme="majorHAnsi"/>
        </w:rPr>
      </w:pPr>
      <w:r w:rsidRPr="007B0BFC">
        <w:rPr>
          <w:rFonts w:asciiTheme="majorHAnsi" w:hAnsiTheme="majorHAnsi"/>
        </w:rPr>
        <w:t>Roles: Senior System Design Engineer, Development lead, Architect</w:t>
      </w:r>
    </w:p>
    <w:p w14:paraId="68EFFFB9" w14:textId="63FA5832" w:rsidR="00A337E0" w:rsidRPr="007B0BFC" w:rsidRDefault="000C1FEF" w:rsidP="007B0BFC">
      <w:pPr>
        <w:pStyle w:val="NoSpacing"/>
        <w:ind w:left="360"/>
        <w:rPr>
          <w:rFonts w:asciiTheme="majorHAnsi" w:hAnsiTheme="majorHAnsi"/>
          <w:bCs/>
        </w:rPr>
      </w:pPr>
      <w:r w:rsidRPr="007B0BFC">
        <w:rPr>
          <w:rFonts w:asciiTheme="majorHAnsi" w:hAnsiTheme="majorHAnsi"/>
          <w:bCs/>
        </w:rPr>
        <w:t>Key contributions</w:t>
      </w:r>
      <w:r w:rsidR="00A337E0" w:rsidRPr="007B0BFC">
        <w:rPr>
          <w:rFonts w:asciiTheme="majorHAnsi" w:hAnsiTheme="majorHAnsi"/>
          <w:bCs/>
        </w:rPr>
        <w:t xml:space="preserve">: </w:t>
      </w:r>
    </w:p>
    <w:p w14:paraId="32494DA4"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Legacy Modernization:</w:t>
      </w:r>
      <w:r w:rsidRPr="007B0BFC">
        <w:rPr>
          <w:rFonts w:asciiTheme="majorHAnsi" w:hAnsiTheme="majorHAnsi"/>
          <w:bCs/>
        </w:rPr>
        <w:t xml:space="preserve"> Led the transformation of legacy Java code into scalable TIBCO services, significantly enhancing system stability and enabling the platform to handle increased transaction volumes.</w:t>
      </w:r>
    </w:p>
    <w:p w14:paraId="4134587B"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Agile Adoption:</w:t>
      </w:r>
      <w:r w:rsidRPr="007B0BFC">
        <w:rPr>
          <w:rFonts w:asciiTheme="majorHAnsi" w:hAnsiTheme="majorHAnsi"/>
          <w:bCs/>
        </w:rPr>
        <w:t xml:space="preserve"> Drove the adoption of Agile practices across the team, embracing incremental development for faster delivery and continuous improvement.</w:t>
      </w:r>
    </w:p>
    <w:p w14:paraId="1033409A" w14:textId="77777777" w:rsidR="007B0BFC"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Microservices Architecture:</w:t>
      </w:r>
      <w:r w:rsidRPr="007B0BFC">
        <w:rPr>
          <w:rFonts w:asciiTheme="majorHAnsi" w:hAnsiTheme="majorHAnsi"/>
          <w:bCs/>
        </w:rPr>
        <w:t xml:space="preserve"> Spearheaded the decoupling of monolithic services into asynchronous microservices, leveraging enhanced computing power to increase throughput and improve operational efficiency.</w:t>
      </w:r>
    </w:p>
    <w:p w14:paraId="2460078D" w14:textId="1942063A" w:rsidR="00DC0FA5" w:rsidRPr="007B0BFC" w:rsidRDefault="007B0BFC" w:rsidP="007213DA">
      <w:pPr>
        <w:pStyle w:val="ListParagraph"/>
        <w:numPr>
          <w:ilvl w:val="1"/>
          <w:numId w:val="11"/>
        </w:numPr>
        <w:spacing w:after="0"/>
        <w:rPr>
          <w:rFonts w:asciiTheme="majorHAnsi" w:hAnsiTheme="majorHAnsi"/>
          <w:bCs/>
        </w:rPr>
      </w:pPr>
      <w:r w:rsidRPr="004E50DE">
        <w:rPr>
          <w:rFonts w:asciiTheme="majorHAnsi" w:hAnsiTheme="majorHAnsi"/>
          <w:b/>
        </w:rPr>
        <w:t>Environment Segmentation &amp; Global Scalability:</w:t>
      </w:r>
      <w:r w:rsidRPr="007B0BFC">
        <w:rPr>
          <w:rFonts w:asciiTheme="majorHAnsi" w:hAnsiTheme="majorHAnsi"/>
          <w:bCs/>
        </w:rPr>
        <w:t xml:space="preserve"> Designed a packaging strategy that standardized environments with predefined variables, optimizing production environments for Asurion clients. This modular approach enabled the seamless setup of independent environments for international clients across Europe, Australia, Japan, and beyond, tailoring each to specific client needs.</w:t>
      </w:r>
    </w:p>
    <w:p w14:paraId="130E6F83" w14:textId="78E858D9" w:rsidR="00AA76D4" w:rsidRPr="007B0BFC" w:rsidRDefault="00AA76D4" w:rsidP="007213DA">
      <w:pPr>
        <w:pStyle w:val="Heading2"/>
        <w:numPr>
          <w:ilvl w:val="0"/>
          <w:numId w:val="1"/>
        </w:numPr>
        <w:spacing w:before="60" w:after="60"/>
      </w:pPr>
      <w:r w:rsidRPr="007B0BFC">
        <w:t>Wachovia: American Bank, now Wells Fargo</w:t>
      </w:r>
      <w:r w:rsidR="005D0356" w:rsidRPr="007B0BFC">
        <w:t xml:space="preserve"> [Feb 2009 –Feb 2010]</w:t>
      </w:r>
    </w:p>
    <w:p w14:paraId="2BD8AC6A" w14:textId="77777777" w:rsidR="002A77B0" w:rsidRPr="007B0BFC" w:rsidRDefault="002A77B0" w:rsidP="007213DA">
      <w:pPr>
        <w:pStyle w:val="NoSpacing"/>
        <w:numPr>
          <w:ilvl w:val="0"/>
          <w:numId w:val="4"/>
        </w:numPr>
        <w:rPr>
          <w:rFonts w:asciiTheme="majorHAnsi" w:hAnsiTheme="majorHAnsi"/>
        </w:rPr>
      </w:pPr>
      <w:r w:rsidRPr="007B0BFC">
        <w:rPr>
          <w:rFonts w:asciiTheme="majorHAnsi" w:hAnsiTheme="majorHAnsi"/>
        </w:rPr>
        <w:t>Roles: Operations Lead, Dev Lead</w:t>
      </w:r>
    </w:p>
    <w:p w14:paraId="325B1E59" w14:textId="77777777" w:rsidR="002A77B0" w:rsidRPr="007B0BFC" w:rsidRDefault="002A77B0" w:rsidP="007213DA">
      <w:pPr>
        <w:pStyle w:val="NoSpacing"/>
        <w:numPr>
          <w:ilvl w:val="0"/>
          <w:numId w:val="4"/>
        </w:numPr>
        <w:rPr>
          <w:rFonts w:asciiTheme="majorHAnsi" w:hAnsiTheme="majorHAnsi"/>
        </w:rPr>
      </w:pPr>
      <w:r w:rsidRPr="007B0BFC">
        <w:rPr>
          <w:rFonts w:asciiTheme="majorHAnsi" w:hAnsiTheme="majorHAnsi"/>
        </w:rPr>
        <w:t xml:space="preserve">Challenges: </w:t>
      </w:r>
    </w:p>
    <w:p w14:paraId="0DB4CC45"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TIBCO Environment Development:</w:t>
      </w:r>
      <w:r w:rsidRPr="009D7706">
        <w:rPr>
          <w:rFonts w:asciiTheme="majorHAnsi" w:hAnsiTheme="majorHAnsi"/>
          <w:bCs/>
        </w:rPr>
        <w:t xml:space="preserve"> Led the creation of new TIBCO environments during a major merger, ensuring smooth integration and operational continuity.</w:t>
      </w:r>
    </w:p>
    <w:p w14:paraId="6C0D2E42"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Pre-CI/CD Deployment Innovation:</w:t>
      </w:r>
      <w:r w:rsidRPr="009D7706">
        <w:rPr>
          <w:rFonts w:asciiTheme="majorHAnsi" w:hAnsiTheme="majorHAnsi"/>
          <w:bCs/>
        </w:rPr>
        <w:t xml:space="preserve"> Developed a custom Deployment Dashboard UI using JavaScript, backend databases, and scripts for streamlined, scripted deployment of TIBCO applications—before the era of modern CI/CD tools like Jenkins.</w:t>
      </w:r>
    </w:p>
    <w:p w14:paraId="50B486D9"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Configurable Application Deployment:</w:t>
      </w:r>
      <w:r w:rsidRPr="009D7706">
        <w:rPr>
          <w:rFonts w:asciiTheme="majorHAnsi" w:hAnsiTheme="majorHAnsi"/>
          <w:bCs/>
        </w:rPr>
        <w:t xml:space="preserve"> Enabled dynamic editing of application variables through the dashboard, allowing precise deployment to specific environments with ease.</w:t>
      </w:r>
    </w:p>
    <w:p w14:paraId="38A609D3" w14:textId="77777777" w:rsidR="009D7706" w:rsidRPr="009D7706" w:rsidRDefault="009D7706" w:rsidP="007213DA">
      <w:pPr>
        <w:pStyle w:val="ListParagraph"/>
        <w:numPr>
          <w:ilvl w:val="1"/>
          <w:numId w:val="11"/>
        </w:numPr>
        <w:spacing w:after="0"/>
        <w:rPr>
          <w:rFonts w:asciiTheme="majorHAnsi" w:hAnsiTheme="majorHAnsi"/>
          <w:bCs/>
        </w:rPr>
      </w:pPr>
      <w:r w:rsidRPr="005C7107">
        <w:rPr>
          <w:rFonts w:asciiTheme="majorHAnsi" w:hAnsiTheme="majorHAnsi"/>
          <w:b/>
        </w:rPr>
        <w:t>In-House Deployment Tools:</w:t>
      </w:r>
      <w:r w:rsidRPr="009D7706">
        <w:rPr>
          <w:rFonts w:asciiTheme="majorHAnsi" w:hAnsiTheme="majorHAnsi"/>
          <w:bCs/>
        </w:rPr>
        <w:t xml:space="preserve"> Pioneered custom deployment tools, using traditional UI and JavaScript, that accelerated application deployment. Each application had tailored deployment scripts accessible via the UI, improving efficiency across multiple environments.</w:t>
      </w:r>
    </w:p>
    <w:p w14:paraId="3AE52721" w14:textId="2A7D7384" w:rsidR="00AA76D4" w:rsidRPr="007B0BFC" w:rsidRDefault="00AA76D4" w:rsidP="007213DA">
      <w:pPr>
        <w:pStyle w:val="Heading2"/>
        <w:numPr>
          <w:ilvl w:val="0"/>
          <w:numId w:val="1"/>
        </w:numPr>
        <w:spacing w:before="60" w:after="60"/>
      </w:pPr>
      <w:r w:rsidRPr="007B0BFC">
        <w:t>BP Global: Energy and Oil Sector</w:t>
      </w:r>
      <w:r w:rsidR="005D0356" w:rsidRPr="007B0BFC">
        <w:t xml:space="preserve"> [Oct 2007-Feb 2009] </w:t>
      </w:r>
      <w:proofErr w:type="gramStart"/>
      <w:r w:rsidR="005D0356" w:rsidRPr="007B0BFC">
        <w:t>&amp;[</w:t>
      </w:r>
      <w:proofErr w:type="gramEnd"/>
      <w:r w:rsidR="005D0356" w:rsidRPr="007B0BFC">
        <w:t>Jun 2005 - Feb 2007]</w:t>
      </w:r>
    </w:p>
    <w:p w14:paraId="041AF110" w14:textId="77777777" w:rsidR="00FF775C" w:rsidRPr="007B0BFC" w:rsidRDefault="00FF775C" w:rsidP="007213DA">
      <w:pPr>
        <w:pStyle w:val="ListParagraph"/>
        <w:numPr>
          <w:ilvl w:val="0"/>
          <w:numId w:val="3"/>
        </w:numPr>
        <w:rPr>
          <w:rFonts w:asciiTheme="majorHAnsi" w:hAnsiTheme="majorHAnsi"/>
          <w:bCs/>
        </w:rPr>
      </w:pPr>
      <w:r w:rsidRPr="007B0BFC">
        <w:rPr>
          <w:rFonts w:asciiTheme="majorHAnsi" w:hAnsiTheme="majorHAnsi"/>
          <w:bCs/>
        </w:rPr>
        <w:t>Roles: Dev Lead, Operations lead, onshore lead for Middleware platform</w:t>
      </w:r>
      <w:r w:rsidR="00AF54A6" w:rsidRPr="007B0BFC">
        <w:rPr>
          <w:rFonts w:asciiTheme="majorHAnsi" w:hAnsiTheme="majorHAnsi"/>
          <w:bCs/>
        </w:rPr>
        <w:t>, L2 Support Engineer</w:t>
      </w:r>
    </w:p>
    <w:p w14:paraId="189E9EA6" w14:textId="77777777" w:rsidR="00FF775C" w:rsidRPr="007B0BFC" w:rsidRDefault="00FF775C" w:rsidP="007213DA">
      <w:pPr>
        <w:pStyle w:val="ListParagraph"/>
        <w:numPr>
          <w:ilvl w:val="0"/>
          <w:numId w:val="3"/>
        </w:numPr>
        <w:rPr>
          <w:rFonts w:asciiTheme="majorHAnsi" w:hAnsiTheme="majorHAnsi"/>
          <w:bCs/>
        </w:rPr>
      </w:pPr>
      <w:r w:rsidRPr="007B0BFC">
        <w:rPr>
          <w:rFonts w:asciiTheme="majorHAnsi" w:hAnsiTheme="majorHAnsi"/>
          <w:bCs/>
        </w:rPr>
        <w:t xml:space="preserve">Challenges: </w:t>
      </w:r>
    </w:p>
    <w:p w14:paraId="1169B26D" w14:textId="005B065B" w:rsidR="00A13E0E" w:rsidRDefault="00A13E0E" w:rsidP="007213DA">
      <w:pPr>
        <w:pStyle w:val="ListParagraph"/>
        <w:numPr>
          <w:ilvl w:val="1"/>
          <w:numId w:val="3"/>
        </w:numPr>
        <w:rPr>
          <w:rFonts w:asciiTheme="majorHAnsi" w:hAnsiTheme="majorHAnsi"/>
          <w:bCs/>
        </w:rPr>
      </w:pPr>
      <w:r w:rsidRPr="003C76EB">
        <w:rPr>
          <w:rFonts w:asciiTheme="majorHAnsi" w:hAnsiTheme="majorHAnsi"/>
          <w:b/>
        </w:rPr>
        <w:t>TIBCO Based Integration:</w:t>
      </w:r>
      <w:r>
        <w:rPr>
          <w:rFonts w:asciiTheme="majorHAnsi" w:hAnsiTheme="majorHAnsi"/>
          <w:bCs/>
        </w:rPr>
        <w:t xml:space="preserve"> Enabled </w:t>
      </w:r>
      <w:r w:rsidR="00A443BD">
        <w:rPr>
          <w:rFonts w:asciiTheme="majorHAnsi" w:hAnsiTheme="majorHAnsi"/>
          <w:bCs/>
        </w:rPr>
        <w:t xml:space="preserve">eliminate File based processing and integrate various systems in enterprise. provided more comprehensive </w:t>
      </w:r>
      <w:r w:rsidR="00713E2A">
        <w:rPr>
          <w:rFonts w:asciiTheme="majorHAnsi" w:hAnsiTheme="majorHAnsi"/>
          <w:bCs/>
        </w:rPr>
        <w:t xml:space="preserve">and </w:t>
      </w:r>
      <w:proofErr w:type="spellStart"/>
      <w:r w:rsidR="00713E2A">
        <w:rPr>
          <w:rFonts w:asciiTheme="majorHAnsi" w:hAnsiTheme="majorHAnsi"/>
          <w:bCs/>
        </w:rPr>
        <w:t>realtime</w:t>
      </w:r>
      <w:proofErr w:type="spellEnd"/>
      <w:r w:rsidR="00713E2A">
        <w:rPr>
          <w:rFonts w:asciiTheme="majorHAnsi" w:hAnsiTheme="majorHAnsi"/>
          <w:bCs/>
        </w:rPr>
        <w:t xml:space="preserve"> capabilities to business to take faster </w:t>
      </w:r>
      <w:proofErr w:type="gramStart"/>
      <w:r w:rsidR="00713E2A">
        <w:rPr>
          <w:rFonts w:asciiTheme="majorHAnsi" w:hAnsiTheme="majorHAnsi"/>
          <w:bCs/>
        </w:rPr>
        <w:t>decision</w:t>
      </w:r>
      <w:proofErr w:type="gramEnd"/>
      <w:r w:rsidR="00713E2A">
        <w:rPr>
          <w:rFonts w:asciiTheme="majorHAnsi" w:hAnsiTheme="majorHAnsi"/>
          <w:bCs/>
        </w:rPr>
        <w:t xml:space="preserve"> and improve trading </w:t>
      </w:r>
      <w:r w:rsidR="00754D5E">
        <w:rPr>
          <w:rFonts w:asciiTheme="majorHAnsi" w:hAnsiTheme="majorHAnsi"/>
          <w:bCs/>
        </w:rPr>
        <w:t xml:space="preserve">capabilities and profits. </w:t>
      </w:r>
    </w:p>
    <w:p w14:paraId="75E7FE89" w14:textId="77777777" w:rsidR="003C76EB" w:rsidRDefault="00754D5E" w:rsidP="007213DA">
      <w:pPr>
        <w:pStyle w:val="ListParagraph"/>
        <w:numPr>
          <w:ilvl w:val="1"/>
          <w:numId w:val="3"/>
        </w:numPr>
        <w:rPr>
          <w:rFonts w:asciiTheme="majorHAnsi" w:hAnsiTheme="majorHAnsi"/>
          <w:bCs/>
        </w:rPr>
      </w:pPr>
      <w:r w:rsidRPr="003C76EB">
        <w:rPr>
          <w:rFonts w:asciiTheme="majorHAnsi" w:hAnsiTheme="majorHAnsi"/>
          <w:b/>
        </w:rPr>
        <w:t>Scripted Deployment Framework</w:t>
      </w:r>
      <w:r w:rsidR="001321DA" w:rsidRPr="003C76EB">
        <w:rPr>
          <w:rFonts w:asciiTheme="majorHAnsi" w:hAnsiTheme="majorHAnsi"/>
          <w:b/>
        </w:rPr>
        <w:t xml:space="preserve"> and Dashboard:</w:t>
      </w:r>
      <w:r w:rsidR="001321DA">
        <w:rPr>
          <w:rFonts w:asciiTheme="majorHAnsi" w:hAnsiTheme="majorHAnsi"/>
          <w:bCs/>
        </w:rPr>
        <w:t xml:space="preserve"> primitive logging and troubleshoot</w:t>
      </w:r>
      <w:r w:rsidR="00B95783">
        <w:rPr>
          <w:rFonts w:asciiTheme="majorHAnsi" w:hAnsiTheme="majorHAnsi"/>
          <w:bCs/>
        </w:rPr>
        <w:t xml:space="preserve">ing involved logging into various VMs and collecting information to solve problems was replaced with a Db centric central logging and deployment framework </w:t>
      </w:r>
      <w:r w:rsidR="001335AD">
        <w:rPr>
          <w:rFonts w:asciiTheme="majorHAnsi" w:hAnsiTheme="majorHAnsi"/>
          <w:bCs/>
        </w:rPr>
        <w:t xml:space="preserve">managed through UI and solved various problems for production support. </w:t>
      </w:r>
    </w:p>
    <w:p w14:paraId="183903C0" w14:textId="581DCF0C" w:rsidR="00FF775C" w:rsidRPr="007B0BFC" w:rsidRDefault="003C76EB" w:rsidP="007213DA">
      <w:pPr>
        <w:pStyle w:val="ListParagraph"/>
        <w:numPr>
          <w:ilvl w:val="1"/>
          <w:numId w:val="3"/>
        </w:numPr>
        <w:rPr>
          <w:rFonts w:asciiTheme="majorHAnsi" w:hAnsiTheme="majorHAnsi"/>
          <w:bCs/>
        </w:rPr>
      </w:pPr>
      <w:r w:rsidRPr="003C76EB">
        <w:rPr>
          <w:rFonts w:asciiTheme="majorHAnsi" w:hAnsiTheme="majorHAnsi"/>
          <w:b/>
        </w:rPr>
        <w:t>Simple Design Patterns:</w:t>
      </w:r>
      <w:r>
        <w:rPr>
          <w:rFonts w:asciiTheme="majorHAnsi" w:hAnsiTheme="majorHAnsi"/>
          <w:bCs/>
        </w:rPr>
        <w:t xml:space="preserve"> using </w:t>
      </w:r>
      <w:r w:rsidR="00540C62">
        <w:rPr>
          <w:rFonts w:asciiTheme="majorHAnsi" w:hAnsiTheme="majorHAnsi"/>
          <w:bCs/>
        </w:rPr>
        <w:t xml:space="preserve">singleton set pattern to decompose large complex </w:t>
      </w:r>
      <w:proofErr w:type="gramStart"/>
      <w:r w:rsidR="00540C62">
        <w:rPr>
          <w:rFonts w:asciiTheme="majorHAnsi" w:hAnsiTheme="majorHAnsi"/>
          <w:bCs/>
        </w:rPr>
        <w:t xml:space="preserve">operations </w:t>
      </w:r>
      <w:r w:rsidR="0016682F">
        <w:rPr>
          <w:rFonts w:asciiTheme="majorHAnsi" w:hAnsiTheme="majorHAnsi"/>
          <w:bCs/>
        </w:rPr>
        <w:t xml:space="preserve"> into</w:t>
      </w:r>
      <w:proofErr w:type="gramEnd"/>
      <w:r w:rsidR="0016682F">
        <w:rPr>
          <w:rFonts w:asciiTheme="majorHAnsi" w:hAnsiTheme="majorHAnsi"/>
          <w:bCs/>
        </w:rPr>
        <w:t xml:space="preserve"> small services interacting using messaging layer solved many a problems with monolithic </w:t>
      </w:r>
      <w:r w:rsidR="006E041C">
        <w:rPr>
          <w:rFonts w:asciiTheme="majorHAnsi" w:hAnsiTheme="majorHAnsi"/>
          <w:bCs/>
        </w:rPr>
        <w:t xml:space="preserve">mammoth application patterns. </w:t>
      </w:r>
      <w:r w:rsidR="00B568C4" w:rsidRPr="007B0BFC">
        <w:rPr>
          <w:rFonts w:asciiTheme="majorHAnsi" w:hAnsiTheme="majorHAnsi"/>
          <w:bCs/>
        </w:rPr>
        <w:t xml:space="preserve"> </w:t>
      </w:r>
    </w:p>
    <w:p w14:paraId="5E518E20" w14:textId="77BF1008" w:rsidR="00AA76D4" w:rsidRPr="007B0BFC" w:rsidRDefault="00AA76D4" w:rsidP="007213DA">
      <w:pPr>
        <w:pStyle w:val="Heading2"/>
        <w:numPr>
          <w:ilvl w:val="0"/>
          <w:numId w:val="1"/>
        </w:numPr>
        <w:spacing w:before="60" w:after="60"/>
      </w:pPr>
      <w:r w:rsidRPr="007B0BFC">
        <w:lastRenderedPageBreak/>
        <w:t xml:space="preserve">TIBCO: Leading </w:t>
      </w:r>
      <w:r w:rsidR="00D9471A">
        <w:t>MW</w:t>
      </w:r>
      <w:r w:rsidRPr="007B0BFC">
        <w:t xml:space="preserve"> Technology Company</w:t>
      </w:r>
      <w:r w:rsidR="005D0356" w:rsidRPr="007B0BFC">
        <w:t xml:space="preserve"> [Feb 2007 – Oct 2007]</w:t>
      </w:r>
    </w:p>
    <w:p w14:paraId="79C6565C" w14:textId="77777777" w:rsidR="00AA76D4" w:rsidRPr="007B0BFC" w:rsidRDefault="00B568C4" w:rsidP="007213DA">
      <w:pPr>
        <w:pStyle w:val="NoSpacing"/>
        <w:numPr>
          <w:ilvl w:val="0"/>
          <w:numId w:val="2"/>
        </w:numPr>
        <w:rPr>
          <w:rFonts w:asciiTheme="majorHAnsi" w:hAnsiTheme="majorHAnsi"/>
        </w:rPr>
      </w:pPr>
      <w:r w:rsidRPr="007B0BFC">
        <w:rPr>
          <w:rFonts w:asciiTheme="majorHAnsi" w:hAnsiTheme="majorHAnsi"/>
        </w:rPr>
        <w:t>Roles: Adapter support, onshore lead</w:t>
      </w:r>
    </w:p>
    <w:p w14:paraId="48EC0779" w14:textId="77777777" w:rsidR="00B568C4" w:rsidRPr="007B0BFC" w:rsidRDefault="00B568C4" w:rsidP="007213DA">
      <w:pPr>
        <w:pStyle w:val="NoSpacing"/>
        <w:numPr>
          <w:ilvl w:val="0"/>
          <w:numId w:val="2"/>
        </w:numPr>
        <w:rPr>
          <w:rFonts w:asciiTheme="majorHAnsi" w:hAnsiTheme="majorHAnsi"/>
        </w:rPr>
      </w:pPr>
      <w:r w:rsidRPr="007B0BFC">
        <w:rPr>
          <w:rFonts w:asciiTheme="majorHAnsi" w:hAnsiTheme="majorHAnsi"/>
        </w:rPr>
        <w:t>Challenges:</w:t>
      </w:r>
    </w:p>
    <w:p w14:paraId="5B430ACE" w14:textId="41C70E8C" w:rsidR="00C35E0D" w:rsidRDefault="00D82985" w:rsidP="007213DA">
      <w:pPr>
        <w:pStyle w:val="NoSpacing"/>
        <w:numPr>
          <w:ilvl w:val="1"/>
          <w:numId w:val="2"/>
        </w:numPr>
        <w:rPr>
          <w:rFonts w:asciiTheme="majorHAnsi" w:hAnsiTheme="majorHAnsi"/>
        </w:rPr>
      </w:pPr>
      <w:r w:rsidRPr="00D82985">
        <w:rPr>
          <w:rFonts w:asciiTheme="majorHAnsi" w:hAnsiTheme="majorHAnsi"/>
          <w:b/>
          <w:bCs/>
        </w:rPr>
        <w:t>Enterprise Architecture:</w:t>
      </w:r>
      <w:r w:rsidR="00860EE5">
        <w:rPr>
          <w:rFonts w:asciiTheme="majorHAnsi" w:hAnsiTheme="majorHAnsi"/>
          <w:b/>
          <w:bCs/>
        </w:rPr>
        <w:t xml:space="preserve"> </w:t>
      </w:r>
      <w:r w:rsidR="00494597">
        <w:rPr>
          <w:rFonts w:asciiTheme="majorHAnsi" w:hAnsiTheme="majorHAnsi"/>
        </w:rPr>
        <w:t xml:space="preserve">Handled product support for TIBCO Adapters, really helped </w:t>
      </w:r>
      <w:proofErr w:type="gramStart"/>
      <w:r w:rsidR="00494597">
        <w:rPr>
          <w:rFonts w:asciiTheme="majorHAnsi" w:hAnsiTheme="majorHAnsi"/>
        </w:rPr>
        <w:t>open up</w:t>
      </w:r>
      <w:proofErr w:type="gramEnd"/>
      <w:r w:rsidR="00494597">
        <w:rPr>
          <w:rFonts w:asciiTheme="majorHAnsi" w:hAnsiTheme="majorHAnsi"/>
        </w:rPr>
        <w:t xml:space="preserve"> world of Software</w:t>
      </w:r>
      <w:r w:rsidR="006D5D11">
        <w:rPr>
          <w:rFonts w:asciiTheme="majorHAnsi" w:hAnsiTheme="majorHAnsi"/>
        </w:rPr>
        <w:t xml:space="preserve"> and provided with a framework and tools to visualize enterprise architecture in a different perspective</w:t>
      </w:r>
      <w:r w:rsidR="00C35E0D">
        <w:rPr>
          <w:rFonts w:asciiTheme="majorHAnsi" w:hAnsiTheme="majorHAnsi"/>
        </w:rPr>
        <w:t xml:space="preserve">. </w:t>
      </w:r>
    </w:p>
    <w:p w14:paraId="4C9DB596" w14:textId="0C85EDD9" w:rsidR="00804187" w:rsidRDefault="00D82985" w:rsidP="007213DA">
      <w:pPr>
        <w:pStyle w:val="NoSpacing"/>
        <w:numPr>
          <w:ilvl w:val="1"/>
          <w:numId w:val="2"/>
        </w:numPr>
        <w:rPr>
          <w:rFonts w:asciiTheme="majorHAnsi" w:hAnsiTheme="majorHAnsi"/>
        </w:rPr>
      </w:pPr>
      <w:r w:rsidRPr="00860EE5">
        <w:rPr>
          <w:rFonts w:asciiTheme="majorHAnsi" w:hAnsiTheme="majorHAnsi"/>
          <w:b/>
          <w:bCs/>
        </w:rPr>
        <w:t>Problem</w:t>
      </w:r>
      <w:r w:rsidR="00860EE5" w:rsidRPr="00860EE5">
        <w:rPr>
          <w:rFonts w:asciiTheme="majorHAnsi" w:hAnsiTheme="majorHAnsi"/>
          <w:b/>
          <w:bCs/>
        </w:rPr>
        <w:t xml:space="preserve"> solving Skills:</w:t>
      </w:r>
      <w:r w:rsidR="00860EE5">
        <w:rPr>
          <w:rFonts w:asciiTheme="majorHAnsi" w:hAnsiTheme="majorHAnsi"/>
          <w:b/>
          <w:bCs/>
        </w:rPr>
        <w:t xml:space="preserve"> </w:t>
      </w:r>
      <w:r w:rsidR="00C35E0D">
        <w:rPr>
          <w:rFonts w:asciiTheme="majorHAnsi" w:hAnsiTheme="majorHAnsi"/>
        </w:rPr>
        <w:t xml:space="preserve">While handling clients with care, had to solve real client </w:t>
      </w:r>
      <w:r>
        <w:rPr>
          <w:rFonts w:asciiTheme="majorHAnsi" w:hAnsiTheme="majorHAnsi"/>
        </w:rPr>
        <w:t>problems and</w:t>
      </w:r>
      <w:r w:rsidR="00C35E0D">
        <w:rPr>
          <w:rFonts w:asciiTheme="majorHAnsi" w:hAnsiTheme="majorHAnsi"/>
        </w:rPr>
        <w:t xml:space="preserve"> </w:t>
      </w:r>
      <w:r>
        <w:rPr>
          <w:rFonts w:asciiTheme="majorHAnsi" w:hAnsiTheme="majorHAnsi"/>
        </w:rPr>
        <w:t>gave a unique perspective on problem solving</w:t>
      </w:r>
      <w:r w:rsidR="00804187" w:rsidRPr="007B0BFC">
        <w:rPr>
          <w:rFonts w:asciiTheme="majorHAnsi" w:hAnsiTheme="majorHAnsi"/>
        </w:rPr>
        <w:t xml:space="preserve">. </w:t>
      </w:r>
    </w:p>
    <w:p w14:paraId="6C5CDE3F" w14:textId="017C5798" w:rsidR="00860EE5" w:rsidRPr="00AC5E60" w:rsidRDefault="00860EE5" w:rsidP="007213DA">
      <w:pPr>
        <w:pStyle w:val="NoSpacing"/>
        <w:numPr>
          <w:ilvl w:val="1"/>
          <w:numId w:val="2"/>
        </w:numPr>
        <w:rPr>
          <w:rFonts w:asciiTheme="majorHAnsi" w:hAnsiTheme="majorHAnsi"/>
          <w:b/>
          <w:bCs/>
        </w:rPr>
      </w:pPr>
      <w:r w:rsidRPr="00860EE5">
        <w:rPr>
          <w:rFonts w:asciiTheme="majorHAnsi" w:hAnsiTheme="majorHAnsi"/>
          <w:b/>
          <w:bCs/>
        </w:rPr>
        <w:t xml:space="preserve">Communications: </w:t>
      </w:r>
      <w:r w:rsidR="003D1B44">
        <w:rPr>
          <w:rFonts w:asciiTheme="majorHAnsi" w:hAnsiTheme="majorHAnsi"/>
        </w:rPr>
        <w:t xml:space="preserve">clear crisp, simple communication is the key to success, this </w:t>
      </w:r>
      <w:r w:rsidR="00AC5E60">
        <w:rPr>
          <w:rFonts w:asciiTheme="majorHAnsi" w:hAnsiTheme="majorHAnsi"/>
        </w:rPr>
        <w:t xml:space="preserve">project really was an education course helping me realize many things related to communication and reporting. </w:t>
      </w:r>
    </w:p>
    <w:p w14:paraId="1A78258C" w14:textId="447F915D" w:rsidR="00AC5E60" w:rsidRPr="00860EE5" w:rsidRDefault="00FF0613" w:rsidP="007213DA">
      <w:pPr>
        <w:pStyle w:val="NoSpacing"/>
        <w:numPr>
          <w:ilvl w:val="1"/>
          <w:numId w:val="2"/>
        </w:numPr>
        <w:rPr>
          <w:rFonts w:asciiTheme="majorHAnsi" w:hAnsiTheme="majorHAnsi"/>
          <w:b/>
          <w:bCs/>
        </w:rPr>
      </w:pPr>
      <w:r>
        <w:rPr>
          <w:rFonts w:asciiTheme="majorHAnsi" w:hAnsiTheme="majorHAnsi"/>
          <w:b/>
          <w:bCs/>
        </w:rPr>
        <w:t>Reporting:</w:t>
      </w:r>
      <w:r>
        <w:rPr>
          <w:rFonts w:asciiTheme="majorHAnsi" w:hAnsiTheme="majorHAnsi"/>
        </w:rPr>
        <w:t xml:space="preserve"> client communication and reports to executives of how a product is </w:t>
      </w:r>
      <w:r w:rsidR="006F4A84">
        <w:rPr>
          <w:rFonts w:asciiTheme="majorHAnsi" w:hAnsiTheme="majorHAnsi"/>
        </w:rPr>
        <w:t>performing</w:t>
      </w:r>
      <w:r>
        <w:rPr>
          <w:rFonts w:asciiTheme="majorHAnsi" w:hAnsiTheme="majorHAnsi"/>
        </w:rPr>
        <w:t xml:space="preserve"> and how that impacts credibility of a company and its future business was clear from this project. </w:t>
      </w:r>
      <w:r w:rsidR="0088352E">
        <w:rPr>
          <w:rFonts w:asciiTheme="majorHAnsi" w:hAnsiTheme="majorHAnsi"/>
        </w:rPr>
        <w:t xml:space="preserve">This helped me frame my acumen for communications and understand </w:t>
      </w:r>
      <w:proofErr w:type="gramStart"/>
      <w:r w:rsidR="0088352E">
        <w:rPr>
          <w:rFonts w:asciiTheme="majorHAnsi" w:hAnsiTheme="majorHAnsi"/>
        </w:rPr>
        <w:t>importance</w:t>
      </w:r>
      <w:proofErr w:type="gramEnd"/>
      <w:r w:rsidR="0088352E">
        <w:rPr>
          <w:rFonts w:asciiTheme="majorHAnsi" w:hAnsiTheme="majorHAnsi"/>
        </w:rPr>
        <w:t xml:space="preserve"> of business requirements Vs </w:t>
      </w:r>
      <w:r w:rsidR="00FB1AFF">
        <w:rPr>
          <w:rFonts w:asciiTheme="majorHAnsi" w:hAnsiTheme="majorHAnsi"/>
        </w:rPr>
        <w:t xml:space="preserve">technical implementations. </w:t>
      </w:r>
    </w:p>
    <w:p w14:paraId="594C2B36" w14:textId="1CA1EE28" w:rsidR="00AA76D4" w:rsidRPr="007B0BFC" w:rsidRDefault="00AA76D4" w:rsidP="007213DA">
      <w:pPr>
        <w:pStyle w:val="Heading2"/>
        <w:numPr>
          <w:ilvl w:val="0"/>
          <w:numId w:val="1"/>
        </w:numPr>
        <w:spacing w:before="60" w:after="60"/>
      </w:pPr>
      <w:r w:rsidRPr="007B0BFC">
        <w:t>DHL</w:t>
      </w:r>
      <w:r w:rsidRPr="007B0BFC">
        <w:tab/>
        <w:t>: Leading Mailing and Postal Services</w:t>
      </w:r>
      <w:r w:rsidR="005D0356" w:rsidRPr="007B0BFC">
        <w:t xml:space="preserve"> [Jun 2004 – Jun 2005]</w:t>
      </w:r>
    </w:p>
    <w:p w14:paraId="5A2289C9" w14:textId="77777777" w:rsidR="00804187" w:rsidRPr="007B0BFC" w:rsidRDefault="00804187" w:rsidP="007213DA">
      <w:pPr>
        <w:pStyle w:val="ListParagraph"/>
        <w:numPr>
          <w:ilvl w:val="0"/>
          <w:numId w:val="5"/>
        </w:numPr>
        <w:rPr>
          <w:rFonts w:asciiTheme="majorHAnsi" w:hAnsiTheme="majorHAnsi"/>
        </w:rPr>
      </w:pPr>
      <w:r w:rsidRPr="007B0BFC">
        <w:rPr>
          <w:rFonts w:asciiTheme="majorHAnsi" w:hAnsiTheme="majorHAnsi"/>
        </w:rPr>
        <w:t>Roles: Test Engineer, Test Lead</w:t>
      </w:r>
    </w:p>
    <w:p w14:paraId="7A0CD5AF" w14:textId="77777777" w:rsidR="00804187" w:rsidRPr="007B0BFC" w:rsidRDefault="00804187" w:rsidP="007213DA">
      <w:pPr>
        <w:pStyle w:val="ListParagraph"/>
        <w:numPr>
          <w:ilvl w:val="0"/>
          <w:numId w:val="5"/>
        </w:numPr>
        <w:rPr>
          <w:rFonts w:asciiTheme="majorHAnsi" w:hAnsiTheme="majorHAnsi"/>
        </w:rPr>
      </w:pPr>
      <w:r w:rsidRPr="007B0BFC">
        <w:rPr>
          <w:rFonts w:asciiTheme="majorHAnsi" w:hAnsiTheme="majorHAnsi"/>
        </w:rPr>
        <w:t>Challenges:</w:t>
      </w:r>
    </w:p>
    <w:p w14:paraId="009C93D8" w14:textId="660A18B3" w:rsidR="00804187" w:rsidRDefault="00FB1AFF" w:rsidP="007213DA">
      <w:pPr>
        <w:pStyle w:val="ListParagraph"/>
        <w:numPr>
          <w:ilvl w:val="1"/>
          <w:numId w:val="5"/>
        </w:numPr>
        <w:spacing w:after="0"/>
        <w:rPr>
          <w:rFonts w:asciiTheme="majorHAnsi" w:hAnsiTheme="majorHAnsi"/>
        </w:rPr>
      </w:pPr>
      <w:r>
        <w:rPr>
          <w:rFonts w:asciiTheme="majorHAnsi" w:hAnsiTheme="majorHAnsi"/>
        </w:rPr>
        <w:t xml:space="preserve">This project really helped me to learn </w:t>
      </w:r>
      <w:r w:rsidR="00AA2026">
        <w:rPr>
          <w:rFonts w:asciiTheme="majorHAnsi" w:hAnsiTheme="majorHAnsi"/>
        </w:rPr>
        <w:t>the importance</w:t>
      </w:r>
      <w:r>
        <w:rPr>
          <w:rFonts w:asciiTheme="majorHAnsi" w:hAnsiTheme="majorHAnsi"/>
        </w:rPr>
        <w:t xml:space="preserve"> of </w:t>
      </w:r>
      <w:r w:rsidR="00B97ABA">
        <w:rPr>
          <w:rFonts w:asciiTheme="majorHAnsi" w:hAnsiTheme="majorHAnsi"/>
        </w:rPr>
        <w:t xml:space="preserve">various testing criteria and how to break </w:t>
      </w:r>
      <w:r w:rsidR="00AA2026">
        <w:rPr>
          <w:rFonts w:asciiTheme="majorHAnsi" w:hAnsiTheme="majorHAnsi"/>
        </w:rPr>
        <w:t>and make a production grade application</w:t>
      </w:r>
      <w:r w:rsidR="00804187" w:rsidRPr="007B0BFC">
        <w:rPr>
          <w:rFonts w:asciiTheme="majorHAnsi" w:hAnsiTheme="majorHAnsi"/>
        </w:rPr>
        <w:t xml:space="preserve">.  </w:t>
      </w:r>
    </w:p>
    <w:p w14:paraId="63B55094" w14:textId="77777777" w:rsidR="006F4A84" w:rsidRDefault="00AA2026" w:rsidP="007213DA">
      <w:pPr>
        <w:pStyle w:val="ListParagraph"/>
        <w:numPr>
          <w:ilvl w:val="1"/>
          <w:numId w:val="5"/>
        </w:numPr>
        <w:spacing w:after="0"/>
        <w:rPr>
          <w:rFonts w:asciiTheme="majorHAnsi" w:hAnsiTheme="majorHAnsi"/>
        </w:rPr>
      </w:pPr>
      <w:r>
        <w:rPr>
          <w:rFonts w:asciiTheme="majorHAnsi" w:hAnsiTheme="majorHAnsi"/>
        </w:rPr>
        <w:t>As a Developer, it helped me understand the primitive drive for Automation</w:t>
      </w:r>
      <w:r w:rsidR="006F4A84">
        <w:rPr>
          <w:rFonts w:asciiTheme="majorHAnsi" w:hAnsiTheme="majorHAnsi"/>
        </w:rPr>
        <w:t>.</w:t>
      </w:r>
    </w:p>
    <w:p w14:paraId="5281F5CC" w14:textId="783AE79B" w:rsidR="00AA2026" w:rsidRPr="007B0BFC" w:rsidRDefault="006F4A84" w:rsidP="007213DA">
      <w:pPr>
        <w:pStyle w:val="ListParagraph"/>
        <w:numPr>
          <w:ilvl w:val="1"/>
          <w:numId w:val="5"/>
        </w:numPr>
        <w:spacing w:after="0"/>
        <w:rPr>
          <w:rFonts w:asciiTheme="majorHAnsi" w:hAnsiTheme="majorHAnsi"/>
        </w:rPr>
      </w:pPr>
      <w:r>
        <w:rPr>
          <w:rFonts w:asciiTheme="majorHAnsi" w:hAnsiTheme="majorHAnsi"/>
        </w:rPr>
        <w:t xml:space="preserve">It helped understand </w:t>
      </w:r>
      <w:proofErr w:type="gramStart"/>
      <w:r w:rsidR="005B2482">
        <w:rPr>
          <w:rFonts w:asciiTheme="majorHAnsi" w:hAnsiTheme="majorHAnsi"/>
        </w:rPr>
        <w:t>big</w:t>
      </w:r>
      <w:proofErr w:type="gramEnd"/>
      <w:r w:rsidR="005B2482">
        <w:rPr>
          <w:rFonts w:asciiTheme="majorHAnsi" w:hAnsiTheme="majorHAnsi"/>
        </w:rPr>
        <w:t xml:space="preserve"> picture of why various scenarios of testing must be considered, and why Regression suit plays an important role in determining the success of any delivery. </w:t>
      </w:r>
    </w:p>
    <w:p w14:paraId="11E07161" w14:textId="77777777" w:rsidR="00AA76D4" w:rsidRDefault="00AA76D4" w:rsidP="00AA76D4">
      <w:pPr>
        <w:ind w:left="900"/>
        <w:rPr>
          <w:rFonts w:asciiTheme="majorHAnsi" w:hAnsiTheme="majorHAnsi"/>
        </w:rPr>
      </w:pPr>
    </w:p>
    <w:p w14:paraId="1EF9F652" w14:textId="2B1AA0CC" w:rsidR="006A3DA2" w:rsidRDefault="00A7105B" w:rsidP="00AA76D4">
      <w:pPr>
        <w:ind w:left="900"/>
        <w:rPr>
          <w:rFonts w:asciiTheme="majorHAnsi" w:hAnsiTheme="majorHAnsi"/>
        </w:rPr>
      </w:pPr>
      <w:r>
        <w:rPr>
          <w:rFonts w:asciiTheme="majorHAnsi" w:hAnsiTheme="majorHAnsi"/>
        </w:rPr>
        <w:t xml:space="preserve">Relevant references: </w:t>
      </w:r>
    </w:p>
    <w:p w14:paraId="190CFB46" w14:textId="2A83D2ED" w:rsidR="00FB1E00" w:rsidRDefault="00FB1E00" w:rsidP="007213DA">
      <w:pPr>
        <w:pStyle w:val="ListParagraph"/>
        <w:numPr>
          <w:ilvl w:val="0"/>
          <w:numId w:val="13"/>
        </w:numPr>
        <w:rPr>
          <w:rFonts w:asciiTheme="majorHAnsi" w:hAnsiTheme="majorHAnsi"/>
        </w:rPr>
      </w:pPr>
      <w:r>
        <w:rPr>
          <w:rFonts w:asciiTheme="majorHAnsi" w:hAnsiTheme="majorHAnsi"/>
        </w:rPr>
        <w:t xml:space="preserve">Andrew Bently: </w:t>
      </w:r>
      <w:hyperlink r:id="rId12" w:history="1">
        <w:r w:rsidR="002E1C43" w:rsidRPr="00427796">
          <w:rPr>
            <w:rStyle w:val="Hyperlink"/>
            <w:rFonts w:asciiTheme="majorHAnsi" w:hAnsiTheme="majorHAnsi"/>
          </w:rPr>
          <w:t>Andrew.bently@t-mobile.com</w:t>
        </w:r>
      </w:hyperlink>
      <w:r w:rsidR="00DC28ED">
        <w:rPr>
          <w:rFonts w:asciiTheme="majorHAnsi" w:hAnsiTheme="majorHAnsi"/>
        </w:rPr>
        <w:t xml:space="preserve"> (770</w:t>
      </w:r>
      <w:r w:rsidR="003E412E">
        <w:rPr>
          <w:rFonts w:asciiTheme="majorHAnsi" w:hAnsiTheme="majorHAnsi"/>
        </w:rPr>
        <w:t>-757-1835)</w:t>
      </w:r>
    </w:p>
    <w:p w14:paraId="5685DCC2" w14:textId="1A4E0019" w:rsidR="002E1C43" w:rsidRPr="002E1C43" w:rsidRDefault="002E1C43" w:rsidP="007213DA">
      <w:pPr>
        <w:pStyle w:val="ListParagraph"/>
        <w:numPr>
          <w:ilvl w:val="0"/>
          <w:numId w:val="13"/>
        </w:numPr>
        <w:rPr>
          <w:rFonts w:asciiTheme="majorHAnsi" w:hAnsiTheme="majorHAnsi"/>
        </w:rPr>
      </w:pPr>
      <w:proofErr w:type="spellStart"/>
      <w:r>
        <w:rPr>
          <w:rFonts w:asciiTheme="majorHAnsi" w:hAnsiTheme="majorHAnsi"/>
        </w:rPr>
        <w:t>AjayDoshi</w:t>
      </w:r>
      <w:proofErr w:type="spellEnd"/>
      <w:r>
        <w:rPr>
          <w:rFonts w:asciiTheme="majorHAnsi" w:hAnsiTheme="majorHAnsi"/>
        </w:rPr>
        <w:t xml:space="preserve">: </w:t>
      </w:r>
      <w:r w:rsidR="000E7414">
        <w:rPr>
          <w:rFonts w:asciiTheme="majorHAnsi" w:hAnsiTheme="majorHAnsi"/>
        </w:rPr>
        <w:t>678-</w:t>
      </w:r>
      <w:r w:rsidR="007213DA">
        <w:rPr>
          <w:rFonts w:asciiTheme="majorHAnsi" w:hAnsiTheme="majorHAnsi"/>
        </w:rPr>
        <w:t>978-4379</w:t>
      </w:r>
    </w:p>
    <w:p w14:paraId="4BA73D89" w14:textId="7CF11345" w:rsidR="00A7105B" w:rsidRDefault="00A7105B" w:rsidP="007213DA">
      <w:pPr>
        <w:pStyle w:val="ListParagraph"/>
        <w:numPr>
          <w:ilvl w:val="0"/>
          <w:numId w:val="13"/>
        </w:numPr>
        <w:rPr>
          <w:rFonts w:asciiTheme="majorHAnsi" w:hAnsiTheme="majorHAnsi"/>
        </w:rPr>
      </w:pPr>
      <w:r>
        <w:rPr>
          <w:rFonts w:asciiTheme="majorHAnsi" w:hAnsiTheme="majorHAnsi"/>
        </w:rPr>
        <w:t xml:space="preserve">Rohith Sathyaprakash: </w:t>
      </w:r>
      <w:r w:rsidR="007213DA">
        <w:rPr>
          <w:rFonts w:asciiTheme="majorHAnsi" w:hAnsiTheme="majorHAnsi"/>
        </w:rPr>
        <w:t>404-388-3378</w:t>
      </w:r>
    </w:p>
    <w:sectPr w:rsidR="00A7105B" w:rsidSect="00CC17CE">
      <w:headerReference w:type="default" r:id="rId13"/>
      <w:footerReference w:type="default" r:id="rId14"/>
      <w:pgSz w:w="12240" w:h="15840"/>
      <w:pgMar w:top="900" w:right="1152" w:bottom="720" w:left="1152" w:header="45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F80257" w14:textId="77777777" w:rsidR="006B31A7" w:rsidRDefault="006B31A7" w:rsidP="003A61AF">
      <w:r>
        <w:separator/>
      </w:r>
    </w:p>
  </w:endnote>
  <w:endnote w:type="continuationSeparator" w:id="0">
    <w:p w14:paraId="68ADE6A9" w14:textId="77777777" w:rsidR="006B31A7" w:rsidRDefault="006B31A7" w:rsidP="003A61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7BC11" w14:textId="77777777" w:rsidR="002068C4" w:rsidRDefault="002068C4" w:rsidP="006A7B3C">
    <w:pPr>
      <w:pStyle w:val="Footer"/>
      <w:jc w:val="center"/>
    </w:pPr>
    <w:r>
      <w:fldChar w:fldCharType="begin"/>
    </w:r>
    <w:r>
      <w:instrText xml:space="preserve"> PAGE   \* MERGEFORMAT </w:instrText>
    </w:r>
    <w:r>
      <w:fldChar w:fldCharType="separate"/>
    </w:r>
    <w:r w:rsidR="00323017">
      <w:rPr>
        <w:noProof/>
      </w:rPr>
      <w:t>2</w:t>
    </w:r>
    <w:r>
      <w:fldChar w:fldCharType="end"/>
    </w:r>
  </w:p>
  <w:p w14:paraId="49668D73" w14:textId="77777777" w:rsidR="002068C4" w:rsidRDefault="002068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03D4F" w14:textId="77777777" w:rsidR="006B31A7" w:rsidRDefault="006B31A7" w:rsidP="003A61AF">
      <w:r>
        <w:separator/>
      </w:r>
    </w:p>
  </w:footnote>
  <w:footnote w:type="continuationSeparator" w:id="0">
    <w:p w14:paraId="5B4DAEED" w14:textId="77777777" w:rsidR="006B31A7" w:rsidRDefault="006B31A7" w:rsidP="003A61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EAA018" w14:textId="2DCF3BDB" w:rsidR="006A359F" w:rsidRDefault="002068C4" w:rsidP="00CC17CE">
    <w:pPr>
      <w:pStyle w:val="Header"/>
      <w:tabs>
        <w:tab w:val="clear" w:pos="4320"/>
        <w:tab w:val="clear" w:pos="8640"/>
        <w:tab w:val="center" w:pos="4968"/>
        <w:tab w:val="right" w:pos="9936"/>
      </w:tabs>
      <w:spacing w:after="0"/>
      <w:rPr>
        <w:rFonts w:ascii="Arial" w:hAnsi="Arial" w:cs="Arial"/>
        <w:sz w:val="18"/>
        <w:szCs w:val="18"/>
      </w:rPr>
    </w:pPr>
    <w:r w:rsidRPr="00F05152">
      <w:rPr>
        <w:rFonts w:ascii="Arial" w:hAnsi="Arial" w:cs="Arial"/>
        <w:sz w:val="18"/>
        <w:szCs w:val="18"/>
      </w:rPr>
      <w:tab/>
    </w:r>
    <w:r w:rsidRPr="00F05152">
      <w:rPr>
        <w:rFonts w:ascii="Arial" w:hAnsi="Arial" w:cs="Arial"/>
        <w:sz w:val="18"/>
        <w:szCs w:val="18"/>
      </w:rPr>
      <w:tab/>
    </w:r>
    <w:r w:rsidR="006A359F" w:rsidRPr="00F05152">
      <w:rPr>
        <w:rFonts w:ascii="Arial" w:hAnsi="Arial" w:cs="Arial"/>
        <w:sz w:val="18"/>
        <w:szCs w:val="18"/>
      </w:rPr>
      <w:t>Chippa Vishweshwar</w:t>
    </w:r>
    <w:r w:rsidR="006A359F" w:rsidRPr="00F05152">
      <w:rPr>
        <w:rFonts w:ascii="Arial" w:hAnsi="Arial" w:cs="Arial"/>
        <w:sz w:val="18"/>
        <w:szCs w:val="18"/>
      </w:rPr>
      <w:t xml:space="preserve"> </w:t>
    </w:r>
  </w:p>
  <w:p w14:paraId="59133671" w14:textId="3314535F" w:rsidR="002068C4" w:rsidRPr="00F05152" w:rsidRDefault="00237203" w:rsidP="00CC17CE">
    <w:pPr>
      <w:pStyle w:val="Header"/>
      <w:tabs>
        <w:tab w:val="clear" w:pos="4320"/>
        <w:tab w:val="clear" w:pos="8640"/>
        <w:tab w:val="center" w:pos="4968"/>
        <w:tab w:val="right" w:pos="9936"/>
      </w:tabs>
      <w:spacing w:after="0"/>
      <w:rPr>
        <w:rFonts w:ascii="Arial" w:hAnsi="Arial" w:cs="Arial"/>
        <w:sz w:val="18"/>
        <w:szCs w:val="18"/>
      </w:rPr>
    </w:pPr>
    <w:r>
      <w:rPr>
        <w:rFonts w:ascii="Arial" w:hAnsi="Arial" w:cs="Arial"/>
        <w:sz w:val="18"/>
        <w:szCs w:val="18"/>
      </w:rPr>
      <w:ptab w:relativeTo="margin" w:alignment="right" w:leader="none"/>
    </w:r>
    <w:r w:rsidR="002068C4" w:rsidRPr="00F05152">
      <w:rPr>
        <w:rFonts w:ascii="Arial" w:hAnsi="Arial" w:cs="Arial"/>
        <w:sz w:val="18"/>
        <w:szCs w:val="18"/>
      </w:rPr>
      <w:t>Chippa.Vishweshwar@gmail.com</w:t>
    </w:r>
  </w:p>
  <w:p w14:paraId="511C71FA" w14:textId="11E79956" w:rsidR="002068C4" w:rsidRPr="00F05152" w:rsidRDefault="007F4345" w:rsidP="00CC17CE">
    <w:pPr>
      <w:pStyle w:val="Header"/>
      <w:tabs>
        <w:tab w:val="clear" w:pos="4320"/>
        <w:tab w:val="clear" w:pos="8640"/>
        <w:tab w:val="center" w:pos="4968"/>
        <w:tab w:val="right" w:pos="9936"/>
      </w:tabs>
      <w:spacing w:after="0"/>
      <w:rPr>
        <w:rFonts w:ascii="Arial" w:hAnsi="Arial" w:cs="Arial"/>
        <w:sz w:val="18"/>
        <w:szCs w:val="18"/>
      </w:rPr>
    </w:pPr>
    <w:r w:rsidRPr="00F05152">
      <w:rPr>
        <w:rFonts w:ascii="Arial" w:hAnsi="Arial" w:cs="Arial"/>
        <w:sz w:val="18"/>
        <w:szCs w:val="18"/>
      </w:rPr>
      <w:tab/>
    </w:r>
    <w:r w:rsidRPr="00F05152">
      <w:rPr>
        <w:rFonts w:ascii="Arial" w:hAnsi="Arial" w:cs="Arial"/>
        <w:sz w:val="18"/>
        <w:szCs w:val="18"/>
      </w:rPr>
      <w:tab/>
      <w:t>Cell: 404</w:t>
    </w:r>
    <w:r w:rsidR="002068C4" w:rsidRPr="00F05152">
      <w:rPr>
        <w:rFonts w:ascii="Arial" w:hAnsi="Arial" w:cs="Arial"/>
        <w:sz w:val="18"/>
        <w:szCs w:val="18"/>
      </w:rPr>
      <w:t>-</w:t>
    </w:r>
    <w:r w:rsidRPr="00F05152">
      <w:rPr>
        <w:rFonts w:ascii="Arial" w:hAnsi="Arial" w:cs="Arial"/>
        <w:sz w:val="18"/>
        <w:szCs w:val="18"/>
      </w:rPr>
      <w:t>545-8178</w:t>
    </w:r>
  </w:p>
  <w:p w14:paraId="4B4D775C" w14:textId="58FA359C" w:rsidR="002068C4" w:rsidRPr="00F05152" w:rsidRDefault="002068C4" w:rsidP="00CC17CE">
    <w:pPr>
      <w:pStyle w:val="Header"/>
      <w:tabs>
        <w:tab w:val="clear" w:pos="4320"/>
        <w:tab w:val="clear" w:pos="8640"/>
        <w:tab w:val="center" w:pos="4968"/>
        <w:tab w:val="right" w:pos="9936"/>
      </w:tabs>
      <w:spacing w:after="0"/>
      <w:rPr>
        <w:rFonts w:ascii="Arial" w:hAnsi="Arial" w:cs="Arial"/>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singleLevel"/>
    <w:tmpl w:val="00000002"/>
    <w:name w:val="WW8Num2"/>
    <w:lvl w:ilvl="0">
      <w:start w:val="1"/>
      <w:numFmt w:val="bullet"/>
      <w:lvlText w:val=""/>
      <w:lvlJc w:val="left"/>
      <w:pPr>
        <w:tabs>
          <w:tab w:val="num" w:pos="1080"/>
        </w:tabs>
        <w:ind w:left="1080" w:hanging="360"/>
      </w:pPr>
      <w:rPr>
        <w:rFonts w:ascii="Symbol" w:hAnsi="Symbol"/>
        <w:b w:val="0"/>
      </w:rPr>
    </w:lvl>
  </w:abstractNum>
  <w:abstractNum w:abstractNumId="1" w15:restartNumberingAfterBreak="0">
    <w:nsid w:val="04491C1A"/>
    <w:multiLevelType w:val="hybridMultilevel"/>
    <w:tmpl w:val="725231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A565B"/>
    <w:multiLevelType w:val="hybridMultilevel"/>
    <w:tmpl w:val="7862A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1E0FC7"/>
    <w:multiLevelType w:val="hybridMultilevel"/>
    <w:tmpl w:val="FC32C7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3A0653"/>
    <w:multiLevelType w:val="hybridMultilevel"/>
    <w:tmpl w:val="A7EE0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C3A6E3E"/>
    <w:multiLevelType w:val="hybridMultilevel"/>
    <w:tmpl w:val="35206858"/>
    <w:lvl w:ilvl="0" w:tplc="5B900CF8">
      <w:start w:val="1"/>
      <w:numFmt w:val="decimal"/>
      <w:lvlText w:val="%1."/>
      <w:lvlJc w:val="left"/>
      <w:pPr>
        <w:tabs>
          <w:tab w:val="num" w:pos="720"/>
        </w:tabs>
        <w:ind w:left="720" w:hanging="360"/>
      </w:pPr>
      <w:rPr>
        <w:i w:val="0"/>
        <w:sz w:val="22"/>
        <w:szCs w:val="22"/>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F921D8B"/>
    <w:multiLevelType w:val="hybridMultilevel"/>
    <w:tmpl w:val="54549AD8"/>
    <w:lvl w:ilvl="0" w:tplc="1130E366">
      <w:start w:val="3"/>
      <w:numFmt w:val="bullet"/>
      <w:lvlText w:val="-"/>
      <w:lvlJc w:val="left"/>
      <w:pPr>
        <w:ind w:left="1260" w:hanging="360"/>
      </w:pPr>
      <w:rPr>
        <w:rFonts w:ascii="Corbel" w:eastAsiaTheme="minorEastAsia" w:hAnsi="Corbel"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32E70A44"/>
    <w:multiLevelType w:val="hybridMultilevel"/>
    <w:tmpl w:val="F4A64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682FB1"/>
    <w:multiLevelType w:val="hybridMultilevel"/>
    <w:tmpl w:val="9C8AF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786D2E"/>
    <w:multiLevelType w:val="hybridMultilevel"/>
    <w:tmpl w:val="7A349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ED235D"/>
    <w:multiLevelType w:val="hybridMultilevel"/>
    <w:tmpl w:val="9FD657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4F2BE0"/>
    <w:multiLevelType w:val="hybridMultilevel"/>
    <w:tmpl w:val="E0B051F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3836F5E"/>
    <w:multiLevelType w:val="hybridMultilevel"/>
    <w:tmpl w:val="6D64F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892160"/>
    <w:multiLevelType w:val="hybridMultilevel"/>
    <w:tmpl w:val="1E84F6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96910286">
    <w:abstractNumId w:val="5"/>
  </w:num>
  <w:num w:numId="2" w16cid:durableId="999653178">
    <w:abstractNumId w:val="8"/>
  </w:num>
  <w:num w:numId="3" w16cid:durableId="804935830">
    <w:abstractNumId w:val="10"/>
  </w:num>
  <w:num w:numId="4" w16cid:durableId="959723930">
    <w:abstractNumId w:val="2"/>
  </w:num>
  <w:num w:numId="5" w16cid:durableId="1540244881">
    <w:abstractNumId w:val="3"/>
  </w:num>
  <w:num w:numId="6" w16cid:durableId="2028556521">
    <w:abstractNumId w:val="7"/>
  </w:num>
  <w:num w:numId="7" w16cid:durableId="70858343">
    <w:abstractNumId w:val="9"/>
  </w:num>
  <w:num w:numId="8" w16cid:durableId="283541147">
    <w:abstractNumId w:val="12"/>
  </w:num>
  <w:num w:numId="9" w16cid:durableId="1655063580">
    <w:abstractNumId w:val="4"/>
  </w:num>
  <w:num w:numId="10" w16cid:durableId="1801799049">
    <w:abstractNumId w:val="13"/>
  </w:num>
  <w:num w:numId="11" w16cid:durableId="1802842184">
    <w:abstractNumId w:val="1"/>
  </w:num>
  <w:num w:numId="12" w16cid:durableId="1668048237">
    <w:abstractNumId w:val="11"/>
  </w:num>
  <w:num w:numId="13" w16cid:durableId="2041512289">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8"/>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A58"/>
    <w:rsid w:val="000024EB"/>
    <w:rsid w:val="00006F4F"/>
    <w:rsid w:val="00010178"/>
    <w:rsid w:val="00010C15"/>
    <w:rsid w:val="000112EF"/>
    <w:rsid w:val="0001187E"/>
    <w:rsid w:val="00013440"/>
    <w:rsid w:val="0001374A"/>
    <w:rsid w:val="00013E77"/>
    <w:rsid w:val="00017623"/>
    <w:rsid w:val="00023B9B"/>
    <w:rsid w:val="00027BBE"/>
    <w:rsid w:val="000319BB"/>
    <w:rsid w:val="000325E0"/>
    <w:rsid w:val="00035D72"/>
    <w:rsid w:val="000400AD"/>
    <w:rsid w:val="000404BA"/>
    <w:rsid w:val="00042D40"/>
    <w:rsid w:val="0004509D"/>
    <w:rsid w:val="00045A76"/>
    <w:rsid w:val="000515ED"/>
    <w:rsid w:val="00051C78"/>
    <w:rsid w:val="000603B0"/>
    <w:rsid w:val="000666C1"/>
    <w:rsid w:val="00070022"/>
    <w:rsid w:val="00071896"/>
    <w:rsid w:val="00075429"/>
    <w:rsid w:val="00076A2F"/>
    <w:rsid w:val="00080DE8"/>
    <w:rsid w:val="00086FAF"/>
    <w:rsid w:val="00090579"/>
    <w:rsid w:val="00091C37"/>
    <w:rsid w:val="00094D70"/>
    <w:rsid w:val="00095BEE"/>
    <w:rsid w:val="00095CD1"/>
    <w:rsid w:val="000A252F"/>
    <w:rsid w:val="000A2947"/>
    <w:rsid w:val="000A3401"/>
    <w:rsid w:val="000B1CA5"/>
    <w:rsid w:val="000B3056"/>
    <w:rsid w:val="000B372F"/>
    <w:rsid w:val="000B458F"/>
    <w:rsid w:val="000B519A"/>
    <w:rsid w:val="000C1312"/>
    <w:rsid w:val="000C1EDF"/>
    <w:rsid w:val="000C1FBB"/>
    <w:rsid w:val="000C1FEF"/>
    <w:rsid w:val="000C3857"/>
    <w:rsid w:val="000C3EB1"/>
    <w:rsid w:val="000C3F8E"/>
    <w:rsid w:val="000C40A4"/>
    <w:rsid w:val="000C5B82"/>
    <w:rsid w:val="000C6778"/>
    <w:rsid w:val="000D379D"/>
    <w:rsid w:val="000D57A1"/>
    <w:rsid w:val="000D6E02"/>
    <w:rsid w:val="000E2161"/>
    <w:rsid w:val="000E2370"/>
    <w:rsid w:val="000E6B87"/>
    <w:rsid w:val="000E6CE0"/>
    <w:rsid w:val="000E7414"/>
    <w:rsid w:val="000F0F0F"/>
    <w:rsid w:val="000F3583"/>
    <w:rsid w:val="000F53AA"/>
    <w:rsid w:val="001014BD"/>
    <w:rsid w:val="001031EA"/>
    <w:rsid w:val="0010605A"/>
    <w:rsid w:val="0011008B"/>
    <w:rsid w:val="0011121F"/>
    <w:rsid w:val="001142EC"/>
    <w:rsid w:val="00114CC2"/>
    <w:rsid w:val="001155F6"/>
    <w:rsid w:val="00116667"/>
    <w:rsid w:val="0012009A"/>
    <w:rsid w:val="00123836"/>
    <w:rsid w:val="001239AF"/>
    <w:rsid w:val="00126B23"/>
    <w:rsid w:val="00126BD2"/>
    <w:rsid w:val="00127FF3"/>
    <w:rsid w:val="00131868"/>
    <w:rsid w:val="001321DA"/>
    <w:rsid w:val="001335AD"/>
    <w:rsid w:val="001377FF"/>
    <w:rsid w:val="00140350"/>
    <w:rsid w:val="001441F1"/>
    <w:rsid w:val="00147FEC"/>
    <w:rsid w:val="0015142F"/>
    <w:rsid w:val="00161242"/>
    <w:rsid w:val="001640E9"/>
    <w:rsid w:val="001644AE"/>
    <w:rsid w:val="0016682F"/>
    <w:rsid w:val="00171C10"/>
    <w:rsid w:val="001720AB"/>
    <w:rsid w:val="0017360E"/>
    <w:rsid w:val="001774C1"/>
    <w:rsid w:val="00177773"/>
    <w:rsid w:val="00181FFA"/>
    <w:rsid w:val="00182A3B"/>
    <w:rsid w:val="00182A9D"/>
    <w:rsid w:val="001855F1"/>
    <w:rsid w:val="00190E9E"/>
    <w:rsid w:val="001924B6"/>
    <w:rsid w:val="00192F4D"/>
    <w:rsid w:val="00193530"/>
    <w:rsid w:val="001945DC"/>
    <w:rsid w:val="00195BCA"/>
    <w:rsid w:val="0019769C"/>
    <w:rsid w:val="00197E1C"/>
    <w:rsid w:val="001A41EB"/>
    <w:rsid w:val="001A59AE"/>
    <w:rsid w:val="001B1E74"/>
    <w:rsid w:val="001B4EB1"/>
    <w:rsid w:val="001C07B7"/>
    <w:rsid w:val="001C2150"/>
    <w:rsid w:val="001C642B"/>
    <w:rsid w:val="001D1C2B"/>
    <w:rsid w:val="001D3CF8"/>
    <w:rsid w:val="001D51A1"/>
    <w:rsid w:val="001E2A85"/>
    <w:rsid w:val="001E5798"/>
    <w:rsid w:val="001E63CA"/>
    <w:rsid w:val="001F0FAA"/>
    <w:rsid w:val="001F11D9"/>
    <w:rsid w:val="001F2A09"/>
    <w:rsid w:val="001F2F97"/>
    <w:rsid w:val="001F4EF2"/>
    <w:rsid w:val="00201D70"/>
    <w:rsid w:val="00204A09"/>
    <w:rsid w:val="00204BE8"/>
    <w:rsid w:val="00205B64"/>
    <w:rsid w:val="002068C4"/>
    <w:rsid w:val="00207021"/>
    <w:rsid w:val="00213361"/>
    <w:rsid w:val="00220B06"/>
    <w:rsid w:val="00220B79"/>
    <w:rsid w:val="00221101"/>
    <w:rsid w:val="00223BA6"/>
    <w:rsid w:val="00232153"/>
    <w:rsid w:val="002342C5"/>
    <w:rsid w:val="00234703"/>
    <w:rsid w:val="0023705E"/>
    <w:rsid w:val="00237203"/>
    <w:rsid w:val="0024042B"/>
    <w:rsid w:val="00243C6F"/>
    <w:rsid w:val="00244052"/>
    <w:rsid w:val="00244D0C"/>
    <w:rsid w:val="00245696"/>
    <w:rsid w:val="00246A39"/>
    <w:rsid w:val="00246A3C"/>
    <w:rsid w:val="00250A49"/>
    <w:rsid w:val="00254CA0"/>
    <w:rsid w:val="00256889"/>
    <w:rsid w:val="0026311F"/>
    <w:rsid w:val="002677F9"/>
    <w:rsid w:val="00270115"/>
    <w:rsid w:val="00271C77"/>
    <w:rsid w:val="002724B0"/>
    <w:rsid w:val="00273D4B"/>
    <w:rsid w:val="00276662"/>
    <w:rsid w:val="00280AE8"/>
    <w:rsid w:val="00281791"/>
    <w:rsid w:val="0028658A"/>
    <w:rsid w:val="002869AC"/>
    <w:rsid w:val="00294BD6"/>
    <w:rsid w:val="002951AF"/>
    <w:rsid w:val="002A3461"/>
    <w:rsid w:val="002A45B5"/>
    <w:rsid w:val="002A566C"/>
    <w:rsid w:val="002A77B0"/>
    <w:rsid w:val="002A799E"/>
    <w:rsid w:val="002B0042"/>
    <w:rsid w:val="002B2276"/>
    <w:rsid w:val="002B2EFF"/>
    <w:rsid w:val="002B3781"/>
    <w:rsid w:val="002B4083"/>
    <w:rsid w:val="002B4688"/>
    <w:rsid w:val="002B5D89"/>
    <w:rsid w:val="002B7F51"/>
    <w:rsid w:val="002C0725"/>
    <w:rsid w:val="002C2522"/>
    <w:rsid w:val="002C450E"/>
    <w:rsid w:val="002C4681"/>
    <w:rsid w:val="002C5296"/>
    <w:rsid w:val="002D565E"/>
    <w:rsid w:val="002D5BC3"/>
    <w:rsid w:val="002D7F63"/>
    <w:rsid w:val="002E07F7"/>
    <w:rsid w:val="002E1C43"/>
    <w:rsid w:val="002E23EA"/>
    <w:rsid w:val="002E67B7"/>
    <w:rsid w:val="002F758C"/>
    <w:rsid w:val="003015CB"/>
    <w:rsid w:val="00302F1E"/>
    <w:rsid w:val="00303410"/>
    <w:rsid w:val="00305F76"/>
    <w:rsid w:val="00307468"/>
    <w:rsid w:val="003101AA"/>
    <w:rsid w:val="00310F22"/>
    <w:rsid w:val="0031445B"/>
    <w:rsid w:val="00323017"/>
    <w:rsid w:val="00323278"/>
    <w:rsid w:val="0032480D"/>
    <w:rsid w:val="00325351"/>
    <w:rsid w:val="003276F3"/>
    <w:rsid w:val="00330488"/>
    <w:rsid w:val="0033286F"/>
    <w:rsid w:val="0033310E"/>
    <w:rsid w:val="003349D5"/>
    <w:rsid w:val="0033773E"/>
    <w:rsid w:val="00337ED3"/>
    <w:rsid w:val="00337F17"/>
    <w:rsid w:val="00340831"/>
    <w:rsid w:val="00341890"/>
    <w:rsid w:val="003465FD"/>
    <w:rsid w:val="00350232"/>
    <w:rsid w:val="00350CA3"/>
    <w:rsid w:val="0035126A"/>
    <w:rsid w:val="00352549"/>
    <w:rsid w:val="0035276F"/>
    <w:rsid w:val="003603CB"/>
    <w:rsid w:val="00361A5F"/>
    <w:rsid w:val="00362E7C"/>
    <w:rsid w:val="00364D5F"/>
    <w:rsid w:val="00365965"/>
    <w:rsid w:val="00365AD2"/>
    <w:rsid w:val="003748FD"/>
    <w:rsid w:val="0037511F"/>
    <w:rsid w:val="003751DF"/>
    <w:rsid w:val="0037595E"/>
    <w:rsid w:val="00381CC5"/>
    <w:rsid w:val="00386708"/>
    <w:rsid w:val="003878D2"/>
    <w:rsid w:val="00390703"/>
    <w:rsid w:val="00396F55"/>
    <w:rsid w:val="003979B1"/>
    <w:rsid w:val="003A12F5"/>
    <w:rsid w:val="003A5591"/>
    <w:rsid w:val="003A61AF"/>
    <w:rsid w:val="003A6C79"/>
    <w:rsid w:val="003B0F9D"/>
    <w:rsid w:val="003B1185"/>
    <w:rsid w:val="003B125B"/>
    <w:rsid w:val="003B3501"/>
    <w:rsid w:val="003B3C0C"/>
    <w:rsid w:val="003B4B17"/>
    <w:rsid w:val="003B4E93"/>
    <w:rsid w:val="003B72FA"/>
    <w:rsid w:val="003C2A9D"/>
    <w:rsid w:val="003C484E"/>
    <w:rsid w:val="003C76EB"/>
    <w:rsid w:val="003D0586"/>
    <w:rsid w:val="003D1B44"/>
    <w:rsid w:val="003D51C6"/>
    <w:rsid w:val="003D54FA"/>
    <w:rsid w:val="003E2923"/>
    <w:rsid w:val="003E2E62"/>
    <w:rsid w:val="003E366B"/>
    <w:rsid w:val="003E412E"/>
    <w:rsid w:val="003E6437"/>
    <w:rsid w:val="003E6567"/>
    <w:rsid w:val="003F155A"/>
    <w:rsid w:val="003F5D23"/>
    <w:rsid w:val="00401B27"/>
    <w:rsid w:val="00405C41"/>
    <w:rsid w:val="00407AF7"/>
    <w:rsid w:val="00412A07"/>
    <w:rsid w:val="00416D63"/>
    <w:rsid w:val="00417007"/>
    <w:rsid w:val="004214B7"/>
    <w:rsid w:val="004228AC"/>
    <w:rsid w:val="00423691"/>
    <w:rsid w:val="004251D6"/>
    <w:rsid w:val="0042640D"/>
    <w:rsid w:val="004269CD"/>
    <w:rsid w:val="004307CD"/>
    <w:rsid w:val="00436159"/>
    <w:rsid w:val="004363CB"/>
    <w:rsid w:val="00436BDD"/>
    <w:rsid w:val="00441915"/>
    <w:rsid w:val="00450A36"/>
    <w:rsid w:val="00450BC4"/>
    <w:rsid w:val="00454C43"/>
    <w:rsid w:val="004564E8"/>
    <w:rsid w:val="004578AF"/>
    <w:rsid w:val="004631A4"/>
    <w:rsid w:val="00465CCB"/>
    <w:rsid w:val="00471499"/>
    <w:rsid w:val="004737AB"/>
    <w:rsid w:val="00473DEE"/>
    <w:rsid w:val="00477173"/>
    <w:rsid w:val="004868A5"/>
    <w:rsid w:val="0048698F"/>
    <w:rsid w:val="004914AD"/>
    <w:rsid w:val="00494597"/>
    <w:rsid w:val="00496765"/>
    <w:rsid w:val="004975C3"/>
    <w:rsid w:val="00497D55"/>
    <w:rsid w:val="004A1A26"/>
    <w:rsid w:val="004A2BCA"/>
    <w:rsid w:val="004A3FF8"/>
    <w:rsid w:val="004A5957"/>
    <w:rsid w:val="004A60D2"/>
    <w:rsid w:val="004B084F"/>
    <w:rsid w:val="004B2206"/>
    <w:rsid w:val="004B3284"/>
    <w:rsid w:val="004B4222"/>
    <w:rsid w:val="004B6ED3"/>
    <w:rsid w:val="004B7FD2"/>
    <w:rsid w:val="004C3B69"/>
    <w:rsid w:val="004C422F"/>
    <w:rsid w:val="004C47C2"/>
    <w:rsid w:val="004C567D"/>
    <w:rsid w:val="004D0438"/>
    <w:rsid w:val="004D24AA"/>
    <w:rsid w:val="004D2942"/>
    <w:rsid w:val="004D5137"/>
    <w:rsid w:val="004D59B6"/>
    <w:rsid w:val="004D68F3"/>
    <w:rsid w:val="004E0872"/>
    <w:rsid w:val="004E3315"/>
    <w:rsid w:val="004E34EF"/>
    <w:rsid w:val="004E41B6"/>
    <w:rsid w:val="004E50DE"/>
    <w:rsid w:val="004E74EE"/>
    <w:rsid w:val="004F0BAC"/>
    <w:rsid w:val="004F758D"/>
    <w:rsid w:val="00501468"/>
    <w:rsid w:val="00501EEB"/>
    <w:rsid w:val="005035EC"/>
    <w:rsid w:val="00503A4C"/>
    <w:rsid w:val="00504B9E"/>
    <w:rsid w:val="00505168"/>
    <w:rsid w:val="00506D6B"/>
    <w:rsid w:val="00511F5B"/>
    <w:rsid w:val="00513621"/>
    <w:rsid w:val="00516056"/>
    <w:rsid w:val="00516983"/>
    <w:rsid w:val="00517D4F"/>
    <w:rsid w:val="00521893"/>
    <w:rsid w:val="00521B26"/>
    <w:rsid w:val="0052471D"/>
    <w:rsid w:val="005264BA"/>
    <w:rsid w:val="00527904"/>
    <w:rsid w:val="00540C62"/>
    <w:rsid w:val="0054119B"/>
    <w:rsid w:val="005436FC"/>
    <w:rsid w:val="00543ADC"/>
    <w:rsid w:val="005442D3"/>
    <w:rsid w:val="00547D5B"/>
    <w:rsid w:val="0055035B"/>
    <w:rsid w:val="005513D9"/>
    <w:rsid w:val="00553901"/>
    <w:rsid w:val="00554AE0"/>
    <w:rsid w:val="005553C3"/>
    <w:rsid w:val="00556A88"/>
    <w:rsid w:val="00556F73"/>
    <w:rsid w:val="00556FC4"/>
    <w:rsid w:val="00560EAE"/>
    <w:rsid w:val="00563B1D"/>
    <w:rsid w:val="00564C4E"/>
    <w:rsid w:val="0056529A"/>
    <w:rsid w:val="0056600E"/>
    <w:rsid w:val="0057112D"/>
    <w:rsid w:val="005714F1"/>
    <w:rsid w:val="00571632"/>
    <w:rsid w:val="00571C22"/>
    <w:rsid w:val="0057410E"/>
    <w:rsid w:val="0057433F"/>
    <w:rsid w:val="005777A2"/>
    <w:rsid w:val="0058393E"/>
    <w:rsid w:val="00585F77"/>
    <w:rsid w:val="00592B75"/>
    <w:rsid w:val="00596F83"/>
    <w:rsid w:val="00597922"/>
    <w:rsid w:val="005A185B"/>
    <w:rsid w:val="005A654D"/>
    <w:rsid w:val="005A7E9A"/>
    <w:rsid w:val="005B2482"/>
    <w:rsid w:val="005B370A"/>
    <w:rsid w:val="005B6194"/>
    <w:rsid w:val="005B61E8"/>
    <w:rsid w:val="005C0AB9"/>
    <w:rsid w:val="005C368E"/>
    <w:rsid w:val="005C4FFF"/>
    <w:rsid w:val="005C7107"/>
    <w:rsid w:val="005C7D36"/>
    <w:rsid w:val="005D0356"/>
    <w:rsid w:val="005D057F"/>
    <w:rsid w:val="005D2559"/>
    <w:rsid w:val="005D6320"/>
    <w:rsid w:val="005D6F85"/>
    <w:rsid w:val="005E0F5C"/>
    <w:rsid w:val="005E3EED"/>
    <w:rsid w:val="005E481C"/>
    <w:rsid w:val="005E60E2"/>
    <w:rsid w:val="005E693E"/>
    <w:rsid w:val="005E780F"/>
    <w:rsid w:val="005F6005"/>
    <w:rsid w:val="005F723D"/>
    <w:rsid w:val="00604611"/>
    <w:rsid w:val="00607504"/>
    <w:rsid w:val="0061220B"/>
    <w:rsid w:val="00614E69"/>
    <w:rsid w:val="00614EA1"/>
    <w:rsid w:val="00615174"/>
    <w:rsid w:val="00615184"/>
    <w:rsid w:val="00617E44"/>
    <w:rsid w:val="00624AAA"/>
    <w:rsid w:val="00631178"/>
    <w:rsid w:val="00631789"/>
    <w:rsid w:val="00636C8F"/>
    <w:rsid w:val="00640A53"/>
    <w:rsid w:val="00645019"/>
    <w:rsid w:val="00646973"/>
    <w:rsid w:val="006473E2"/>
    <w:rsid w:val="00652639"/>
    <w:rsid w:val="00655FAE"/>
    <w:rsid w:val="00656661"/>
    <w:rsid w:val="00656F51"/>
    <w:rsid w:val="00660DF9"/>
    <w:rsid w:val="00664202"/>
    <w:rsid w:val="00664C7A"/>
    <w:rsid w:val="00666C92"/>
    <w:rsid w:val="00684CB0"/>
    <w:rsid w:val="006850EC"/>
    <w:rsid w:val="00685C92"/>
    <w:rsid w:val="006863BA"/>
    <w:rsid w:val="006868A9"/>
    <w:rsid w:val="00687C13"/>
    <w:rsid w:val="00696166"/>
    <w:rsid w:val="00696835"/>
    <w:rsid w:val="00696A59"/>
    <w:rsid w:val="006A13F3"/>
    <w:rsid w:val="006A23BC"/>
    <w:rsid w:val="006A23C2"/>
    <w:rsid w:val="006A359F"/>
    <w:rsid w:val="006A3CD2"/>
    <w:rsid w:val="006A3DA2"/>
    <w:rsid w:val="006A6C4B"/>
    <w:rsid w:val="006A6DC2"/>
    <w:rsid w:val="006A759E"/>
    <w:rsid w:val="006A7B3C"/>
    <w:rsid w:val="006A7DAD"/>
    <w:rsid w:val="006A7F1E"/>
    <w:rsid w:val="006B11C7"/>
    <w:rsid w:val="006B1F47"/>
    <w:rsid w:val="006B2183"/>
    <w:rsid w:val="006B31A7"/>
    <w:rsid w:val="006B4192"/>
    <w:rsid w:val="006B58B9"/>
    <w:rsid w:val="006B676C"/>
    <w:rsid w:val="006B7D29"/>
    <w:rsid w:val="006C05E2"/>
    <w:rsid w:val="006C0E3D"/>
    <w:rsid w:val="006C34CE"/>
    <w:rsid w:val="006D14A3"/>
    <w:rsid w:val="006D166B"/>
    <w:rsid w:val="006D1F4A"/>
    <w:rsid w:val="006D21F0"/>
    <w:rsid w:val="006D4D08"/>
    <w:rsid w:val="006D533E"/>
    <w:rsid w:val="006D5D11"/>
    <w:rsid w:val="006D6075"/>
    <w:rsid w:val="006D6139"/>
    <w:rsid w:val="006D614C"/>
    <w:rsid w:val="006E041C"/>
    <w:rsid w:val="006E0A91"/>
    <w:rsid w:val="006E4479"/>
    <w:rsid w:val="006F11CD"/>
    <w:rsid w:val="006F1E3D"/>
    <w:rsid w:val="006F30C7"/>
    <w:rsid w:val="006F4A84"/>
    <w:rsid w:val="006F6037"/>
    <w:rsid w:val="007004E8"/>
    <w:rsid w:val="00700F31"/>
    <w:rsid w:val="007017B6"/>
    <w:rsid w:val="007025DD"/>
    <w:rsid w:val="00702B06"/>
    <w:rsid w:val="007038B9"/>
    <w:rsid w:val="00703E30"/>
    <w:rsid w:val="00703F66"/>
    <w:rsid w:val="00706040"/>
    <w:rsid w:val="0070664D"/>
    <w:rsid w:val="0070732C"/>
    <w:rsid w:val="00713A5C"/>
    <w:rsid w:val="00713E2A"/>
    <w:rsid w:val="00714509"/>
    <w:rsid w:val="007149EA"/>
    <w:rsid w:val="00716A58"/>
    <w:rsid w:val="00717FD6"/>
    <w:rsid w:val="007213DA"/>
    <w:rsid w:val="007225B0"/>
    <w:rsid w:val="0072402C"/>
    <w:rsid w:val="00731C20"/>
    <w:rsid w:val="0073270F"/>
    <w:rsid w:val="00734A30"/>
    <w:rsid w:val="00735774"/>
    <w:rsid w:val="00752784"/>
    <w:rsid w:val="00753A3D"/>
    <w:rsid w:val="00754D5E"/>
    <w:rsid w:val="0075670D"/>
    <w:rsid w:val="00756817"/>
    <w:rsid w:val="00756C98"/>
    <w:rsid w:val="007576DF"/>
    <w:rsid w:val="00757A67"/>
    <w:rsid w:val="00763A4E"/>
    <w:rsid w:val="00766766"/>
    <w:rsid w:val="00770753"/>
    <w:rsid w:val="00772B68"/>
    <w:rsid w:val="00775AC3"/>
    <w:rsid w:val="0077748B"/>
    <w:rsid w:val="00780934"/>
    <w:rsid w:val="007824A8"/>
    <w:rsid w:val="007838D9"/>
    <w:rsid w:val="00783DA3"/>
    <w:rsid w:val="0079027B"/>
    <w:rsid w:val="00791135"/>
    <w:rsid w:val="00791F93"/>
    <w:rsid w:val="00793F63"/>
    <w:rsid w:val="0079532F"/>
    <w:rsid w:val="007A0BA8"/>
    <w:rsid w:val="007A464C"/>
    <w:rsid w:val="007B0BFC"/>
    <w:rsid w:val="007B2114"/>
    <w:rsid w:val="007B290C"/>
    <w:rsid w:val="007B667F"/>
    <w:rsid w:val="007B734B"/>
    <w:rsid w:val="007C1061"/>
    <w:rsid w:val="007C3F91"/>
    <w:rsid w:val="007C3FF5"/>
    <w:rsid w:val="007C6640"/>
    <w:rsid w:val="007D07DA"/>
    <w:rsid w:val="007D081E"/>
    <w:rsid w:val="007D1C88"/>
    <w:rsid w:val="007D6AE6"/>
    <w:rsid w:val="007E0210"/>
    <w:rsid w:val="007E3164"/>
    <w:rsid w:val="007E69B1"/>
    <w:rsid w:val="007F1EE1"/>
    <w:rsid w:val="007F4345"/>
    <w:rsid w:val="007F47EE"/>
    <w:rsid w:val="007F738A"/>
    <w:rsid w:val="007F741A"/>
    <w:rsid w:val="008000B9"/>
    <w:rsid w:val="008000DF"/>
    <w:rsid w:val="00800F27"/>
    <w:rsid w:val="008017AC"/>
    <w:rsid w:val="00804187"/>
    <w:rsid w:val="00806005"/>
    <w:rsid w:val="008079FB"/>
    <w:rsid w:val="00810E9B"/>
    <w:rsid w:val="0081212B"/>
    <w:rsid w:val="00812FAF"/>
    <w:rsid w:val="0081508A"/>
    <w:rsid w:val="00816BE7"/>
    <w:rsid w:val="008171D7"/>
    <w:rsid w:val="008209C0"/>
    <w:rsid w:val="0082391A"/>
    <w:rsid w:val="008277F4"/>
    <w:rsid w:val="00832149"/>
    <w:rsid w:val="008337CC"/>
    <w:rsid w:val="008341C1"/>
    <w:rsid w:val="00835406"/>
    <w:rsid w:val="00835B23"/>
    <w:rsid w:val="00837E62"/>
    <w:rsid w:val="00847092"/>
    <w:rsid w:val="0084743F"/>
    <w:rsid w:val="0084780E"/>
    <w:rsid w:val="0085130A"/>
    <w:rsid w:val="00851869"/>
    <w:rsid w:val="008525FD"/>
    <w:rsid w:val="00854729"/>
    <w:rsid w:val="00860EE5"/>
    <w:rsid w:val="0086109D"/>
    <w:rsid w:val="0086111C"/>
    <w:rsid w:val="00862275"/>
    <w:rsid w:val="00862B96"/>
    <w:rsid w:val="00863882"/>
    <w:rsid w:val="008639D4"/>
    <w:rsid w:val="008719C5"/>
    <w:rsid w:val="00872297"/>
    <w:rsid w:val="00873813"/>
    <w:rsid w:val="0088052F"/>
    <w:rsid w:val="0088352E"/>
    <w:rsid w:val="00884E92"/>
    <w:rsid w:val="008870BB"/>
    <w:rsid w:val="0089221B"/>
    <w:rsid w:val="008933D6"/>
    <w:rsid w:val="008940F6"/>
    <w:rsid w:val="00895785"/>
    <w:rsid w:val="008A5450"/>
    <w:rsid w:val="008A5D58"/>
    <w:rsid w:val="008B1463"/>
    <w:rsid w:val="008B397C"/>
    <w:rsid w:val="008B45CE"/>
    <w:rsid w:val="008B55C0"/>
    <w:rsid w:val="008C000A"/>
    <w:rsid w:val="008C3EB9"/>
    <w:rsid w:val="008C5017"/>
    <w:rsid w:val="008D701B"/>
    <w:rsid w:val="008E0A99"/>
    <w:rsid w:val="008E0CA5"/>
    <w:rsid w:val="008E3226"/>
    <w:rsid w:val="008E3949"/>
    <w:rsid w:val="008E3F1C"/>
    <w:rsid w:val="008E6A2F"/>
    <w:rsid w:val="008E6D11"/>
    <w:rsid w:val="008F0722"/>
    <w:rsid w:val="008F2150"/>
    <w:rsid w:val="008F4011"/>
    <w:rsid w:val="008F54E5"/>
    <w:rsid w:val="009045E2"/>
    <w:rsid w:val="00905298"/>
    <w:rsid w:val="009070CC"/>
    <w:rsid w:val="00911429"/>
    <w:rsid w:val="009143B0"/>
    <w:rsid w:val="009160DA"/>
    <w:rsid w:val="00916D1E"/>
    <w:rsid w:val="009213DB"/>
    <w:rsid w:val="00933495"/>
    <w:rsid w:val="00934307"/>
    <w:rsid w:val="00935D9E"/>
    <w:rsid w:val="009368C3"/>
    <w:rsid w:val="00937714"/>
    <w:rsid w:val="009379CE"/>
    <w:rsid w:val="00941AA2"/>
    <w:rsid w:val="0094217B"/>
    <w:rsid w:val="009430F7"/>
    <w:rsid w:val="00944C03"/>
    <w:rsid w:val="009466BB"/>
    <w:rsid w:val="009525CF"/>
    <w:rsid w:val="0095393D"/>
    <w:rsid w:val="009575DA"/>
    <w:rsid w:val="00963139"/>
    <w:rsid w:val="00965260"/>
    <w:rsid w:val="0096764B"/>
    <w:rsid w:val="00967B10"/>
    <w:rsid w:val="00967E26"/>
    <w:rsid w:val="00967F89"/>
    <w:rsid w:val="009729D7"/>
    <w:rsid w:val="0097481B"/>
    <w:rsid w:val="009751B1"/>
    <w:rsid w:val="00981854"/>
    <w:rsid w:val="00982CA8"/>
    <w:rsid w:val="00991B86"/>
    <w:rsid w:val="0099367D"/>
    <w:rsid w:val="009946DD"/>
    <w:rsid w:val="00995574"/>
    <w:rsid w:val="00997796"/>
    <w:rsid w:val="009A1EF7"/>
    <w:rsid w:val="009A317D"/>
    <w:rsid w:val="009A3281"/>
    <w:rsid w:val="009A6B3C"/>
    <w:rsid w:val="009A6C15"/>
    <w:rsid w:val="009B4303"/>
    <w:rsid w:val="009C0E7C"/>
    <w:rsid w:val="009C1D69"/>
    <w:rsid w:val="009C50EE"/>
    <w:rsid w:val="009D06F5"/>
    <w:rsid w:val="009D1555"/>
    <w:rsid w:val="009D7706"/>
    <w:rsid w:val="009E2AB5"/>
    <w:rsid w:val="009E2B77"/>
    <w:rsid w:val="009E2DC1"/>
    <w:rsid w:val="009E3413"/>
    <w:rsid w:val="009E3557"/>
    <w:rsid w:val="009E4941"/>
    <w:rsid w:val="009E50DF"/>
    <w:rsid w:val="009E5F16"/>
    <w:rsid w:val="009F1D62"/>
    <w:rsid w:val="009F1DD9"/>
    <w:rsid w:val="009F2ADF"/>
    <w:rsid w:val="009F2EF6"/>
    <w:rsid w:val="009F7D50"/>
    <w:rsid w:val="00A00C43"/>
    <w:rsid w:val="00A01E5C"/>
    <w:rsid w:val="00A032CF"/>
    <w:rsid w:val="00A04C17"/>
    <w:rsid w:val="00A06BC1"/>
    <w:rsid w:val="00A11058"/>
    <w:rsid w:val="00A11360"/>
    <w:rsid w:val="00A13E0E"/>
    <w:rsid w:val="00A15380"/>
    <w:rsid w:val="00A16BD1"/>
    <w:rsid w:val="00A17B51"/>
    <w:rsid w:val="00A20339"/>
    <w:rsid w:val="00A23670"/>
    <w:rsid w:val="00A23C86"/>
    <w:rsid w:val="00A32AC5"/>
    <w:rsid w:val="00A337E0"/>
    <w:rsid w:val="00A35AE1"/>
    <w:rsid w:val="00A40CCF"/>
    <w:rsid w:val="00A4191C"/>
    <w:rsid w:val="00A41BD1"/>
    <w:rsid w:val="00A43229"/>
    <w:rsid w:val="00A44257"/>
    <w:rsid w:val="00A443BD"/>
    <w:rsid w:val="00A4455C"/>
    <w:rsid w:val="00A4459B"/>
    <w:rsid w:val="00A44912"/>
    <w:rsid w:val="00A4531B"/>
    <w:rsid w:val="00A4621B"/>
    <w:rsid w:val="00A47EED"/>
    <w:rsid w:val="00A517B0"/>
    <w:rsid w:val="00A54834"/>
    <w:rsid w:val="00A54D47"/>
    <w:rsid w:val="00A5754A"/>
    <w:rsid w:val="00A63130"/>
    <w:rsid w:val="00A63366"/>
    <w:rsid w:val="00A63CCB"/>
    <w:rsid w:val="00A64DA7"/>
    <w:rsid w:val="00A676FD"/>
    <w:rsid w:val="00A67A3B"/>
    <w:rsid w:val="00A7105B"/>
    <w:rsid w:val="00A74B73"/>
    <w:rsid w:val="00A7610D"/>
    <w:rsid w:val="00A7661C"/>
    <w:rsid w:val="00A769F6"/>
    <w:rsid w:val="00A76FCC"/>
    <w:rsid w:val="00A81B4F"/>
    <w:rsid w:val="00A83E56"/>
    <w:rsid w:val="00A938B3"/>
    <w:rsid w:val="00A94D2E"/>
    <w:rsid w:val="00A9678F"/>
    <w:rsid w:val="00AA0526"/>
    <w:rsid w:val="00AA14F6"/>
    <w:rsid w:val="00AA2026"/>
    <w:rsid w:val="00AA4469"/>
    <w:rsid w:val="00AA5951"/>
    <w:rsid w:val="00AA76D4"/>
    <w:rsid w:val="00AA7C9F"/>
    <w:rsid w:val="00AB4426"/>
    <w:rsid w:val="00AB6B0C"/>
    <w:rsid w:val="00AC264F"/>
    <w:rsid w:val="00AC4011"/>
    <w:rsid w:val="00AC5369"/>
    <w:rsid w:val="00AC5E60"/>
    <w:rsid w:val="00AC681E"/>
    <w:rsid w:val="00AC7F33"/>
    <w:rsid w:val="00AD1795"/>
    <w:rsid w:val="00AE086B"/>
    <w:rsid w:val="00AE6DDF"/>
    <w:rsid w:val="00AF2730"/>
    <w:rsid w:val="00AF39B5"/>
    <w:rsid w:val="00AF4701"/>
    <w:rsid w:val="00AF54A6"/>
    <w:rsid w:val="00AF678C"/>
    <w:rsid w:val="00AF77EF"/>
    <w:rsid w:val="00AF7D2D"/>
    <w:rsid w:val="00B01B98"/>
    <w:rsid w:val="00B027EA"/>
    <w:rsid w:val="00B045F6"/>
    <w:rsid w:val="00B0469D"/>
    <w:rsid w:val="00B0692D"/>
    <w:rsid w:val="00B11169"/>
    <w:rsid w:val="00B14331"/>
    <w:rsid w:val="00B16BA2"/>
    <w:rsid w:val="00B17470"/>
    <w:rsid w:val="00B20D6F"/>
    <w:rsid w:val="00B20E84"/>
    <w:rsid w:val="00B21791"/>
    <w:rsid w:val="00B23030"/>
    <w:rsid w:val="00B2670D"/>
    <w:rsid w:val="00B27C4C"/>
    <w:rsid w:val="00B31810"/>
    <w:rsid w:val="00B31855"/>
    <w:rsid w:val="00B31AE0"/>
    <w:rsid w:val="00B33E29"/>
    <w:rsid w:val="00B364AA"/>
    <w:rsid w:val="00B43961"/>
    <w:rsid w:val="00B43CDB"/>
    <w:rsid w:val="00B4544F"/>
    <w:rsid w:val="00B4599E"/>
    <w:rsid w:val="00B46958"/>
    <w:rsid w:val="00B5185C"/>
    <w:rsid w:val="00B51D82"/>
    <w:rsid w:val="00B54832"/>
    <w:rsid w:val="00B568C4"/>
    <w:rsid w:val="00B60662"/>
    <w:rsid w:val="00B60CC0"/>
    <w:rsid w:val="00B6138A"/>
    <w:rsid w:val="00B626B1"/>
    <w:rsid w:val="00B639A3"/>
    <w:rsid w:val="00B65D95"/>
    <w:rsid w:val="00B661E3"/>
    <w:rsid w:val="00B80343"/>
    <w:rsid w:val="00B81775"/>
    <w:rsid w:val="00B8284A"/>
    <w:rsid w:val="00B83C2C"/>
    <w:rsid w:val="00B847CC"/>
    <w:rsid w:val="00B921FD"/>
    <w:rsid w:val="00B94B8D"/>
    <w:rsid w:val="00B95783"/>
    <w:rsid w:val="00B97ABA"/>
    <w:rsid w:val="00BA1A49"/>
    <w:rsid w:val="00BA2788"/>
    <w:rsid w:val="00BA2B89"/>
    <w:rsid w:val="00BA2E0A"/>
    <w:rsid w:val="00BA303F"/>
    <w:rsid w:val="00BB0EC0"/>
    <w:rsid w:val="00BB2B7A"/>
    <w:rsid w:val="00BB403D"/>
    <w:rsid w:val="00BB4ABC"/>
    <w:rsid w:val="00BB6045"/>
    <w:rsid w:val="00BB624D"/>
    <w:rsid w:val="00BB6A06"/>
    <w:rsid w:val="00BB753B"/>
    <w:rsid w:val="00BB7710"/>
    <w:rsid w:val="00BC24C8"/>
    <w:rsid w:val="00BC2B7F"/>
    <w:rsid w:val="00BC6EC6"/>
    <w:rsid w:val="00BD1538"/>
    <w:rsid w:val="00BD1E11"/>
    <w:rsid w:val="00BD4052"/>
    <w:rsid w:val="00BD5EED"/>
    <w:rsid w:val="00BE291A"/>
    <w:rsid w:val="00BE4B92"/>
    <w:rsid w:val="00BE544C"/>
    <w:rsid w:val="00BF1205"/>
    <w:rsid w:val="00BF1C1E"/>
    <w:rsid w:val="00BF1E46"/>
    <w:rsid w:val="00BF35EB"/>
    <w:rsid w:val="00BF41A0"/>
    <w:rsid w:val="00BF4430"/>
    <w:rsid w:val="00BF5E0B"/>
    <w:rsid w:val="00BF6DFF"/>
    <w:rsid w:val="00BF7251"/>
    <w:rsid w:val="00BF726B"/>
    <w:rsid w:val="00C0154C"/>
    <w:rsid w:val="00C0235E"/>
    <w:rsid w:val="00C02B32"/>
    <w:rsid w:val="00C0576B"/>
    <w:rsid w:val="00C061BA"/>
    <w:rsid w:val="00C06A1A"/>
    <w:rsid w:val="00C119AA"/>
    <w:rsid w:val="00C14422"/>
    <w:rsid w:val="00C209B0"/>
    <w:rsid w:val="00C20CCC"/>
    <w:rsid w:val="00C21B7D"/>
    <w:rsid w:val="00C23A2E"/>
    <w:rsid w:val="00C23F46"/>
    <w:rsid w:val="00C24245"/>
    <w:rsid w:val="00C24B4E"/>
    <w:rsid w:val="00C25410"/>
    <w:rsid w:val="00C26984"/>
    <w:rsid w:val="00C30474"/>
    <w:rsid w:val="00C31176"/>
    <w:rsid w:val="00C31189"/>
    <w:rsid w:val="00C33C3C"/>
    <w:rsid w:val="00C3413A"/>
    <w:rsid w:val="00C35E0D"/>
    <w:rsid w:val="00C36668"/>
    <w:rsid w:val="00C4498B"/>
    <w:rsid w:val="00C472C0"/>
    <w:rsid w:val="00C51656"/>
    <w:rsid w:val="00C5372F"/>
    <w:rsid w:val="00C54D38"/>
    <w:rsid w:val="00C55979"/>
    <w:rsid w:val="00C55ACE"/>
    <w:rsid w:val="00C561FA"/>
    <w:rsid w:val="00C6079F"/>
    <w:rsid w:val="00C61128"/>
    <w:rsid w:val="00C64181"/>
    <w:rsid w:val="00C673F5"/>
    <w:rsid w:val="00C67D4E"/>
    <w:rsid w:val="00C724CD"/>
    <w:rsid w:val="00C74C33"/>
    <w:rsid w:val="00C75073"/>
    <w:rsid w:val="00C7710D"/>
    <w:rsid w:val="00C77CA8"/>
    <w:rsid w:val="00C80F14"/>
    <w:rsid w:val="00C81E5F"/>
    <w:rsid w:val="00C832E8"/>
    <w:rsid w:val="00C871B1"/>
    <w:rsid w:val="00C87987"/>
    <w:rsid w:val="00C937CA"/>
    <w:rsid w:val="00C9385C"/>
    <w:rsid w:val="00C94CF7"/>
    <w:rsid w:val="00C957D6"/>
    <w:rsid w:val="00C97270"/>
    <w:rsid w:val="00CA1D35"/>
    <w:rsid w:val="00CA2DB4"/>
    <w:rsid w:val="00CA4F25"/>
    <w:rsid w:val="00CA5737"/>
    <w:rsid w:val="00CA7E4B"/>
    <w:rsid w:val="00CB1895"/>
    <w:rsid w:val="00CB39A2"/>
    <w:rsid w:val="00CB4902"/>
    <w:rsid w:val="00CC17CE"/>
    <w:rsid w:val="00CC4C15"/>
    <w:rsid w:val="00CD0401"/>
    <w:rsid w:val="00CD14D0"/>
    <w:rsid w:val="00CD1C05"/>
    <w:rsid w:val="00CD57CC"/>
    <w:rsid w:val="00CE0827"/>
    <w:rsid w:val="00CE0B65"/>
    <w:rsid w:val="00CE1C19"/>
    <w:rsid w:val="00CE418A"/>
    <w:rsid w:val="00CE490F"/>
    <w:rsid w:val="00CE55A9"/>
    <w:rsid w:val="00CE6B17"/>
    <w:rsid w:val="00CE6D90"/>
    <w:rsid w:val="00CE774A"/>
    <w:rsid w:val="00CF0FE6"/>
    <w:rsid w:val="00CF109C"/>
    <w:rsid w:val="00CF1962"/>
    <w:rsid w:val="00CF5D0F"/>
    <w:rsid w:val="00D025D7"/>
    <w:rsid w:val="00D0269A"/>
    <w:rsid w:val="00D046A3"/>
    <w:rsid w:val="00D07773"/>
    <w:rsid w:val="00D07C92"/>
    <w:rsid w:val="00D11C81"/>
    <w:rsid w:val="00D12C41"/>
    <w:rsid w:val="00D22FD4"/>
    <w:rsid w:val="00D30389"/>
    <w:rsid w:val="00D31A40"/>
    <w:rsid w:val="00D330CF"/>
    <w:rsid w:val="00D54481"/>
    <w:rsid w:val="00D55185"/>
    <w:rsid w:val="00D65CE7"/>
    <w:rsid w:val="00D65EA9"/>
    <w:rsid w:val="00D675F7"/>
    <w:rsid w:val="00D70BEA"/>
    <w:rsid w:val="00D70F3C"/>
    <w:rsid w:val="00D720AA"/>
    <w:rsid w:val="00D7329E"/>
    <w:rsid w:val="00D738A8"/>
    <w:rsid w:val="00D74EEB"/>
    <w:rsid w:val="00D7684A"/>
    <w:rsid w:val="00D82985"/>
    <w:rsid w:val="00D8333F"/>
    <w:rsid w:val="00D85641"/>
    <w:rsid w:val="00D869E4"/>
    <w:rsid w:val="00D87787"/>
    <w:rsid w:val="00D92180"/>
    <w:rsid w:val="00D933B7"/>
    <w:rsid w:val="00D93B8A"/>
    <w:rsid w:val="00D9471A"/>
    <w:rsid w:val="00D9499E"/>
    <w:rsid w:val="00D9713B"/>
    <w:rsid w:val="00D97DF2"/>
    <w:rsid w:val="00DA2599"/>
    <w:rsid w:val="00DA2E78"/>
    <w:rsid w:val="00DA6F77"/>
    <w:rsid w:val="00DB1AC3"/>
    <w:rsid w:val="00DB30A7"/>
    <w:rsid w:val="00DB3BF0"/>
    <w:rsid w:val="00DB7CDD"/>
    <w:rsid w:val="00DC0FA5"/>
    <w:rsid w:val="00DC28ED"/>
    <w:rsid w:val="00DD0E31"/>
    <w:rsid w:val="00DD28D8"/>
    <w:rsid w:val="00DE1234"/>
    <w:rsid w:val="00DE4792"/>
    <w:rsid w:val="00DF193C"/>
    <w:rsid w:val="00DF2936"/>
    <w:rsid w:val="00DF5922"/>
    <w:rsid w:val="00DF71BA"/>
    <w:rsid w:val="00E0335F"/>
    <w:rsid w:val="00E071BE"/>
    <w:rsid w:val="00E12718"/>
    <w:rsid w:val="00E12787"/>
    <w:rsid w:val="00E1493F"/>
    <w:rsid w:val="00E14A47"/>
    <w:rsid w:val="00E15941"/>
    <w:rsid w:val="00E17401"/>
    <w:rsid w:val="00E17491"/>
    <w:rsid w:val="00E20A37"/>
    <w:rsid w:val="00E229E3"/>
    <w:rsid w:val="00E31D8A"/>
    <w:rsid w:val="00E32DE2"/>
    <w:rsid w:val="00E373E8"/>
    <w:rsid w:val="00E37702"/>
    <w:rsid w:val="00E40A06"/>
    <w:rsid w:val="00E412C8"/>
    <w:rsid w:val="00E44AFE"/>
    <w:rsid w:val="00E47FD2"/>
    <w:rsid w:val="00E50464"/>
    <w:rsid w:val="00E54AAD"/>
    <w:rsid w:val="00E5754B"/>
    <w:rsid w:val="00E61652"/>
    <w:rsid w:val="00E63A6D"/>
    <w:rsid w:val="00E64A12"/>
    <w:rsid w:val="00E6777D"/>
    <w:rsid w:val="00E73B5A"/>
    <w:rsid w:val="00E748EF"/>
    <w:rsid w:val="00E74F33"/>
    <w:rsid w:val="00E770E5"/>
    <w:rsid w:val="00E86AC1"/>
    <w:rsid w:val="00E90F75"/>
    <w:rsid w:val="00E920D4"/>
    <w:rsid w:val="00E94BE4"/>
    <w:rsid w:val="00E94F97"/>
    <w:rsid w:val="00EA181F"/>
    <w:rsid w:val="00EA4421"/>
    <w:rsid w:val="00EA5DA1"/>
    <w:rsid w:val="00EB0ADE"/>
    <w:rsid w:val="00EB2FB1"/>
    <w:rsid w:val="00EB4EB1"/>
    <w:rsid w:val="00EB515E"/>
    <w:rsid w:val="00EB5967"/>
    <w:rsid w:val="00EB6390"/>
    <w:rsid w:val="00EB649B"/>
    <w:rsid w:val="00EB686A"/>
    <w:rsid w:val="00EB6EC9"/>
    <w:rsid w:val="00EC7D27"/>
    <w:rsid w:val="00ED2F8D"/>
    <w:rsid w:val="00ED474B"/>
    <w:rsid w:val="00ED78F2"/>
    <w:rsid w:val="00EE0795"/>
    <w:rsid w:val="00EE371B"/>
    <w:rsid w:val="00EE51FA"/>
    <w:rsid w:val="00EF2305"/>
    <w:rsid w:val="00EF2A60"/>
    <w:rsid w:val="00EF2B74"/>
    <w:rsid w:val="00F02D7D"/>
    <w:rsid w:val="00F03C06"/>
    <w:rsid w:val="00F05152"/>
    <w:rsid w:val="00F05247"/>
    <w:rsid w:val="00F05CEF"/>
    <w:rsid w:val="00F11300"/>
    <w:rsid w:val="00F123A2"/>
    <w:rsid w:val="00F1410F"/>
    <w:rsid w:val="00F1444D"/>
    <w:rsid w:val="00F15911"/>
    <w:rsid w:val="00F17819"/>
    <w:rsid w:val="00F2001A"/>
    <w:rsid w:val="00F2343A"/>
    <w:rsid w:val="00F236D2"/>
    <w:rsid w:val="00F240F0"/>
    <w:rsid w:val="00F250CF"/>
    <w:rsid w:val="00F251AC"/>
    <w:rsid w:val="00F35C31"/>
    <w:rsid w:val="00F36533"/>
    <w:rsid w:val="00F508FB"/>
    <w:rsid w:val="00F50C09"/>
    <w:rsid w:val="00F51F7A"/>
    <w:rsid w:val="00F57079"/>
    <w:rsid w:val="00F62184"/>
    <w:rsid w:val="00F62FB9"/>
    <w:rsid w:val="00F706C1"/>
    <w:rsid w:val="00F70FAA"/>
    <w:rsid w:val="00F719F3"/>
    <w:rsid w:val="00F834DB"/>
    <w:rsid w:val="00F846CF"/>
    <w:rsid w:val="00F86A4E"/>
    <w:rsid w:val="00F926B3"/>
    <w:rsid w:val="00F929BB"/>
    <w:rsid w:val="00FA29B8"/>
    <w:rsid w:val="00FA426E"/>
    <w:rsid w:val="00FB0120"/>
    <w:rsid w:val="00FB0EC4"/>
    <w:rsid w:val="00FB1AFF"/>
    <w:rsid w:val="00FB1B9D"/>
    <w:rsid w:val="00FB1D6A"/>
    <w:rsid w:val="00FB1E00"/>
    <w:rsid w:val="00FB456F"/>
    <w:rsid w:val="00FB5DD1"/>
    <w:rsid w:val="00FB5E0F"/>
    <w:rsid w:val="00FC4763"/>
    <w:rsid w:val="00FC503D"/>
    <w:rsid w:val="00FC61C4"/>
    <w:rsid w:val="00FC7641"/>
    <w:rsid w:val="00FD1EDF"/>
    <w:rsid w:val="00FE29F7"/>
    <w:rsid w:val="00FE62E2"/>
    <w:rsid w:val="00FE6F6B"/>
    <w:rsid w:val="00FF0613"/>
    <w:rsid w:val="00FF157B"/>
    <w:rsid w:val="00FF529B"/>
    <w:rsid w:val="00FF638C"/>
    <w:rsid w:val="00FF6632"/>
    <w:rsid w:val="00FF6A8B"/>
    <w:rsid w:val="00FF77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1B068"/>
  <w15:chartTrackingRefBased/>
  <w15:docId w15:val="{133CBD13-B9A7-4251-AE0C-CCF34F17D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uiPriority="99"/>
    <w:lsdException w:name="footer" w:uiPriority="99"/>
    <w:lsdException w:name="caption" w:semiHidden="1" w:uiPriority="35" w:unhideWhenUsed="1" w:qFormat="1"/>
    <w:lsdException w:name="Title" w:uiPriority="10" w:qFormat="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B0BFC"/>
  </w:style>
  <w:style w:type="paragraph" w:styleId="Heading1">
    <w:name w:val="heading 1"/>
    <w:basedOn w:val="Normal"/>
    <w:next w:val="Normal"/>
    <w:link w:val="Heading1Char"/>
    <w:uiPriority w:val="9"/>
    <w:qFormat/>
    <w:rsid w:val="00237203"/>
    <w:pPr>
      <w:keepNext/>
      <w:keepLines/>
      <w:spacing w:before="400" w:after="40" w:line="240" w:lineRule="auto"/>
      <w:outlineLvl w:val="0"/>
    </w:pPr>
    <w:rPr>
      <w:rFonts w:asciiTheme="majorHAnsi" w:eastAsiaTheme="majorEastAsia" w:hAnsiTheme="majorHAnsi" w:cstheme="majorBidi"/>
      <w:color w:val="1A616F" w:themeColor="accent1" w:themeShade="80"/>
      <w:sz w:val="36"/>
      <w:szCs w:val="36"/>
    </w:rPr>
  </w:style>
  <w:style w:type="paragraph" w:styleId="Heading2">
    <w:name w:val="heading 2"/>
    <w:basedOn w:val="Normal"/>
    <w:next w:val="Normal"/>
    <w:link w:val="Heading2Char"/>
    <w:uiPriority w:val="9"/>
    <w:unhideWhenUsed/>
    <w:qFormat/>
    <w:rsid w:val="00237203"/>
    <w:pPr>
      <w:keepNext/>
      <w:keepLines/>
      <w:spacing w:before="40" w:after="0" w:line="240" w:lineRule="auto"/>
      <w:outlineLvl w:val="1"/>
    </w:pPr>
    <w:rPr>
      <w:rFonts w:asciiTheme="majorHAnsi" w:eastAsiaTheme="majorEastAsia" w:hAnsiTheme="majorHAnsi" w:cstheme="majorBidi"/>
      <w:color w:val="2790A5" w:themeColor="accent1" w:themeShade="BF"/>
      <w:sz w:val="32"/>
      <w:szCs w:val="32"/>
    </w:rPr>
  </w:style>
  <w:style w:type="paragraph" w:styleId="Heading3">
    <w:name w:val="heading 3"/>
    <w:basedOn w:val="Normal"/>
    <w:next w:val="Normal"/>
    <w:link w:val="Heading3Char"/>
    <w:uiPriority w:val="9"/>
    <w:semiHidden/>
    <w:unhideWhenUsed/>
    <w:qFormat/>
    <w:rsid w:val="00237203"/>
    <w:pPr>
      <w:keepNext/>
      <w:keepLines/>
      <w:spacing w:before="40" w:after="0" w:line="240" w:lineRule="auto"/>
      <w:outlineLvl w:val="2"/>
    </w:pPr>
    <w:rPr>
      <w:rFonts w:asciiTheme="majorHAnsi" w:eastAsiaTheme="majorEastAsia" w:hAnsiTheme="majorHAnsi" w:cstheme="majorBidi"/>
      <w:color w:val="2790A5" w:themeColor="accent1" w:themeShade="BF"/>
      <w:sz w:val="28"/>
      <w:szCs w:val="28"/>
    </w:rPr>
  </w:style>
  <w:style w:type="paragraph" w:styleId="Heading4">
    <w:name w:val="heading 4"/>
    <w:basedOn w:val="Normal"/>
    <w:next w:val="Normal"/>
    <w:link w:val="Heading4Char"/>
    <w:uiPriority w:val="9"/>
    <w:semiHidden/>
    <w:unhideWhenUsed/>
    <w:qFormat/>
    <w:rsid w:val="00237203"/>
    <w:pPr>
      <w:keepNext/>
      <w:keepLines/>
      <w:spacing w:before="40" w:after="0"/>
      <w:outlineLvl w:val="3"/>
    </w:pPr>
    <w:rPr>
      <w:rFonts w:asciiTheme="majorHAnsi" w:eastAsiaTheme="majorEastAsia" w:hAnsiTheme="majorHAnsi" w:cstheme="majorBidi"/>
      <w:color w:val="2790A5" w:themeColor="accent1" w:themeShade="BF"/>
      <w:sz w:val="24"/>
      <w:szCs w:val="24"/>
    </w:rPr>
  </w:style>
  <w:style w:type="paragraph" w:styleId="Heading5">
    <w:name w:val="heading 5"/>
    <w:basedOn w:val="Normal"/>
    <w:next w:val="Normal"/>
    <w:link w:val="Heading5Char"/>
    <w:uiPriority w:val="9"/>
    <w:unhideWhenUsed/>
    <w:qFormat/>
    <w:rsid w:val="00237203"/>
    <w:pPr>
      <w:keepNext/>
      <w:keepLines/>
      <w:spacing w:before="40" w:after="0"/>
      <w:outlineLvl w:val="4"/>
    </w:pPr>
    <w:rPr>
      <w:rFonts w:asciiTheme="majorHAnsi" w:eastAsiaTheme="majorEastAsia" w:hAnsiTheme="majorHAnsi" w:cstheme="majorBidi"/>
      <w:caps/>
      <w:color w:val="2790A5" w:themeColor="accent1" w:themeShade="BF"/>
    </w:rPr>
  </w:style>
  <w:style w:type="paragraph" w:styleId="Heading6">
    <w:name w:val="heading 6"/>
    <w:basedOn w:val="Normal"/>
    <w:next w:val="Normal"/>
    <w:link w:val="Heading6Char"/>
    <w:uiPriority w:val="9"/>
    <w:semiHidden/>
    <w:unhideWhenUsed/>
    <w:qFormat/>
    <w:rsid w:val="00237203"/>
    <w:pPr>
      <w:keepNext/>
      <w:keepLines/>
      <w:spacing w:before="40" w:after="0"/>
      <w:outlineLvl w:val="5"/>
    </w:pPr>
    <w:rPr>
      <w:rFonts w:asciiTheme="majorHAnsi" w:eastAsiaTheme="majorEastAsia" w:hAnsiTheme="majorHAnsi" w:cstheme="majorBidi"/>
      <w:i/>
      <w:iCs/>
      <w:caps/>
      <w:color w:val="1A616F" w:themeColor="accent1" w:themeShade="80"/>
    </w:rPr>
  </w:style>
  <w:style w:type="paragraph" w:styleId="Heading7">
    <w:name w:val="heading 7"/>
    <w:basedOn w:val="Normal"/>
    <w:next w:val="Normal"/>
    <w:link w:val="Heading7Char"/>
    <w:uiPriority w:val="9"/>
    <w:semiHidden/>
    <w:unhideWhenUsed/>
    <w:qFormat/>
    <w:rsid w:val="00237203"/>
    <w:pPr>
      <w:keepNext/>
      <w:keepLines/>
      <w:spacing w:before="40" w:after="0"/>
      <w:outlineLvl w:val="6"/>
    </w:pPr>
    <w:rPr>
      <w:rFonts w:asciiTheme="majorHAnsi" w:eastAsiaTheme="majorEastAsia" w:hAnsiTheme="majorHAnsi" w:cstheme="majorBidi"/>
      <w:b/>
      <w:bCs/>
      <w:color w:val="1A616F" w:themeColor="accent1" w:themeShade="80"/>
    </w:rPr>
  </w:style>
  <w:style w:type="paragraph" w:styleId="Heading8">
    <w:name w:val="heading 8"/>
    <w:basedOn w:val="Normal"/>
    <w:next w:val="Normal"/>
    <w:link w:val="Heading8Char"/>
    <w:uiPriority w:val="9"/>
    <w:semiHidden/>
    <w:unhideWhenUsed/>
    <w:qFormat/>
    <w:rsid w:val="00237203"/>
    <w:pPr>
      <w:keepNext/>
      <w:keepLines/>
      <w:spacing w:before="40" w:after="0"/>
      <w:outlineLvl w:val="7"/>
    </w:pPr>
    <w:rPr>
      <w:rFonts w:asciiTheme="majorHAnsi" w:eastAsiaTheme="majorEastAsia" w:hAnsiTheme="majorHAnsi" w:cstheme="majorBidi"/>
      <w:b/>
      <w:bCs/>
      <w:i/>
      <w:iCs/>
      <w:color w:val="1A616F" w:themeColor="accent1" w:themeShade="80"/>
    </w:rPr>
  </w:style>
  <w:style w:type="paragraph" w:styleId="Heading9">
    <w:name w:val="heading 9"/>
    <w:basedOn w:val="Normal"/>
    <w:next w:val="Normal"/>
    <w:link w:val="Heading9Char"/>
    <w:uiPriority w:val="9"/>
    <w:semiHidden/>
    <w:unhideWhenUsed/>
    <w:qFormat/>
    <w:rsid w:val="00237203"/>
    <w:pPr>
      <w:keepNext/>
      <w:keepLines/>
      <w:spacing w:before="40" w:after="0"/>
      <w:outlineLvl w:val="8"/>
    </w:pPr>
    <w:rPr>
      <w:rFonts w:asciiTheme="majorHAnsi" w:eastAsiaTheme="majorEastAsia" w:hAnsiTheme="majorHAnsi" w:cstheme="majorBidi"/>
      <w:i/>
      <w:iCs/>
      <w:color w:val="1A616F"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37203"/>
    <w:pPr>
      <w:spacing w:after="0" w:line="204" w:lineRule="auto"/>
      <w:contextualSpacing/>
    </w:pPr>
    <w:rPr>
      <w:rFonts w:asciiTheme="majorHAnsi" w:eastAsiaTheme="majorEastAsia" w:hAnsiTheme="majorHAnsi" w:cstheme="majorBidi"/>
      <w:caps/>
      <w:color w:val="545454" w:themeColor="text2"/>
      <w:spacing w:val="-15"/>
      <w:sz w:val="72"/>
      <w:szCs w:val="72"/>
    </w:rPr>
  </w:style>
  <w:style w:type="paragraph" w:styleId="PlainText">
    <w:name w:val="Plain Text"/>
    <w:basedOn w:val="Normal"/>
    <w:rPr>
      <w:rFonts w:ascii="Courier" w:eastAsia="Times" w:hAnsi="Courier"/>
      <w:sz w:val="24"/>
    </w:rPr>
  </w:style>
  <w:style w:type="paragraph" w:styleId="BodyText">
    <w:name w:val="Body Text"/>
    <w:basedOn w:val="Normal"/>
    <w:link w:val="BodyTextChar"/>
    <w:pPr>
      <w:spacing w:before="120"/>
      <w:jc w:val="both"/>
    </w:pPr>
  </w:style>
  <w:style w:type="paragraph" w:styleId="BodyTextIndent">
    <w:name w:val="Body Text Indent"/>
    <w:basedOn w:val="Normal"/>
    <w:pPr>
      <w:spacing w:before="120"/>
      <w:ind w:left="360"/>
      <w:jc w:val="both"/>
    </w:pPr>
    <w:rPr>
      <w:i/>
      <w:iCs/>
    </w:rPr>
  </w:style>
  <w:style w:type="paragraph" w:customStyle="1" w:styleId="p17">
    <w:name w:val="p17"/>
    <w:basedOn w:val="Normal"/>
    <w:pPr>
      <w:widowControl w:val="0"/>
      <w:tabs>
        <w:tab w:val="left" w:pos="720"/>
      </w:tabs>
      <w:snapToGrid w:val="0"/>
      <w:spacing w:line="280" w:lineRule="atLeast"/>
    </w:pPr>
    <w:rPr>
      <w:rFonts w:ascii="Times New Roman" w:hAnsi="Times New Roman"/>
      <w:sz w:val="24"/>
    </w:rPr>
  </w:style>
  <w:style w:type="paragraph" w:styleId="Header">
    <w:name w:val="header"/>
    <w:basedOn w:val="Normal"/>
    <w:link w:val="HeaderChar"/>
    <w:uiPriority w:val="99"/>
    <w:rsid w:val="00A4459B"/>
    <w:pPr>
      <w:tabs>
        <w:tab w:val="center" w:pos="4320"/>
        <w:tab w:val="right" w:pos="8640"/>
      </w:tabs>
    </w:pPr>
  </w:style>
  <w:style w:type="character" w:styleId="Hyperlink">
    <w:name w:val="Hyperlink"/>
    <w:rsid w:val="0033286F"/>
    <w:rPr>
      <w:color w:val="0000FF"/>
      <w:u w:val="single"/>
    </w:rPr>
  </w:style>
  <w:style w:type="character" w:styleId="FollowedHyperlink">
    <w:name w:val="FollowedHyperlink"/>
    <w:rsid w:val="0033286F"/>
    <w:rPr>
      <w:color w:val="800080"/>
      <w:u w:val="single"/>
    </w:rPr>
  </w:style>
  <w:style w:type="paragraph" w:customStyle="1" w:styleId="arial">
    <w:name w:val="arial"/>
    <w:basedOn w:val="Normal"/>
    <w:rsid w:val="00F929BB"/>
    <w:rPr>
      <w:rFonts w:ascii="Times New Roman" w:eastAsia="MS Mincho" w:hAnsi="Times New Roman"/>
      <w:b/>
      <w:color w:val="FFFFFF"/>
      <w:sz w:val="24"/>
      <w:lang w:eastAsia="ja-JP"/>
    </w:rPr>
  </w:style>
  <w:style w:type="character" w:styleId="CommentReference">
    <w:name w:val="annotation reference"/>
    <w:rsid w:val="001142EC"/>
    <w:rPr>
      <w:sz w:val="16"/>
      <w:szCs w:val="16"/>
    </w:rPr>
  </w:style>
  <w:style w:type="paragraph" w:styleId="CommentText">
    <w:name w:val="annotation text"/>
    <w:basedOn w:val="Normal"/>
    <w:link w:val="CommentTextChar"/>
    <w:rsid w:val="001142EC"/>
  </w:style>
  <w:style w:type="character" w:customStyle="1" w:styleId="CommentTextChar">
    <w:name w:val="Comment Text Char"/>
    <w:link w:val="CommentText"/>
    <w:rsid w:val="001142EC"/>
    <w:rPr>
      <w:rFonts w:ascii="Arial" w:hAnsi="Arial"/>
    </w:rPr>
  </w:style>
  <w:style w:type="paragraph" w:styleId="CommentSubject">
    <w:name w:val="annotation subject"/>
    <w:basedOn w:val="CommentText"/>
    <w:next w:val="CommentText"/>
    <w:link w:val="CommentSubjectChar"/>
    <w:rsid w:val="001142EC"/>
    <w:rPr>
      <w:b/>
      <w:bCs/>
    </w:rPr>
  </w:style>
  <w:style w:type="character" w:customStyle="1" w:styleId="CommentSubjectChar">
    <w:name w:val="Comment Subject Char"/>
    <w:link w:val="CommentSubject"/>
    <w:rsid w:val="001142EC"/>
    <w:rPr>
      <w:rFonts w:ascii="Arial" w:hAnsi="Arial"/>
      <w:b/>
      <w:bCs/>
    </w:rPr>
  </w:style>
  <w:style w:type="paragraph" w:styleId="BalloonText">
    <w:name w:val="Balloon Text"/>
    <w:basedOn w:val="Normal"/>
    <w:link w:val="BalloonTextChar"/>
    <w:rsid w:val="001142EC"/>
    <w:rPr>
      <w:rFonts w:ascii="Tahoma" w:hAnsi="Tahoma" w:cs="Tahoma"/>
      <w:sz w:val="16"/>
      <w:szCs w:val="16"/>
    </w:rPr>
  </w:style>
  <w:style w:type="character" w:customStyle="1" w:styleId="BalloonTextChar">
    <w:name w:val="Balloon Text Char"/>
    <w:link w:val="BalloonText"/>
    <w:rsid w:val="001142EC"/>
    <w:rPr>
      <w:rFonts w:ascii="Tahoma" w:hAnsi="Tahoma" w:cs="Tahoma"/>
      <w:sz w:val="16"/>
      <w:szCs w:val="16"/>
    </w:rPr>
  </w:style>
  <w:style w:type="paragraph" w:customStyle="1" w:styleId="DescriptiveText">
    <w:name w:val="Descriptive Text"/>
    <w:rsid w:val="00564C4E"/>
    <w:pPr>
      <w:spacing w:before="100" w:after="60" w:line="240" w:lineRule="exact"/>
    </w:pPr>
    <w:rPr>
      <w:rFonts w:ascii="Arial" w:hAnsi="Arial" w:cs="Arial"/>
      <w:sz w:val="16"/>
      <w:szCs w:val="16"/>
    </w:rPr>
  </w:style>
  <w:style w:type="paragraph" w:styleId="ListParagraph">
    <w:name w:val="List Paragraph"/>
    <w:basedOn w:val="Normal"/>
    <w:uiPriority w:val="34"/>
    <w:qFormat/>
    <w:rsid w:val="000A252F"/>
    <w:pPr>
      <w:ind w:left="720"/>
      <w:contextualSpacing/>
    </w:pPr>
  </w:style>
  <w:style w:type="paragraph" w:customStyle="1" w:styleId="NormalWeb14">
    <w:name w:val="Normal (Web)14"/>
    <w:basedOn w:val="Normal"/>
    <w:rsid w:val="00BF726B"/>
    <w:pPr>
      <w:suppressAutoHyphens/>
      <w:spacing w:before="280" w:after="280" w:line="312" w:lineRule="atLeast"/>
    </w:pPr>
    <w:rPr>
      <w:rFonts w:cs="Arial"/>
      <w:sz w:val="26"/>
      <w:szCs w:val="26"/>
      <w:lang w:eastAsia="ar-SA"/>
    </w:rPr>
  </w:style>
  <w:style w:type="character" w:customStyle="1" w:styleId="WW8Num3z0">
    <w:name w:val="WW8Num3z0"/>
    <w:rsid w:val="0012009A"/>
    <w:rPr>
      <w:rFonts w:ascii="Symbol" w:hAnsi="Symbol"/>
      <w:b w:val="0"/>
    </w:rPr>
  </w:style>
  <w:style w:type="paragraph" w:styleId="Footer">
    <w:name w:val="footer"/>
    <w:basedOn w:val="Normal"/>
    <w:link w:val="FooterChar"/>
    <w:uiPriority w:val="99"/>
    <w:rsid w:val="003A61AF"/>
    <w:pPr>
      <w:tabs>
        <w:tab w:val="center" w:pos="4680"/>
        <w:tab w:val="right" w:pos="9360"/>
      </w:tabs>
    </w:pPr>
  </w:style>
  <w:style w:type="character" w:customStyle="1" w:styleId="FooterChar">
    <w:name w:val="Footer Char"/>
    <w:link w:val="Footer"/>
    <w:uiPriority w:val="99"/>
    <w:rsid w:val="003A61AF"/>
    <w:rPr>
      <w:rFonts w:ascii="Arial" w:hAnsi="Arial"/>
      <w:sz w:val="22"/>
      <w:szCs w:val="24"/>
    </w:rPr>
  </w:style>
  <w:style w:type="character" w:customStyle="1" w:styleId="BodyTextChar">
    <w:name w:val="Body Text Char"/>
    <w:link w:val="BodyText"/>
    <w:semiHidden/>
    <w:rsid w:val="00071896"/>
    <w:rPr>
      <w:rFonts w:ascii="Arial" w:hAnsi="Arial"/>
      <w:sz w:val="22"/>
      <w:szCs w:val="24"/>
      <w:lang w:val="en-US" w:eastAsia="en-US" w:bidi="ar-SA"/>
    </w:rPr>
  </w:style>
  <w:style w:type="character" w:customStyle="1" w:styleId="Heading5Char">
    <w:name w:val="Heading 5 Char"/>
    <w:basedOn w:val="DefaultParagraphFont"/>
    <w:link w:val="Heading5"/>
    <w:uiPriority w:val="9"/>
    <w:rsid w:val="00237203"/>
    <w:rPr>
      <w:rFonts w:asciiTheme="majorHAnsi" w:eastAsiaTheme="majorEastAsia" w:hAnsiTheme="majorHAnsi" w:cstheme="majorBidi"/>
      <w:caps/>
      <w:color w:val="2790A5" w:themeColor="accent1" w:themeShade="BF"/>
    </w:rPr>
  </w:style>
  <w:style w:type="paragraph" w:styleId="DocumentMap">
    <w:name w:val="Document Map"/>
    <w:basedOn w:val="Normal"/>
    <w:semiHidden/>
    <w:rsid w:val="000C1EDF"/>
    <w:pPr>
      <w:shd w:val="clear" w:color="auto" w:fill="000080"/>
    </w:pPr>
    <w:rPr>
      <w:rFonts w:ascii="Tahoma" w:hAnsi="Tahoma" w:cs="Tahoma"/>
    </w:rPr>
  </w:style>
  <w:style w:type="table" w:styleId="TableGrid">
    <w:name w:val="Table Grid"/>
    <w:basedOn w:val="TableNormal"/>
    <w:rsid w:val="00D971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rsid w:val="00FB0120"/>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UnresolvedMention">
    <w:name w:val="Unresolved Mention"/>
    <w:uiPriority w:val="99"/>
    <w:semiHidden/>
    <w:unhideWhenUsed/>
    <w:rsid w:val="000C1312"/>
    <w:rPr>
      <w:color w:val="605E5C"/>
      <w:shd w:val="clear" w:color="auto" w:fill="E1DFDD"/>
    </w:rPr>
  </w:style>
  <w:style w:type="character" w:customStyle="1" w:styleId="Heading1Char">
    <w:name w:val="Heading 1 Char"/>
    <w:basedOn w:val="DefaultParagraphFont"/>
    <w:link w:val="Heading1"/>
    <w:uiPriority w:val="9"/>
    <w:rsid w:val="00237203"/>
    <w:rPr>
      <w:rFonts w:asciiTheme="majorHAnsi" w:eastAsiaTheme="majorEastAsia" w:hAnsiTheme="majorHAnsi" w:cstheme="majorBidi"/>
      <w:color w:val="1A616F" w:themeColor="accent1" w:themeShade="80"/>
      <w:sz w:val="36"/>
      <w:szCs w:val="36"/>
    </w:rPr>
  </w:style>
  <w:style w:type="character" w:customStyle="1" w:styleId="Heading2Char">
    <w:name w:val="Heading 2 Char"/>
    <w:basedOn w:val="DefaultParagraphFont"/>
    <w:link w:val="Heading2"/>
    <w:uiPriority w:val="9"/>
    <w:rsid w:val="00237203"/>
    <w:rPr>
      <w:rFonts w:asciiTheme="majorHAnsi" w:eastAsiaTheme="majorEastAsia" w:hAnsiTheme="majorHAnsi" w:cstheme="majorBidi"/>
      <w:color w:val="2790A5" w:themeColor="accent1" w:themeShade="BF"/>
      <w:sz w:val="32"/>
      <w:szCs w:val="32"/>
    </w:rPr>
  </w:style>
  <w:style w:type="character" w:customStyle="1" w:styleId="Heading3Char">
    <w:name w:val="Heading 3 Char"/>
    <w:basedOn w:val="DefaultParagraphFont"/>
    <w:link w:val="Heading3"/>
    <w:uiPriority w:val="9"/>
    <w:semiHidden/>
    <w:rsid w:val="00237203"/>
    <w:rPr>
      <w:rFonts w:asciiTheme="majorHAnsi" w:eastAsiaTheme="majorEastAsia" w:hAnsiTheme="majorHAnsi" w:cstheme="majorBidi"/>
      <w:color w:val="2790A5" w:themeColor="accent1" w:themeShade="BF"/>
      <w:sz w:val="28"/>
      <w:szCs w:val="28"/>
    </w:rPr>
  </w:style>
  <w:style w:type="character" w:customStyle="1" w:styleId="Heading4Char">
    <w:name w:val="Heading 4 Char"/>
    <w:basedOn w:val="DefaultParagraphFont"/>
    <w:link w:val="Heading4"/>
    <w:uiPriority w:val="9"/>
    <w:semiHidden/>
    <w:rsid w:val="00237203"/>
    <w:rPr>
      <w:rFonts w:asciiTheme="majorHAnsi" w:eastAsiaTheme="majorEastAsia" w:hAnsiTheme="majorHAnsi" w:cstheme="majorBidi"/>
      <w:color w:val="2790A5" w:themeColor="accent1" w:themeShade="BF"/>
      <w:sz w:val="24"/>
      <w:szCs w:val="24"/>
    </w:rPr>
  </w:style>
  <w:style w:type="character" w:customStyle="1" w:styleId="Heading6Char">
    <w:name w:val="Heading 6 Char"/>
    <w:basedOn w:val="DefaultParagraphFont"/>
    <w:link w:val="Heading6"/>
    <w:uiPriority w:val="9"/>
    <w:semiHidden/>
    <w:rsid w:val="00237203"/>
    <w:rPr>
      <w:rFonts w:asciiTheme="majorHAnsi" w:eastAsiaTheme="majorEastAsia" w:hAnsiTheme="majorHAnsi" w:cstheme="majorBidi"/>
      <w:i/>
      <w:iCs/>
      <w:caps/>
      <w:color w:val="1A616F" w:themeColor="accent1" w:themeShade="80"/>
    </w:rPr>
  </w:style>
  <w:style w:type="character" w:customStyle="1" w:styleId="Heading7Char">
    <w:name w:val="Heading 7 Char"/>
    <w:basedOn w:val="DefaultParagraphFont"/>
    <w:link w:val="Heading7"/>
    <w:uiPriority w:val="9"/>
    <w:semiHidden/>
    <w:rsid w:val="00237203"/>
    <w:rPr>
      <w:rFonts w:asciiTheme="majorHAnsi" w:eastAsiaTheme="majorEastAsia" w:hAnsiTheme="majorHAnsi" w:cstheme="majorBidi"/>
      <w:b/>
      <w:bCs/>
      <w:color w:val="1A616F" w:themeColor="accent1" w:themeShade="80"/>
    </w:rPr>
  </w:style>
  <w:style w:type="character" w:customStyle="1" w:styleId="Heading8Char">
    <w:name w:val="Heading 8 Char"/>
    <w:basedOn w:val="DefaultParagraphFont"/>
    <w:link w:val="Heading8"/>
    <w:uiPriority w:val="9"/>
    <w:semiHidden/>
    <w:rsid w:val="00237203"/>
    <w:rPr>
      <w:rFonts w:asciiTheme="majorHAnsi" w:eastAsiaTheme="majorEastAsia" w:hAnsiTheme="majorHAnsi" w:cstheme="majorBidi"/>
      <w:b/>
      <w:bCs/>
      <w:i/>
      <w:iCs/>
      <w:color w:val="1A616F" w:themeColor="accent1" w:themeShade="80"/>
    </w:rPr>
  </w:style>
  <w:style w:type="character" w:customStyle="1" w:styleId="Heading9Char">
    <w:name w:val="Heading 9 Char"/>
    <w:basedOn w:val="DefaultParagraphFont"/>
    <w:link w:val="Heading9"/>
    <w:uiPriority w:val="9"/>
    <w:semiHidden/>
    <w:rsid w:val="00237203"/>
    <w:rPr>
      <w:rFonts w:asciiTheme="majorHAnsi" w:eastAsiaTheme="majorEastAsia" w:hAnsiTheme="majorHAnsi" w:cstheme="majorBidi"/>
      <w:i/>
      <w:iCs/>
      <w:color w:val="1A616F" w:themeColor="accent1" w:themeShade="80"/>
    </w:rPr>
  </w:style>
  <w:style w:type="paragraph" w:styleId="Caption">
    <w:name w:val="caption"/>
    <w:basedOn w:val="Normal"/>
    <w:next w:val="Normal"/>
    <w:uiPriority w:val="35"/>
    <w:semiHidden/>
    <w:unhideWhenUsed/>
    <w:qFormat/>
    <w:rsid w:val="00237203"/>
    <w:pPr>
      <w:spacing w:line="240" w:lineRule="auto"/>
    </w:pPr>
    <w:rPr>
      <w:b/>
      <w:bCs/>
      <w:smallCaps/>
      <w:color w:val="545454" w:themeColor="text2"/>
    </w:rPr>
  </w:style>
  <w:style w:type="character" w:customStyle="1" w:styleId="TitleChar">
    <w:name w:val="Title Char"/>
    <w:basedOn w:val="DefaultParagraphFont"/>
    <w:link w:val="Title"/>
    <w:uiPriority w:val="10"/>
    <w:rsid w:val="00237203"/>
    <w:rPr>
      <w:rFonts w:asciiTheme="majorHAnsi" w:eastAsiaTheme="majorEastAsia" w:hAnsiTheme="majorHAnsi" w:cstheme="majorBidi"/>
      <w:caps/>
      <w:color w:val="545454" w:themeColor="text2"/>
      <w:spacing w:val="-15"/>
      <w:sz w:val="72"/>
      <w:szCs w:val="72"/>
    </w:rPr>
  </w:style>
  <w:style w:type="paragraph" w:styleId="Subtitle">
    <w:name w:val="Subtitle"/>
    <w:basedOn w:val="Normal"/>
    <w:next w:val="Normal"/>
    <w:link w:val="SubtitleChar"/>
    <w:uiPriority w:val="11"/>
    <w:qFormat/>
    <w:rsid w:val="00237203"/>
    <w:pPr>
      <w:numPr>
        <w:ilvl w:val="1"/>
      </w:numPr>
      <w:spacing w:after="240" w:line="240" w:lineRule="auto"/>
    </w:pPr>
    <w:rPr>
      <w:rFonts w:asciiTheme="majorHAnsi" w:eastAsiaTheme="majorEastAsia" w:hAnsiTheme="majorHAnsi" w:cstheme="majorBidi"/>
      <w:color w:val="40BAD2" w:themeColor="accent1"/>
      <w:sz w:val="28"/>
      <w:szCs w:val="28"/>
    </w:rPr>
  </w:style>
  <w:style w:type="character" w:customStyle="1" w:styleId="SubtitleChar">
    <w:name w:val="Subtitle Char"/>
    <w:basedOn w:val="DefaultParagraphFont"/>
    <w:link w:val="Subtitle"/>
    <w:uiPriority w:val="11"/>
    <w:rsid w:val="00237203"/>
    <w:rPr>
      <w:rFonts w:asciiTheme="majorHAnsi" w:eastAsiaTheme="majorEastAsia" w:hAnsiTheme="majorHAnsi" w:cstheme="majorBidi"/>
      <w:color w:val="40BAD2" w:themeColor="accent1"/>
      <w:sz w:val="28"/>
      <w:szCs w:val="28"/>
    </w:rPr>
  </w:style>
  <w:style w:type="character" w:styleId="Strong">
    <w:name w:val="Strong"/>
    <w:basedOn w:val="DefaultParagraphFont"/>
    <w:uiPriority w:val="22"/>
    <w:qFormat/>
    <w:rsid w:val="00237203"/>
    <w:rPr>
      <w:b/>
      <w:bCs/>
    </w:rPr>
  </w:style>
  <w:style w:type="character" w:styleId="Emphasis">
    <w:name w:val="Emphasis"/>
    <w:basedOn w:val="DefaultParagraphFont"/>
    <w:uiPriority w:val="20"/>
    <w:qFormat/>
    <w:rsid w:val="00237203"/>
    <w:rPr>
      <w:i/>
      <w:iCs/>
    </w:rPr>
  </w:style>
  <w:style w:type="paragraph" w:styleId="NoSpacing">
    <w:name w:val="No Spacing"/>
    <w:uiPriority w:val="1"/>
    <w:qFormat/>
    <w:rsid w:val="00237203"/>
    <w:pPr>
      <w:spacing w:after="0" w:line="240" w:lineRule="auto"/>
    </w:pPr>
  </w:style>
  <w:style w:type="paragraph" w:styleId="Quote">
    <w:name w:val="Quote"/>
    <w:basedOn w:val="Normal"/>
    <w:next w:val="Normal"/>
    <w:link w:val="QuoteChar"/>
    <w:uiPriority w:val="29"/>
    <w:qFormat/>
    <w:rsid w:val="00237203"/>
    <w:pPr>
      <w:spacing w:before="120" w:after="120"/>
      <w:ind w:left="720"/>
    </w:pPr>
    <w:rPr>
      <w:color w:val="545454" w:themeColor="text2"/>
      <w:sz w:val="24"/>
      <w:szCs w:val="24"/>
    </w:rPr>
  </w:style>
  <w:style w:type="character" w:customStyle="1" w:styleId="QuoteChar">
    <w:name w:val="Quote Char"/>
    <w:basedOn w:val="DefaultParagraphFont"/>
    <w:link w:val="Quote"/>
    <w:uiPriority w:val="29"/>
    <w:rsid w:val="00237203"/>
    <w:rPr>
      <w:color w:val="545454" w:themeColor="text2"/>
      <w:sz w:val="24"/>
      <w:szCs w:val="24"/>
    </w:rPr>
  </w:style>
  <w:style w:type="paragraph" w:styleId="IntenseQuote">
    <w:name w:val="Intense Quote"/>
    <w:basedOn w:val="Normal"/>
    <w:next w:val="Normal"/>
    <w:link w:val="IntenseQuoteChar"/>
    <w:uiPriority w:val="30"/>
    <w:qFormat/>
    <w:rsid w:val="00237203"/>
    <w:pPr>
      <w:spacing w:before="100" w:beforeAutospacing="1" w:after="240" w:line="240" w:lineRule="auto"/>
      <w:ind w:left="720"/>
      <w:jc w:val="center"/>
    </w:pPr>
    <w:rPr>
      <w:rFonts w:asciiTheme="majorHAnsi" w:eastAsiaTheme="majorEastAsia" w:hAnsiTheme="majorHAnsi" w:cstheme="majorBidi"/>
      <w:color w:val="545454" w:themeColor="text2"/>
      <w:spacing w:val="-6"/>
      <w:sz w:val="32"/>
      <w:szCs w:val="32"/>
    </w:rPr>
  </w:style>
  <w:style w:type="character" w:customStyle="1" w:styleId="IntenseQuoteChar">
    <w:name w:val="Intense Quote Char"/>
    <w:basedOn w:val="DefaultParagraphFont"/>
    <w:link w:val="IntenseQuote"/>
    <w:uiPriority w:val="30"/>
    <w:rsid w:val="00237203"/>
    <w:rPr>
      <w:rFonts w:asciiTheme="majorHAnsi" w:eastAsiaTheme="majorEastAsia" w:hAnsiTheme="majorHAnsi" w:cstheme="majorBidi"/>
      <w:color w:val="545454" w:themeColor="text2"/>
      <w:spacing w:val="-6"/>
      <w:sz w:val="32"/>
      <w:szCs w:val="32"/>
    </w:rPr>
  </w:style>
  <w:style w:type="character" w:styleId="SubtleEmphasis">
    <w:name w:val="Subtle Emphasis"/>
    <w:basedOn w:val="DefaultParagraphFont"/>
    <w:uiPriority w:val="19"/>
    <w:qFormat/>
    <w:rsid w:val="00237203"/>
    <w:rPr>
      <w:i/>
      <w:iCs/>
      <w:color w:val="595959" w:themeColor="text1" w:themeTint="A6"/>
    </w:rPr>
  </w:style>
  <w:style w:type="character" w:styleId="IntenseEmphasis">
    <w:name w:val="Intense Emphasis"/>
    <w:basedOn w:val="DefaultParagraphFont"/>
    <w:uiPriority w:val="21"/>
    <w:qFormat/>
    <w:rsid w:val="00237203"/>
    <w:rPr>
      <w:b/>
      <w:bCs/>
      <w:i/>
      <w:iCs/>
    </w:rPr>
  </w:style>
  <w:style w:type="character" w:styleId="SubtleReference">
    <w:name w:val="Subtle Reference"/>
    <w:basedOn w:val="DefaultParagraphFont"/>
    <w:uiPriority w:val="31"/>
    <w:qFormat/>
    <w:rsid w:val="0023720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237203"/>
    <w:rPr>
      <w:b/>
      <w:bCs/>
      <w:smallCaps/>
      <w:color w:val="545454" w:themeColor="text2"/>
      <w:u w:val="single"/>
    </w:rPr>
  </w:style>
  <w:style w:type="character" w:styleId="BookTitle">
    <w:name w:val="Book Title"/>
    <w:basedOn w:val="DefaultParagraphFont"/>
    <w:uiPriority w:val="33"/>
    <w:qFormat/>
    <w:rsid w:val="00237203"/>
    <w:rPr>
      <w:b/>
      <w:bCs/>
      <w:smallCaps/>
      <w:spacing w:val="10"/>
    </w:rPr>
  </w:style>
  <w:style w:type="paragraph" w:styleId="TOCHeading">
    <w:name w:val="TOC Heading"/>
    <w:basedOn w:val="Heading1"/>
    <w:next w:val="Normal"/>
    <w:uiPriority w:val="39"/>
    <w:semiHidden/>
    <w:unhideWhenUsed/>
    <w:qFormat/>
    <w:rsid w:val="00237203"/>
    <w:pPr>
      <w:outlineLvl w:val="9"/>
    </w:pPr>
  </w:style>
  <w:style w:type="character" w:customStyle="1" w:styleId="HeaderChar">
    <w:name w:val="Header Char"/>
    <w:basedOn w:val="DefaultParagraphFont"/>
    <w:link w:val="Header"/>
    <w:uiPriority w:val="99"/>
    <w:rsid w:val="00CC17CE"/>
  </w:style>
  <w:style w:type="table" w:styleId="ListTable3-Accent1">
    <w:name w:val="List Table 3 Accent 1"/>
    <w:basedOn w:val="TableNormal"/>
    <w:uiPriority w:val="48"/>
    <w:rsid w:val="00C75073"/>
    <w:pPr>
      <w:spacing w:after="0" w:line="240" w:lineRule="auto"/>
    </w:pPr>
    <w:tblPr>
      <w:tblStyleRowBandSize w:val="1"/>
      <w:tblStyleColBandSize w:val="1"/>
      <w:tblBorders>
        <w:top w:val="single" w:sz="4" w:space="0" w:color="40BAD2" w:themeColor="accent1"/>
        <w:left w:val="single" w:sz="4" w:space="0" w:color="40BAD2" w:themeColor="accent1"/>
        <w:bottom w:val="single" w:sz="4" w:space="0" w:color="40BAD2" w:themeColor="accent1"/>
        <w:right w:val="single" w:sz="4" w:space="0" w:color="40BAD2" w:themeColor="accent1"/>
      </w:tblBorders>
    </w:tblPr>
    <w:tblStylePr w:type="firstRow">
      <w:rPr>
        <w:b/>
        <w:bCs/>
        <w:color w:val="FFFFFF" w:themeColor="background1"/>
      </w:rPr>
      <w:tblPr/>
      <w:tcPr>
        <w:shd w:val="clear" w:color="auto" w:fill="40BAD2" w:themeFill="accent1"/>
      </w:tcPr>
    </w:tblStylePr>
    <w:tblStylePr w:type="lastRow">
      <w:rPr>
        <w:b/>
        <w:bCs/>
      </w:rPr>
      <w:tblPr/>
      <w:tcPr>
        <w:tcBorders>
          <w:top w:val="double" w:sz="4" w:space="0" w:color="40BAD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BAD2" w:themeColor="accent1"/>
          <w:right w:val="single" w:sz="4" w:space="0" w:color="40BAD2" w:themeColor="accent1"/>
        </w:tcBorders>
      </w:tcPr>
    </w:tblStylePr>
    <w:tblStylePr w:type="band1Horz">
      <w:tblPr/>
      <w:tcPr>
        <w:tcBorders>
          <w:top w:val="single" w:sz="4" w:space="0" w:color="40BAD2" w:themeColor="accent1"/>
          <w:bottom w:val="single" w:sz="4" w:space="0" w:color="40BAD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BAD2" w:themeColor="accent1"/>
          <w:left w:val="nil"/>
        </w:tcBorders>
      </w:tcPr>
    </w:tblStylePr>
    <w:tblStylePr w:type="swCell">
      <w:tblPr/>
      <w:tcPr>
        <w:tcBorders>
          <w:top w:val="double" w:sz="4" w:space="0" w:color="40BAD2" w:themeColor="accent1"/>
          <w:right w:val="nil"/>
        </w:tcBorders>
      </w:tcPr>
    </w:tblStylePr>
  </w:style>
  <w:style w:type="table" w:styleId="GridTable3-Accent5">
    <w:name w:val="Grid Table 3 Accent 5"/>
    <w:basedOn w:val="TableNormal"/>
    <w:uiPriority w:val="48"/>
    <w:rsid w:val="00C75073"/>
    <w:pPr>
      <w:spacing w:after="0" w:line="240" w:lineRule="auto"/>
    </w:pPr>
    <w:tblPr>
      <w:tblStyleRowBandSize w:val="1"/>
      <w:tblStyleColBandSize w:val="1"/>
      <w:tblBorders>
        <w:top w:val="single" w:sz="4" w:space="0" w:color="5FE7D5" w:themeColor="accent5" w:themeTint="99"/>
        <w:left w:val="single" w:sz="4" w:space="0" w:color="5FE7D5" w:themeColor="accent5" w:themeTint="99"/>
        <w:bottom w:val="single" w:sz="4" w:space="0" w:color="5FE7D5" w:themeColor="accent5" w:themeTint="99"/>
        <w:right w:val="single" w:sz="4" w:space="0" w:color="5FE7D5" w:themeColor="accent5" w:themeTint="99"/>
        <w:insideH w:val="single" w:sz="4" w:space="0" w:color="5FE7D5" w:themeColor="accent5" w:themeTint="99"/>
        <w:insideV w:val="single" w:sz="4" w:space="0" w:color="5FE7D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9F7F1" w:themeFill="accent5" w:themeFillTint="33"/>
      </w:tcPr>
    </w:tblStylePr>
    <w:tblStylePr w:type="band1Horz">
      <w:tblPr/>
      <w:tcPr>
        <w:shd w:val="clear" w:color="auto" w:fill="C9F7F1" w:themeFill="accent5" w:themeFillTint="33"/>
      </w:tcPr>
    </w:tblStylePr>
    <w:tblStylePr w:type="neCell">
      <w:tblPr/>
      <w:tcPr>
        <w:tcBorders>
          <w:bottom w:val="single" w:sz="4" w:space="0" w:color="5FE7D5" w:themeColor="accent5" w:themeTint="99"/>
        </w:tcBorders>
      </w:tcPr>
    </w:tblStylePr>
    <w:tblStylePr w:type="nwCell">
      <w:tblPr/>
      <w:tcPr>
        <w:tcBorders>
          <w:bottom w:val="single" w:sz="4" w:space="0" w:color="5FE7D5" w:themeColor="accent5" w:themeTint="99"/>
        </w:tcBorders>
      </w:tcPr>
    </w:tblStylePr>
    <w:tblStylePr w:type="seCell">
      <w:tblPr/>
      <w:tcPr>
        <w:tcBorders>
          <w:top w:val="single" w:sz="4" w:space="0" w:color="5FE7D5" w:themeColor="accent5" w:themeTint="99"/>
        </w:tcBorders>
      </w:tcPr>
    </w:tblStylePr>
    <w:tblStylePr w:type="swCell">
      <w:tblPr/>
      <w:tcPr>
        <w:tcBorders>
          <w:top w:val="single" w:sz="4" w:space="0" w:color="5FE7D5" w:themeColor="accent5" w:themeTint="99"/>
        </w:tcBorders>
      </w:tcPr>
    </w:tblStylePr>
  </w:style>
  <w:style w:type="table" w:styleId="GridTable2-Accent1">
    <w:name w:val="Grid Table 2 Accent 1"/>
    <w:basedOn w:val="TableNormal"/>
    <w:uiPriority w:val="47"/>
    <w:rsid w:val="00FE62E2"/>
    <w:pPr>
      <w:spacing w:after="0" w:line="240" w:lineRule="auto"/>
    </w:pPr>
    <w:tblPr>
      <w:tblStyleRowBandSize w:val="1"/>
      <w:tblStyleColBandSize w:val="1"/>
      <w:tblBorders>
        <w:top w:val="single" w:sz="2" w:space="0" w:color="8CD5E4" w:themeColor="accent1" w:themeTint="99"/>
        <w:bottom w:val="single" w:sz="2" w:space="0" w:color="8CD5E4" w:themeColor="accent1" w:themeTint="99"/>
        <w:insideH w:val="single" w:sz="2" w:space="0" w:color="8CD5E4" w:themeColor="accent1" w:themeTint="99"/>
        <w:insideV w:val="single" w:sz="2" w:space="0" w:color="8CD5E4" w:themeColor="accent1" w:themeTint="99"/>
      </w:tblBorders>
    </w:tblPr>
    <w:tblStylePr w:type="firstRow">
      <w:rPr>
        <w:b/>
        <w:bCs/>
      </w:rPr>
      <w:tblPr/>
      <w:tcPr>
        <w:tcBorders>
          <w:top w:val="nil"/>
          <w:bottom w:val="single" w:sz="12" w:space="0" w:color="8CD5E4" w:themeColor="accent1" w:themeTint="99"/>
          <w:insideH w:val="nil"/>
          <w:insideV w:val="nil"/>
        </w:tcBorders>
        <w:shd w:val="clear" w:color="auto" w:fill="FFFFFF" w:themeFill="background1"/>
      </w:tcPr>
    </w:tblStylePr>
    <w:tblStylePr w:type="lastRow">
      <w:rPr>
        <w:b/>
        <w:bCs/>
      </w:rPr>
      <w:tblPr/>
      <w:tcPr>
        <w:tcBorders>
          <w:top w:val="double" w:sz="2" w:space="0" w:color="8CD5E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F1F6" w:themeFill="accent1" w:themeFillTint="33"/>
      </w:tcPr>
    </w:tblStylePr>
    <w:tblStylePr w:type="band1Horz">
      <w:tblPr/>
      <w:tcPr>
        <w:shd w:val="clear" w:color="auto" w:fill="D8F1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004748">
      <w:bodyDiv w:val="1"/>
      <w:marLeft w:val="0"/>
      <w:marRight w:val="0"/>
      <w:marTop w:val="0"/>
      <w:marBottom w:val="0"/>
      <w:divBdr>
        <w:top w:val="none" w:sz="0" w:space="0" w:color="auto"/>
        <w:left w:val="none" w:sz="0" w:space="0" w:color="auto"/>
        <w:bottom w:val="none" w:sz="0" w:space="0" w:color="auto"/>
        <w:right w:val="none" w:sz="0" w:space="0" w:color="auto"/>
      </w:divBdr>
    </w:div>
    <w:div w:id="106313096">
      <w:bodyDiv w:val="1"/>
      <w:marLeft w:val="0"/>
      <w:marRight w:val="0"/>
      <w:marTop w:val="0"/>
      <w:marBottom w:val="0"/>
      <w:divBdr>
        <w:top w:val="none" w:sz="0" w:space="0" w:color="auto"/>
        <w:left w:val="none" w:sz="0" w:space="0" w:color="auto"/>
        <w:bottom w:val="none" w:sz="0" w:space="0" w:color="auto"/>
        <w:right w:val="none" w:sz="0" w:space="0" w:color="auto"/>
      </w:divBdr>
    </w:div>
    <w:div w:id="188953220">
      <w:bodyDiv w:val="1"/>
      <w:marLeft w:val="0"/>
      <w:marRight w:val="0"/>
      <w:marTop w:val="0"/>
      <w:marBottom w:val="0"/>
      <w:divBdr>
        <w:top w:val="none" w:sz="0" w:space="0" w:color="auto"/>
        <w:left w:val="none" w:sz="0" w:space="0" w:color="auto"/>
        <w:bottom w:val="none" w:sz="0" w:space="0" w:color="auto"/>
        <w:right w:val="none" w:sz="0" w:space="0" w:color="auto"/>
      </w:divBdr>
    </w:div>
    <w:div w:id="541476293">
      <w:bodyDiv w:val="1"/>
      <w:marLeft w:val="0"/>
      <w:marRight w:val="0"/>
      <w:marTop w:val="0"/>
      <w:marBottom w:val="0"/>
      <w:divBdr>
        <w:top w:val="none" w:sz="0" w:space="0" w:color="auto"/>
        <w:left w:val="none" w:sz="0" w:space="0" w:color="auto"/>
        <w:bottom w:val="none" w:sz="0" w:space="0" w:color="auto"/>
        <w:right w:val="none" w:sz="0" w:space="0" w:color="auto"/>
      </w:divBdr>
      <w:divsChild>
        <w:div w:id="377096934">
          <w:marLeft w:val="0"/>
          <w:marRight w:val="0"/>
          <w:marTop w:val="0"/>
          <w:marBottom w:val="0"/>
          <w:divBdr>
            <w:top w:val="none" w:sz="0" w:space="0" w:color="auto"/>
            <w:left w:val="none" w:sz="0" w:space="0" w:color="auto"/>
            <w:bottom w:val="none" w:sz="0" w:space="0" w:color="auto"/>
            <w:right w:val="none" w:sz="0" w:space="0" w:color="auto"/>
          </w:divBdr>
        </w:div>
      </w:divsChild>
    </w:div>
    <w:div w:id="775447985">
      <w:bodyDiv w:val="1"/>
      <w:marLeft w:val="0"/>
      <w:marRight w:val="0"/>
      <w:marTop w:val="0"/>
      <w:marBottom w:val="0"/>
      <w:divBdr>
        <w:top w:val="none" w:sz="0" w:space="0" w:color="auto"/>
        <w:left w:val="none" w:sz="0" w:space="0" w:color="auto"/>
        <w:bottom w:val="none" w:sz="0" w:space="0" w:color="auto"/>
        <w:right w:val="none" w:sz="0" w:space="0" w:color="auto"/>
      </w:divBdr>
    </w:div>
    <w:div w:id="946503473">
      <w:bodyDiv w:val="1"/>
      <w:marLeft w:val="0"/>
      <w:marRight w:val="0"/>
      <w:marTop w:val="0"/>
      <w:marBottom w:val="0"/>
      <w:divBdr>
        <w:top w:val="none" w:sz="0" w:space="0" w:color="auto"/>
        <w:left w:val="none" w:sz="0" w:space="0" w:color="auto"/>
        <w:bottom w:val="none" w:sz="0" w:space="0" w:color="auto"/>
        <w:right w:val="none" w:sz="0" w:space="0" w:color="auto"/>
      </w:divBdr>
      <w:divsChild>
        <w:div w:id="1398281719">
          <w:marLeft w:val="0"/>
          <w:marRight w:val="0"/>
          <w:marTop w:val="0"/>
          <w:marBottom w:val="0"/>
          <w:divBdr>
            <w:top w:val="none" w:sz="0" w:space="0" w:color="auto"/>
            <w:left w:val="none" w:sz="0" w:space="0" w:color="auto"/>
            <w:bottom w:val="none" w:sz="0" w:space="0" w:color="auto"/>
            <w:right w:val="none" w:sz="0" w:space="0" w:color="auto"/>
          </w:divBdr>
          <w:divsChild>
            <w:div w:id="524170279">
              <w:marLeft w:val="0"/>
              <w:marRight w:val="0"/>
              <w:marTop w:val="0"/>
              <w:marBottom w:val="0"/>
              <w:divBdr>
                <w:top w:val="none" w:sz="0" w:space="0" w:color="auto"/>
                <w:left w:val="none" w:sz="0" w:space="0" w:color="auto"/>
                <w:bottom w:val="none" w:sz="0" w:space="0" w:color="auto"/>
                <w:right w:val="none" w:sz="0" w:space="0" w:color="auto"/>
              </w:divBdr>
            </w:div>
            <w:div w:id="618991863">
              <w:marLeft w:val="0"/>
              <w:marRight w:val="0"/>
              <w:marTop w:val="0"/>
              <w:marBottom w:val="0"/>
              <w:divBdr>
                <w:top w:val="none" w:sz="0" w:space="0" w:color="auto"/>
                <w:left w:val="none" w:sz="0" w:space="0" w:color="auto"/>
                <w:bottom w:val="none" w:sz="0" w:space="0" w:color="auto"/>
                <w:right w:val="none" w:sz="0" w:space="0" w:color="auto"/>
              </w:divBdr>
            </w:div>
            <w:div w:id="662050518">
              <w:marLeft w:val="0"/>
              <w:marRight w:val="0"/>
              <w:marTop w:val="0"/>
              <w:marBottom w:val="0"/>
              <w:divBdr>
                <w:top w:val="none" w:sz="0" w:space="0" w:color="auto"/>
                <w:left w:val="none" w:sz="0" w:space="0" w:color="auto"/>
                <w:bottom w:val="none" w:sz="0" w:space="0" w:color="auto"/>
                <w:right w:val="none" w:sz="0" w:space="0" w:color="auto"/>
              </w:divBdr>
            </w:div>
            <w:div w:id="813528720">
              <w:marLeft w:val="0"/>
              <w:marRight w:val="0"/>
              <w:marTop w:val="0"/>
              <w:marBottom w:val="0"/>
              <w:divBdr>
                <w:top w:val="none" w:sz="0" w:space="0" w:color="auto"/>
                <w:left w:val="none" w:sz="0" w:space="0" w:color="auto"/>
                <w:bottom w:val="none" w:sz="0" w:space="0" w:color="auto"/>
                <w:right w:val="none" w:sz="0" w:space="0" w:color="auto"/>
              </w:divBdr>
            </w:div>
            <w:div w:id="949899435">
              <w:marLeft w:val="0"/>
              <w:marRight w:val="0"/>
              <w:marTop w:val="0"/>
              <w:marBottom w:val="0"/>
              <w:divBdr>
                <w:top w:val="none" w:sz="0" w:space="0" w:color="auto"/>
                <w:left w:val="none" w:sz="0" w:space="0" w:color="auto"/>
                <w:bottom w:val="none" w:sz="0" w:space="0" w:color="auto"/>
                <w:right w:val="none" w:sz="0" w:space="0" w:color="auto"/>
              </w:divBdr>
            </w:div>
            <w:div w:id="1240628030">
              <w:marLeft w:val="0"/>
              <w:marRight w:val="0"/>
              <w:marTop w:val="0"/>
              <w:marBottom w:val="0"/>
              <w:divBdr>
                <w:top w:val="none" w:sz="0" w:space="0" w:color="auto"/>
                <w:left w:val="none" w:sz="0" w:space="0" w:color="auto"/>
                <w:bottom w:val="none" w:sz="0" w:space="0" w:color="auto"/>
                <w:right w:val="none" w:sz="0" w:space="0" w:color="auto"/>
              </w:divBdr>
            </w:div>
            <w:div w:id="1386487829">
              <w:marLeft w:val="0"/>
              <w:marRight w:val="0"/>
              <w:marTop w:val="0"/>
              <w:marBottom w:val="0"/>
              <w:divBdr>
                <w:top w:val="none" w:sz="0" w:space="0" w:color="auto"/>
                <w:left w:val="none" w:sz="0" w:space="0" w:color="auto"/>
                <w:bottom w:val="none" w:sz="0" w:space="0" w:color="auto"/>
                <w:right w:val="none" w:sz="0" w:space="0" w:color="auto"/>
              </w:divBdr>
            </w:div>
            <w:div w:id="1586299169">
              <w:marLeft w:val="0"/>
              <w:marRight w:val="0"/>
              <w:marTop w:val="0"/>
              <w:marBottom w:val="0"/>
              <w:divBdr>
                <w:top w:val="none" w:sz="0" w:space="0" w:color="auto"/>
                <w:left w:val="none" w:sz="0" w:space="0" w:color="auto"/>
                <w:bottom w:val="none" w:sz="0" w:space="0" w:color="auto"/>
                <w:right w:val="none" w:sz="0" w:space="0" w:color="auto"/>
              </w:divBdr>
            </w:div>
            <w:div w:id="1609776836">
              <w:marLeft w:val="0"/>
              <w:marRight w:val="0"/>
              <w:marTop w:val="0"/>
              <w:marBottom w:val="0"/>
              <w:divBdr>
                <w:top w:val="none" w:sz="0" w:space="0" w:color="auto"/>
                <w:left w:val="none" w:sz="0" w:space="0" w:color="auto"/>
                <w:bottom w:val="none" w:sz="0" w:space="0" w:color="auto"/>
                <w:right w:val="none" w:sz="0" w:space="0" w:color="auto"/>
              </w:divBdr>
            </w:div>
            <w:div w:id="1734429409">
              <w:marLeft w:val="0"/>
              <w:marRight w:val="0"/>
              <w:marTop w:val="0"/>
              <w:marBottom w:val="0"/>
              <w:divBdr>
                <w:top w:val="none" w:sz="0" w:space="0" w:color="auto"/>
                <w:left w:val="none" w:sz="0" w:space="0" w:color="auto"/>
                <w:bottom w:val="none" w:sz="0" w:space="0" w:color="auto"/>
                <w:right w:val="none" w:sz="0" w:space="0" w:color="auto"/>
              </w:divBdr>
            </w:div>
            <w:div w:id="176052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977010">
      <w:bodyDiv w:val="1"/>
      <w:marLeft w:val="0"/>
      <w:marRight w:val="0"/>
      <w:marTop w:val="0"/>
      <w:marBottom w:val="0"/>
      <w:divBdr>
        <w:top w:val="none" w:sz="0" w:space="0" w:color="auto"/>
        <w:left w:val="none" w:sz="0" w:space="0" w:color="auto"/>
        <w:bottom w:val="none" w:sz="0" w:space="0" w:color="auto"/>
        <w:right w:val="none" w:sz="0" w:space="0" w:color="auto"/>
      </w:divBdr>
      <w:divsChild>
        <w:div w:id="388192809">
          <w:marLeft w:val="1354"/>
          <w:marRight w:val="0"/>
          <w:marTop w:val="29"/>
          <w:marBottom w:val="58"/>
          <w:divBdr>
            <w:top w:val="none" w:sz="0" w:space="0" w:color="auto"/>
            <w:left w:val="none" w:sz="0" w:space="0" w:color="auto"/>
            <w:bottom w:val="none" w:sz="0" w:space="0" w:color="auto"/>
            <w:right w:val="none" w:sz="0" w:space="0" w:color="auto"/>
          </w:divBdr>
        </w:div>
        <w:div w:id="835147784">
          <w:marLeft w:val="1354"/>
          <w:marRight w:val="0"/>
          <w:marTop w:val="29"/>
          <w:marBottom w:val="58"/>
          <w:divBdr>
            <w:top w:val="none" w:sz="0" w:space="0" w:color="auto"/>
            <w:left w:val="none" w:sz="0" w:space="0" w:color="auto"/>
            <w:bottom w:val="none" w:sz="0" w:space="0" w:color="auto"/>
            <w:right w:val="none" w:sz="0" w:space="0" w:color="auto"/>
          </w:divBdr>
        </w:div>
        <w:div w:id="1028409049">
          <w:marLeft w:val="1354"/>
          <w:marRight w:val="0"/>
          <w:marTop w:val="29"/>
          <w:marBottom w:val="58"/>
          <w:divBdr>
            <w:top w:val="none" w:sz="0" w:space="0" w:color="auto"/>
            <w:left w:val="none" w:sz="0" w:space="0" w:color="auto"/>
            <w:bottom w:val="none" w:sz="0" w:space="0" w:color="auto"/>
            <w:right w:val="none" w:sz="0" w:space="0" w:color="auto"/>
          </w:divBdr>
        </w:div>
        <w:div w:id="1679382529">
          <w:marLeft w:val="1354"/>
          <w:marRight w:val="0"/>
          <w:marTop w:val="29"/>
          <w:marBottom w:val="58"/>
          <w:divBdr>
            <w:top w:val="none" w:sz="0" w:space="0" w:color="auto"/>
            <w:left w:val="none" w:sz="0" w:space="0" w:color="auto"/>
            <w:bottom w:val="none" w:sz="0" w:space="0" w:color="auto"/>
            <w:right w:val="none" w:sz="0" w:space="0" w:color="auto"/>
          </w:divBdr>
        </w:div>
        <w:div w:id="1777208146">
          <w:marLeft w:val="1354"/>
          <w:marRight w:val="0"/>
          <w:marTop w:val="29"/>
          <w:marBottom w:val="58"/>
          <w:divBdr>
            <w:top w:val="none" w:sz="0" w:space="0" w:color="auto"/>
            <w:left w:val="none" w:sz="0" w:space="0" w:color="auto"/>
            <w:bottom w:val="none" w:sz="0" w:space="0" w:color="auto"/>
            <w:right w:val="none" w:sz="0" w:space="0" w:color="auto"/>
          </w:divBdr>
        </w:div>
        <w:div w:id="2103135817">
          <w:marLeft w:val="1354"/>
          <w:marRight w:val="0"/>
          <w:marTop w:val="29"/>
          <w:marBottom w:val="58"/>
          <w:divBdr>
            <w:top w:val="none" w:sz="0" w:space="0" w:color="auto"/>
            <w:left w:val="none" w:sz="0" w:space="0" w:color="auto"/>
            <w:bottom w:val="none" w:sz="0" w:space="0" w:color="auto"/>
            <w:right w:val="none" w:sz="0" w:space="0" w:color="auto"/>
          </w:divBdr>
        </w:div>
      </w:divsChild>
    </w:div>
    <w:div w:id="1208909092">
      <w:bodyDiv w:val="1"/>
      <w:marLeft w:val="0"/>
      <w:marRight w:val="0"/>
      <w:marTop w:val="0"/>
      <w:marBottom w:val="0"/>
      <w:divBdr>
        <w:top w:val="none" w:sz="0" w:space="0" w:color="auto"/>
        <w:left w:val="none" w:sz="0" w:space="0" w:color="auto"/>
        <w:bottom w:val="none" w:sz="0" w:space="0" w:color="auto"/>
        <w:right w:val="none" w:sz="0" w:space="0" w:color="auto"/>
      </w:divBdr>
    </w:div>
    <w:div w:id="1329361377">
      <w:bodyDiv w:val="1"/>
      <w:marLeft w:val="0"/>
      <w:marRight w:val="0"/>
      <w:marTop w:val="0"/>
      <w:marBottom w:val="0"/>
      <w:divBdr>
        <w:top w:val="none" w:sz="0" w:space="0" w:color="auto"/>
        <w:left w:val="none" w:sz="0" w:space="0" w:color="auto"/>
        <w:bottom w:val="none" w:sz="0" w:space="0" w:color="auto"/>
        <w:right w:val="none" w:sz="0" w:space="0" w:color="auto"/>
      </w:divBdr>
    </w:div>
    <w:div w:id="1365717151">
      <w:bodyDiv w:val="1"/>
      <w:marLeft w:val="0"/>
      <w:marRight w:val="0"/>
      <w:marTop w:val="0"/>
      <w:marBottom w:val="0"/>
      <w:divBdr>
        <w:top w:val="none" w:sz="0" w:space="0" w:color="auto"/>
        <w:left w:val="none" w:sz="0" w:space="0" w:color="auto"/>
        <w:bottom w:val="none" w:sz="0" w:space="0" w:color="auto"/>
        <w:right w:val="none" w:sz="0" w:space="0" w:color="auto"/>
      </w:divBdr>
      <w:divsChild>
        <w:div w:id="141889666">
          <w:marLeft w:val="0"/>
          <w:marRight w:val="0"/>
          <w:marTop w:val="0"/>
          <w:marBottom w:val="0"/>
          <w:divBdr>
            <w:top w:val="none" w:sz="0" w:space="0" w:color="auto"/>
            <w:left w:val="none" w:sz="0" w:space="0" w:color="auto"/>
            <w:bottom w:val="none" w:sz="0" w:space="0" w:color="auto"/>
            <w:right w:val="none" w:sz="0" w:space="0" w:color="auto"/>
          </w:divBdr>
          <w:divsChild>
            <w:div w:id="52583436">
              <w:marLeft w:val="0"/>
              <w:marRight w:val="0"/>
              <w:marTop w:val="0"/>
              <w:marBottom w:val="0"/>
              <w:divBdr>
                <w:top w:val="none" w:sz="0" w:space="0" w:color="auto"/>
                <w:left w:val="none" w:sz="0" w:space="0" w:color="auto"/>
                <w:bottom w:val="none" w:sz="0" w:space="0" w:color="auto"/>
                <w:right w:val="none" w:sz="0" w:space="0" w:color="auto"/>
              </w:divBdr>
            </w:div>
            <w:div w:id="172957941">
              <w:marLeft w:val="0"/>
              <w:marRight w:val="0"/>
              <w:marTop w:val="0"/>
              <w:marBottom w:val="0"/>
              <w:divBdr>
                <w:top w:val="none" w:sz="0" w:space="0" w:color="auto"/>
                <w:left w:val="none" w:sz="0" w:space="0" w:color="auto"/>
                <w:bottom w:val="none" w:sz="0" w:space="0" w:color="auto"/>
                <w:right w:val="none" w:sz="0" w:space="0" w:color="auto"/>
              </w:divBdr>
            </w:div>
            <w:div w:id="1529486909">
              <w:marLeft w:val="0"/>
              <w:marRight w:val="0"/>
              <w:marTop w:val="0"/>
              <w:marBottom w:val="0"/>
              <w:divBdr>
                <w:top w:val="none" w:sz="0" w:space="0" w:color="auto"/>
                <w:left w:val="none" w:sz="0" w:space="0" w:color="auto"/>
                <w:bottom w:val="none" w:sz="0" w:space="0" w:color="auto"/>
                <w:right w:val="none" w:sz="0" w:space="0" w:color="auto"/>
              </w:divBdr>
            </w:div>
            <w:div w:id="1780567586">
              <w:marLeft w:val="0"/>
              <w:marRight w:val="0"/>
              <w:marTop w:val="0"/>
              <w:marBottom w:val="0"/>
              <w:divBdr>
                <w:top w:val="none" w:sz="0" w:space="0" w:color="auto"/>
                <w:left w:val="none" w:sz="0" w:space="0" w:color="auto"/>
                <w:bottom w:val="none" w:sz="0" w:space="0" w:color="auto"/>
                <w:right w:val="none" w:sz="0" w:space="0" w:color="auto"/>
              </w:divBdr>
            </w:div>
            <w:div w:id="196071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1317">
      <w:bodyDiv w:val="1"/>
      <w:marLeft w:val="0"/>
      <w:marRight w:val="0"/>
      <w:marTop w:val="0"/>
      <w:marBottom w:val="0"/>
      <w:divBdr>
        <w:top w:val="none" w:sz="0" w:space="0" w:color="auto"/>
        <w:left w:val="none" w:sz="0" w:space="0" w:color="auto"/>
        <w:bottom w:val="none" w:sz="0" w:space="0" w:color="auto"/>
        <w:right w:val="none" w:sz="0" w:space="0" w:color="auto"/>
      </w:divBdr>
    </w:div>
    <w:div w:id="1782845051">
      <w:bodyDiv w:val="1"/>
      <w:marLeft w:val="0"/>
      <w:marRight w:val="0"/>
      <w:marTop w:val="0"/>
      <w:marBottom w:val="0"/>
      <w:divBdr>
        <w:top w:val="none" w:sz="0" w:space="0" w:color="auto"/>
        <w:left w:val="none" w:sz="0" w:space="0" w:color="auto"/>
        <w:bottom w:val="none" w:sz="0" w:space="0" w:color="auto"/>
        <w:right w:val="none" w:sz="0" w:space="0" w:color="auto"/>
      </w:divBdr>
    </w:div>
    <w:div w:id="1981839188">
      <w:bodyDiv w:val="1"/>
      <w:marLeft w:val="0"/>
      <w:marRight w:val="0"/>
      <w:marTop w:val="0"/>
      <w:marBottom w:val="0"/>
      <w:divBdr>
        <w:top w:val="none" w:sz="0" w:space="0" w:color="auto"/>
        <w:left w:val="none" w:sz="0" w:space="0" w:color="auto"/>
        <w:bottom w:val="none" w:sz="0" w:space="0" w:color="auto"/>
        <w:right w:val="none" w:sz="0" w:space="0" w:color="auto"/>
      </w:divBdr>
    </w:div>
    <w:div w:id="209573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infosys.com/about/history.html"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ndrew.bently@t-mobile.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kthaglobal.com/view/contac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macysnet.com/aboutus/" TargetMode="External"/><Relationship Id="rId4" Type="http://schemas.openxmlformats.org/officeDocument/2006/relationships/settings" Target="settings.xml"/><Relationship Id="rId9" Type="http://schemas.openxmlformats.org/officeDocument/2006/relationships/hyperlink" Target="https://www.synechron.com/en-us/who-we-are" TargetMode="External"/><Relationship Id="rId14" Type="http://schemas.openxmlformats.org/officeDocument/2006/relationships/footer" Target="footer1.xml"/></Relationships>
</file>

<file path=word/theme/theme1.xml><?xml version="1.0" encoding="utf-8"?>
<a:theme xmlns:a="http://schemas.openxmlformats.org/drawingml/2006/main" name="Frame">
  <a:themeElements>
    <a:clrScheme name="Frame">
      <a:dk1>
        <a:srgbClr val="000000"/>
      </a:dk1>
      <a:lt1>
        <a:srgbClr val="FFFFFF"/>
      </a:lt1>
      <a:dk2>
        <a:srgbClr val="545454"/>
      </a:dk2>
      <a:lt2>
        <a:srgbClr val="BFBFBF"/>
      </a:lt2>
      <a:accent1>
        <a:srgbClr val="40BAD2"/>
      </a:accent1>
      <a:accent2>
        <a:srgbClr val="FAB900"/>
      </a:accent2>
      <a:accent3>
        <a:srgbClr val="90BB23"/>
      </a:accent3>
      <a:accent4>
        <a:srgbClr val="EE7008"/>
      </a:accent4>
      <a:accent5>
        <a:srgbClr val="1AB39F"/>
      </a:accent5>
      <a:accent6>
        <a:srgbClr val="D5393D"/>
      </a:accent6>
      <a:hlink>
        <a:srgbClr val="90BB23"/>
      </a:hlink>
      <a:folHlink>
        <a:srgbClr val="EE7008"/>
      </a:folHlink>
    </a:clrScheme>
    <a:fontScheme name="Frame">
      <a:maj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Frame">
      <a:fillStyleLst>
        <a:solidFill>
          <a:schemeClr val="phClr"/>
        </a:solidFill>
        <a:solidFill>
          <a:schemeClr val="phClr">
            <a:tint val="65000"/>
          </a:schemeClr>
        </a:solidFill>
        <a:solidFill>
          <a:schemeClr val="phClr">
            <a:shade val="80000"/>
            <a:satMod val="15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2700" h="25400" prst="coolSlant"/>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20000"/>
                <a:lumMod val="102000"/>
              </a:schemeClr>
            </a:gs>
            <a:gs pos="48000">
              <a:schemeClr val="phClr">
                <a:tint val="98000"/>
                <a:shade val="90000"/>
                <a:satMod val="110000"/>
                <a:lumMod val="103000"/>
              </a:schemeClr>
            </a:gs>
            <a:gs pos="100000">
              <a:schemeClr val="phClr">
                <a:tint val="98000"/>
                <a:shade val="80000"/>
                <a:satMod val="100000"/>
              </a:schemeClr>
            </a:gs>
          </a:gsLst>
          <a:lin ang="5400000" scaled="0"/>
        </a:gradFill>
      </a:bgFillStyleLst>
    </a:fmtScheme>
  </a:themeElements>
  <a:objectDefaults/>
  <a:extraClrSchemeLst/>
  <a:extLst>
    <a:ext uri="{05A4C25C-085E-4340-85A3-A5531E510DB2}">
      <thm15:themeFamily xmlns:thm15="http://schemas.microsoft.com/office/thememl/2012/main" name="Frame" id="{F226E7A2-7162-461C-9490-D27D9DC04E43}" vid="{629A0216-3BBD-45C0-B63F-2683BEA18F6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DD4BF8-FCFC-4FB9-B5D9-96E77D6C9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2218</Words>
  <Characters>12646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Bijesh Charles</vt:lpstr>
    </vt:vector>
  </TitlesOfParts>
  <Company/>
  <LinksUpToDate>false</LinksUpToDate>
  <CharactersWithSpaces>14835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Bijesh Charles</dc:title>
  <dc:subject/>
  <dc:creator>Infosys</dc:creator>
  <cp:keywords/>
  <cp:lastModifiedBy>Chippa Vishweshwar</cp:lastModifiedBy>
  <cp:revision>2</cp:revision>
  <cp:lastPrinted>2012-05-09T02:31:00Z</cp:lastPrinted>
  <dcterms:created xsi:type="dcterms:W3CDTF">2024-09-28T15:09:00Z</dcterms:created>
  <dcterms:modified xsi:type="dcterms:W3CDTF">2024-09-28T15:09:00Z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0a3db4ea-c8bc-4dc9-b343-300d4e229f59</vt:lpwstr>
  </property>
  <property fmtid="{D5CDD505-2E9C-101B-9397-08002B2CF9AE}" pid="3" name="Classification">
    <vt:lpwstr>null</vt:lpwstr>
  </property>
  <property fmtid="{D5CDD505-2E9C-101B-9397-08002B2CF9AE}" pid="4" name="HCL_Cla5s_D6">
    <vt:lpwstr>False</vt:lpwstr>
  </property>
  <property fmtid="{D5CDD505-2E9C-101B-9397-08002B2CF9AE}" pid="5" name="HCLClassification">
    <vt:lpwstr>HCL_Cla5s_Publ1c</vt:lpwstr>
  </property>
</Properties>
</file>