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D388" w14:textId="4F6D353D" w:rsidR="004821D8" w:rsidRDefault="004821D8">
      <w:r>
        <w:t>Self:</w:t>
      </w:r>
    </w:p>
    <w:p w14:paraId="20E86901" w14:textId="69D32A83" w:rsidR="00F2098A" w:rsidRDefault="004821D8">
      <w:r>
        <w:rPr>
          <w:noProof/>
        </w:rPr>
        <w:drawing>
          <wp:inline distT="0" distB="0" distL="0" distR="0" wp14:anchorId="5CEDB977" wp14:editId="00B07398">
            <wp:extent cx="5943600" cy="4734560"/>
            <wp:effectExtent l="0" t="0" r="0" b="2540"/>
            <wp:docPr id="2011539440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9440" name="Picture 1" descr="A graph with different colored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AF46" w14:textId="443BBFBC" w:rsidR="004821D8" w:rsidRPr="004821D8" w:rsidRDefault="004821D8" w:rsidP="004821D8">
      <w:pPr>
        <w:pStyle w:val="p1"/>
        <w:rPr>
          <w:rFonts w:asciiTheme="minorHAnsi" w:hAnsiTheme="minorHAnsi"/>
          <w:sz w:val="22"/>
          <w:szCs w:val="22"/>
        </w:rPr>
      </w:pPr>
      <w:r w:rsidRPr="004821D8">
        <w:rPr>
          <w:rFonts w:asciiTheme="minorHAnsi" w:hAnsiTheme="minorHAnsi"/>
          <w:sz w:val="22"/>
          <w:szCs w:val="22"/>
        </w:rPr>
        <w:t>After running multiple iterations (i.e.</w:t>
      </w:r>
      <w:r w:rsidRPr="004821D8">
        <w:rPr>
          <w:rFonts w:asciiTheme="minorHAnsi" w:hAnsiTheme="minorHAnsi"/>
          <w:sz w:val="22"/>
          <w:szCs w:val="22"/>
        </w:rPr>
        <w:t xml:space="preserve"> </w:t>
      </w:r>
      <w:r w:rsidRPr="004821D8">
        <w:rPr>
          <w:rFonts w:asciiTheme="minorHAnsi" w:hAnsiTheme="minorHAnsi"/>
          <w:sz w:val="22"/>
          <w:szCs w:val="22"/>
        </w:rPr>
        <w:t xml:space="preserve">~10) of the models we developed, we noticed that not </w:t>
      </w:r>
      <w:proofErr w:type="spellStart"/>
      <w:r w:rsidRPr="004821D8">
        <w:rPr>
          <w:rFonts w:asciiTheme="minorHAnsi" w:hAnsiTheme="minorHAnsi"/>
          <w:sz w:val="22"/>
          <w:szCs w:val="22"/>
        </w:rPr>
        <w:t>not</w:t>
      </w:r>
      <w:proofErr w:type="spellEnd"/>
      <w:r w:rsidRPr="004821D8">
        <w:rPr>
          <w:rFonts w:asciiTheme="minorHAnsi" w:hAnsiTheme="minorHAnsi"/>
          <w:sz w:val="22"/>
          <w:szCs w:val="22"/>
        </w:rPr>
        <w:t xml:space="preserve"> only is</w:t>
      </w:r>
      <w:r w:rsidRPr="004821D8">
        <w:rPr>
          <w:rFonts w:asciiTheme="minorHAnsi" w:hAnsiTheme="minorHAnsi"/>
          <w:sz w:val="22"/>
          <w:szCs w:val="22"/>
        </w:rPr>
        <w:t xml:space="preserve"> </w:t>
      </w:r>
      <w:r w:rsidRPr="004821D8">
        <w:rPr>
          <w:rFonts w:asciiTheme="minorHAnsi" w:hAnsiTheme="minorHAnsi"/>
          <w:sz w:val="22"/>
          <w:szCs w:val="22"/>
        </w:rPr>
        <w:t>the combined model better on average but when we account for uncertainty, it still consistently</w:t>
      </w:r>
      <w:r w:rsidRPr="004821D8">
        <w:rPr>
          <w:rFonts w:asciiTheme="minorHAnsi" w:hAnsiTheme="minorHAnsi"/>
          <w:sz w:val="22"/>
          <w:szCs w:val="22"/>
        </w:rPr>
        <w:t xml:space="preserve"> </w:t>
      </w:r>
      <w:r w:rsidRPr="004821D8">
        <w:rPr>
          <w:rFonts w:asciiTheme="minorHAnsi" w:hAnsiTheme="minorHAnsi"/>
          <w:sz w:val="22"/>
          <w:szCs w:val="22"/>
        </w:rPr>
        <w:t>outperforms the other models as seen</w:t>
      </w:r>
      <w:r w:rsidRPr="004821D8">
        <w:rPr>
          <w:rFonts w:asciiTheme="minorHAnsi" w:hAnsiTheme="minorHAnsi"/>
          <w:sz w:val="22"/>
          <w:szCs w:val="22"/>
        </w:rPr>
        <w:t xml:space="preserve"> above. </w:t>
      </w:r>
      <w:r w:rsidRPr="004821D8">
        <w:rPr>
          <w:rFonts w:asciiTheme="minorHAnsi" w:hAnsiTheme="minorHAnsi"/>
          <w:sz w:val="22"/>
          <w:szCs w:val="22"/>
        </w:rPr>
        <w:t>This shows that it consistently</w:t>
      </w:r>
      <w:r w:rsidRPr="004821D8">
        <w:rPr>
          <w:rFonts w:asciiTheme="minorHAnsi" w:hAnsiTheme="minorHAnsi"/>
          <w:sz w:val="22"/>
          <w:szCs w:val="22"/>
        </w:rPr>
        <w:t xml:space="preserve"> </w:t>
      </w:r>
      <w:r w:rsidRPr="004821D8">
        <w:rPr>
          <w:rFonts w:asciiTheme="minorHAnsi" w:hAnsiTheme="minorHAnsi"/>
          <w:sz w:val="22"/>
          <w:szCs w:val="22"/>
        </w:rPr>
        <w:t>outperforms the other models, making the case for the combined approach very strong.</w:t>
      </w:r>
    </w:p>
    <w:p w14:paraId="0213A79F" w14:textId="0436C3D6" w:rsidR="004821D8" w:rsidRDefault="004821D8" w:rsidP="004821D8">
      <w:pPr>
        <w:pStyle w:val="p1"/>
      </w:pPr>
    </w:p>
    <w:p w14:paraId="40CBE9BF" w14:textId="77777777" w:rsidR="004821D8" w:rsidRDefault="004821D8" w:rsidP="004821D8">
      <w:pPr>
        <w:pStyle w:val="p1"/>
      </w:pPr>
    </w:p>
    <w:p w14:paraId="5910AA65" w14:textId="77777777" w:rsidR="004821D8" w:rsidRDefault="004821D8"/>
    <w:p w14:paraId="16882A94" w14:textId="77777777" w:rsidR="004821D8" w:rsidRDefault="004821D8"/>
    <w:p w14:paraId="36264440" w14:textId="77777777" w:rsidR="004821D8" w:rsidRDefault="004821D8"/>
    <w:p w14:paraId="473420E1" w14:textId="77777777" w:rsidR="004821D8" w:rsidRDefault="004821D8"/>
    <w:p w14:paraId="28B645B7" w14:textId="77777777" w:rsidR="004821D8" w:rsidRDefault="004821D8"/>
    <w:p w14:paraId="72BC1E08" w14:textId="77777777" w:rsidR="004821D8" w:rsidRDefault="004821D8"/>
    <w:p w14:paraId="63D6223A" w14:textId="77777777" w:rsidR="004821D8" w:rsidRDefault="004821D8"/>
    <w:p w14:paraId="01EC7471" w14:textId="212C2455" w:rsidR="004821D8" w:rsidRDefault="004821D8">
      <w:r>
        <w:lastRenderedPageBreak/>
        <w:t>Research paper:</w:t>
      </w:r>
    </w:p>
    <w:p w14:paraId="3AB28C05" w14:textId="594B4EA6" w:rsidR="004821D8" w:rsidRDefault="004821D8" w:rsidP="004821D8">
      <w:pPr>
        <w:jc w:val="center"/>
      </w:pPr>
      <w:r>
        <w:rPr>
          <w:noProof/>
        </w:rPr>
        <w:drawing>
          <wp:inline distT="0" distB="0" distL="0" distR="0" wp14:anchorId="39152486" wp14:editId="682FB0C9">
            <wp:extent cx="3833446" cy="5645620"/>
            <wp:effectExtent l="0" t="0" r="2540" b="0"/>
            <wp:docPr id="538112937" name="Picture 2" descr="A colorful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2937" name="Picture 2" descr="A colorful chart with different colored circl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726" cy="565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950C" w14:textId="77777777" w:rsidR="004821D8" w:rsidRDefault="004821D8" w:rsidP="004821D8">
      <w:pPr>
        <w:jc w:val="center"/>
      </w:pPr>
    </w:p>
    <w:p w14:paraId="1D187B1B" w14:textId="0E6911F2" w:rsidR="004821D8" w:rsidRDefault="004821D8" w:rsidP="004821D8">
      <w:pPr>
        <w:pStyle w:val="ListParagraph"/>
        <w:numPr>
          <w:ilvl w:val="0"/>
          <w:numId w:val="1"/>
        </w:numPr>
      </w:pPr>
      <w:r>
        <w:t>Simplicity and effectiveness</w:t>
      </w:r>
    </w:p>
    <w:p w14:paraId="5041F185" w14:textId="129B7281" w:rsidR="004821D8" w:rsidRDefault="004821D8" w:rsidP="004821D8">
      <w:pPr>
        <w:pStyle w:val="ListParagraph"/>
        <w:numPr>
          <w:ilvl w:val="0"/>
          <w:numId w:val="1"/>
        </w:numPr>
      </w:pPr>
      <w:r>
        <w:t>Circle = earth (easy to visualize)</w:t>
      </w:r>
    </w:p>
    <w:p w14:paraId="70233B00" w14:textId="1D307CC7" w:rsidR="004821D8" w:rsidRDefault="004821D8" w:rsidP="004821D8">
      <w:pPr>
        <w:pStyle w:val="ListParagraph"/>
        <w:numPr>
          <w:ilvl w:val="0"/>
          <w:numId w:val="1"/>
        </w:numPr>
      </w:pPr>
      <w:r>
        <w:t>Continents are divided by color and lines separate countries</w:t>
      </w:r>
    </w:p>
    <w:p w14:paraId="6C4FE26B" w14:textId="3E3B93C8" w:rsidR="004821D8" w:rsidRDefault="004821D8" w:rsidP="004821D8">
      <w:pPr>
        <w:pStyle w:val="ListParagraph"/>
        <w:numPr>
          <w:ilvl w:val="0"/>
          <w:numId w:val="1"/>
        </w:numPr>
      </w:pPr>
      <w:r>
        <w:t>Size = population count</w:t>
      </w:r>
    </w:p>
    <w:sectPr w:rsidR="00482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2F81"/>
    <w:multiLevelType w:val="hybridMultilevel"/>
    <w:tmpl w:val="6EBC9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94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D8"/>
    <w:rsid w:val="000E11E1"/>
    <w:rsid w:val="003D2713"/>
    <w:rsid w:val="004821D8"/>
    <w:rsid w:val="00AF3469"/>
    <w:rsid w:val="00C14E46"/>
    <w:rsid w:val="00DA5B08"/>
    <w:rsid w:val="00F2098A"/>
    <w:rsid w:val="00FA4358"/>
    <w:rsid w:val="00FB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93449"/>
  <w15:chartTrackingRefBased/>
  <w15:docId w15:val="{254949D6-6BCD-C24F-B2D6-A3BEF5E0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821D8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2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Gupta</dc:creator>
  <cp:keywords/>
  <dc:description/>
  <cp:lastModifiedBy>Vishesh Gupta</cp:lastModifiedBy>
  <cp:revision>1</cp:revision>
  <dcterms:created xsi:type="dcterms:W3CDTF">2025-08-26T16:04:00Z</dcterms:created>
  <dcterms:modified xsi:type="dcterms:W3CDTF">2025-08-26T16:08:00Z</dcterms:modified>
</cp:coreProperties>
</file>