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1696F"/>
          <w:sz w:val="72"/>
          <w:szCs w:val="72"/>
        </w:rPr>
        <w:t xml:space="preserve">Cleo.ai</w:t>
      </w:r>
    </w:p>
    <w:p>
      <w:pPr>
        <w:spacing w:after="200"/>
        <w:jc w:val="center"/>
      </w:pPr>
      <w:r>
        <w:rPr>
          <w:rFonts w:ascii="Arial" w:cs="Arial" w:eastAsia="Arial" w:hAnsi="Arial"/>
          <w:b/>
          <w:bCs/>
          <w:color w:val="2C3E50"/>
          <w:sz w:val="56"/>
          <w:szCs w:val="56"/>
        </w:rPr>
        <w:t xml:space="preserve">Bug Re-Test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1696F" w:sz="3"/>
              <w:right w:val="none" w:sz="0"/>
            </w:tcBorders>
          </w:tcPr>
          <w:p>
            <w:pPr>
              <w:spacing w:after="0" w:before="0"/>
            </w:pPr>
          </w:p>
        </w:tc>
      </w:tr>
    </w:tbl>
    <w:p>
      <w:pPr>
        <w:spacing w:before="200"/>
      </w:pPr>
    </w:p>
    <w:p>
      <w:pPr>
        <w:spacing w:after="600"/>
        <w:jc w:val="center"/>
      </w:pPr>
      <w:r>
        <w:rPr>
          <w:rFonts w:ascii="Arial" w:cs="Arial" w:eastAsia="Arial" w:hAnsi="Arial"/>
          <w:i/>
          <w:iCs/>
          <w:color w:val="555555"/>
          <w:sz w:val="32"/>
          <w:szCs w:val="32"/>
        </w:rPr>
        <w:t xml:space="preserve">Regression Testing After Bug Fixes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bCs/>
                <w:color w:val="555555"/>
                <w:sz w:val="22"/>
                <w:szCs w:val="22"/>
              </w:rPr>
              <w:t xml:space="preserve">Platform</w:t>
            </w:r>
          </w:p>
        </w:tc>
        <w:tc>
          <w:tcPr>
            <w:tcW w:type="dxa" w:w="36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2"/>
                <w:szCs w:val="22"/>
              </w:rPr>
              <w:t xml:space="preserve">boardy-ai-platform.replit.app</w:t>
            </w:r>
          </w:p>
        </w:tc>
      </w:tr>
      <w:tr>
        <w:tc>
          <w:tcPr>
            <w:tcW w:type="dxa" w:w="24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bCs/>
                <w:color w:val="555555"/>
                <w:sz w:val="22"/>
                <w:szCs w:val="22"/>
              </w:rPr>
              <w:t xml:space="preserve">Report Date</w:t>
            </w:r>
          </w:p>
        </w:tc>
        <w:tc>
          <w:tcPr>
            <w:tcW w:type="dxa" w:w="36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2"/>
                <w:szCs w:val="22"/>
              </w:rPr>
              <w:t xml:space="preserve">March 20, 2026</w:t>
            </w:r>
          </w:p>
        </w:tc>
      </w:tr>
      <w:tr>
        <w:tc>
          <w:tcPr>
            <w:tcW w:type="dxa" w:w="24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bCs/>
                <w:color w:val="555555"/>
                <w:sz w:val="22"/>
                <w:szCs w:val="22"/>
              </w:rPr>
              <w:t xml:space="preserve">Original Test Date</w:t>
            </w:r>
          </w:p>
        </w:tc>
        <w:tc>
          <w:tcPr>
            <w:tcW w:type="dxa" w:w="36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2"/>
                <w:szCs w:val="22"/>
              </w:rPr>
              <w:t xml:space="preserve">March 19, 2026</w:t>
            </w:r>
          </w:p>
        </w:tc>
      </w:tr>
      <w:tr>
        <w:tc>
          <w:tcPr>
            <w:tcW w:type="dxa" w:w="24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bCs/>
                <w:color w:val="555555"/>
                <w:sz w:val="22"/>
                <w:szCs w:val="22"/>
              </w:rPr>
              <w:t xml:space="preserve">Tester</w:t>
            </w:r>
          </w:p>
        </w:tc>
        <w:tc>
          <w:tcPr>
            <w:tcW w:type="dxa" w:w="36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2"/>
                <w:szCs w:val="22"/>
              </w:rPr>
              <w:t xml:space="preserve">Automated QA via Perplexity Computer</w:t>
            </w:r>
          </w:p>
        </w:tc>
      </w:tr>
      <w:tr>
        <w:tc>
          <w:tcPr>
            <w:tcW w:type="dxa" w:w="24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bCs/>
                <w:color w:val="555555"/>
                <w:sz w:val="22"/>
                <w:szCs w:val="22"/>
              </w:rPr>
              <w:t xml:space="preserve">Version</w:t>
            </w:r>
          </w:p>
        </w:tc>
        <w:tc>
          <w:tcPr>
            <w:tcW w:type="dxa" w:w="3600"/>
            <w:tcBorders>
              <w:top w:val="none" w:sz="0"/>
              <w:left w:val="none" w:sz="0"/>
              <w:bottom w:val="none" w:sz="0"/>
              <w:right w:val="none" w:sz="0"/>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2"/>
                <w:szCs w:val="22"/>
              </w:rPr>
              <w:t xml:space="preserve">2.0</w:t>
            </w:r>
          </w:p>
        </w:tc>
      </w:tr>
    </w:tbl>
    <w:p>
      <w:r>
        <w:br w:type="page"/>
      </w:r>
    </w:p>
    <w:p>
      <w:pPr>
        <w:pStyle w:val="Heading1"/>
      </w:pPr>
      <w:r>
        <w:rPr>
          <w:rFonts w:ascii="Arial" w:cs="Arial" w:eastAsia="Arial" w:hAnsi="Arial"/>
        </w:rPr>
        <w:t xml:space="preserve">1. Executive Summary</w:t>
      </w:r>
    </w:p>
    <w:p>
      <w:pPr>
        <w:spacing w:after="80" w:before="80"/>
      </w:pPr>
      <w:r>
        <w:rPr>
          <w:rFonts w:ascii="Arial" w:cs="Arial" w:eastAsia="Arial" w:hAnsi="Arial"/>
          <w:b w:val="false"/>
          <w:bCs w:val="false"/>
          <w:color w:val="1A1A1A"/>
          <w:sz w:val="22"/>
          <w:szCs w:val="22"/>
        </w:rPr>
        <w:t xml:space="preserve">Of the 30 bugs originally identified on March 19, 2026, re-testing on March 20, 2026 produced the following results: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Verdict</w:t>
            </w:r>
          </w:p>
        </w:tc>
        <w:tc>
          <w:tcPr>
            <w:tcW w:type="dxa" w:w="12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Count</w:t>
            </w:r>
          </w:p>
        </w:tc>
        <w:tc>
          <w:tcPr>
            <w:tcW w:type="dxa" w:w="566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Bug IDs / Notes</w:t>
            </w:r>
          </w:p>
        </w:tc>
      </w:tr>
      <w:tr>
        <w:tc>
          <w:tcPr>
            <w:tcW w:type="dxa" w:w="2500"/>
            <w:tcBorders>
              <w:top w:val="single" w:color="B0B0B0" w:sz="1"/>
              <w:left w:val="single" w:color="B0B0B0" w:sz="1"/>
              <w:bottom w:val="single" w:color="B0B0B0" w:sz="1"/>
              <w:right w:val="single" w:color="B0B0B0" w:sz="1"/>
            </w:tcBorders>
            <w:shd w:fill="D4EDDA"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FIXED</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4</w:t>
            </w:r>
          </w:p>
        </w:tc>
        <w:tc>
          <w:tcPr>
            <w:tcW w:type="dxa" w:w="56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C-001, C-004, M-010, H-008 (changed but regressed)</w:t>
            </w:r>
          </w:p>
        </w:tc>
      </w:tr>
      <w:tr>
        <w:tc>
          <w:tcPr>
            <w:tcW w:type="dxa" w:w="2500"/>
            <w:tcBorders>
              <w:top w:val="single" w:color="B0B0B0" w:sz="1"/>
              <w:left w:val="single" w:color="B0B0B0" w:sz="1"/>
              <w:bottom w:val="single" w:color="B0B0B0" w:sz="1"/>
              <w:right w:val="single" w:color="B0B0B0" w:sz="1"/>
            </w:tcBorders>
            <w:shd w:fill="FFF3CD"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PARTIALLY FIXED</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1</w:t>
            </w:r>
          </w:p>
        </w:tc>
        <w:tc>
          <w:tcPr>
            <w:tcW w:type="dxa" w:w="56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C-003</w:t>
            </w:r>
          </w:p>
        </w:tc>
      </w:tr>
      <w:tr>
        <w:tc>
          <w:tcPr>
            <w:tcW w:type="dxa" w:w="2500"/>
            <w:tcBorders>
              <w:top w:val="single" w:color="B0B0B0" w:sz="1"/>
              <w:left w:val="single" w:color="B0B0B0" w:sz="1"/>
              <w:bottom w:val="single" w:color="B0B0B0" w:sz="1"/>
              <w:right w:val="single" w:color="B0B0B0" w:sz="1"/>
            </w:tcBorders>
            <w:shd w:fill="FFE0B2"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NEW REGRESSION</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1</w:t>
            </w:r>
          </w:p>
        </w:tc>
        <w:tc>
          <w:tcPr>
            <w:tcW w:type="dxa" w:w="56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H-008 — stats now show all zeros</w:t>
            </w:r>
          </w:p>
        </w:tc>
      </w:tr>
      <w:tr>
        <w:tc>
          <w:tcPr>
            <w:tcW w:type="dxa" w:w="250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STILL BROKEN</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24</w:t>
            </w:r>
          </w:p>
        </w:tc>
        <w:tc>
          <w:tcPr>
            <w:tcW w:type="dxa" w:w="56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Remaining bugs unchanged</w:t>
            </w:r>
          </w:p>
        </w:tc>
      </w:tr>
    </w:tbl>
    <w:p>
      <w:pPr>
        <w:spacing w:before="200"/>
      </w:pPr>
    </w:p>
    <w:p>
      <w:pPr>
        <w:spacing w:after="80" w:before="80"/>
      </w:pPr>
      <w:r>
        <w:rPr>
          <w:rFonts w:ascii="Arial" w:cs="Arial" w:eastAsia="Arial" w:hAnsi="Arial"/>
          <w:b w:val="false"/>
          <w:bCs w:val="false"/>
          <w:color w:val="1A1A1A"/>
          <w:sz w:val="22"/>
          <w:szCs w:val="22"/>
        </w:rPr>
        <w:t xml:space="preserve">The platform has improved on the most critical user-facing issues — the chat page now works (C-001) and authentication protection has been added to all protected routes (C-004). The terms checkbox UX bug (M-010) has also been corrected.</w:t>
      </w:r>
    </w:p>
    <w:p>
      <w:pPr>
        <w:spacing w:after="80" w:before="80"/>
      </w:pPr>
      <w:r>
        <w:rPr>
          <w:rFonts w:ascii="Arial" w:cs="Arial" w:eastAsia="Arial" w:hAnsi="Arial"/>
          <w:b w:val="false"/>
          <w:bCs w:val="false"/>
          <w:color w:val="1A1A1A"/>
          <w:sz w:val="22"/>
          <w:szCs w:val="22"/>
        </w:rPr>
        <w:t xml:space="preserve">However, the majority of bugs (24 out of 30) remain unaddressed. Most critically, the profile save bug (C-002) is now the #1 blocker. The error response now reveals 14 specific validation failures, pointing to a clear root cause: the backend Zod/Prisma schema validates investor-specific fields even for Founder profiles.</w:t>
      </w:r>
    </w:p>
    <w:p>
      <w:pPr>
        <w:spacing w:after="80" w:before="80"/>
      </w:pPr>
      <w:r>
        <w:rPr>
          <w:rFonts w:ascii="Arial" w:cs="Arial" w:eastAsia="Arial" w:hAnsi="Arial"/>
          <w:b w:val="false"/>
          <w:bCs w:val="false"/>
          <w:color w:val="1A1A1A"/>
          <w:sz w:val="22"/>
          <w:szCs w:val="22"/>
        </w:rPr>
        <w:t xml:space="preserve">A new regression was introduced with H-008: the landing page stats section now displays all zeros ("0+ members, 0% match accuracy, 0 hrs avg intro time, ₹0+ crores raised") instead of the previously aspirational numbers. While removing fake data was the right intent, showing all zeros is worse for visitor perception than hiding the section entirely.</w:t>
      </w:r>
    </w:p>
    <w:p>
      <w:r>
        <w:br w:type="page"/>
      </w:r>
    </w:p>
    <w:p>
      <w:pPr>
        <w:pStyle w:val="Heading1"/>
      </w:pPr>
      <w:r>
        <w:rPr>
          <w:rFonts w:ascii="Arial" w:cs="Arial" w:eastAsia="Arial" w:hAnsi="Arial"/>
        </w:rPr>
        <w:t xml:space="preserve">2. Re-Test Summary Table</w:t>
      </w:r>
    </w:p>
    <w:p>
      <w:pPr>
        <w:spacing w:after="80" w:before="80"/>
      </w:pPr>
      <w:r>
        <w:rPr>
          <w:rFonts w:ascii="Arial" w:cs="Arial" w:eastAsia="Arial" w:hAnsi="Arial"/>
          <w:b w:val="false"/>
          <w:bCs w:val="false"/>
          <w:color w:val="1A1A1A"/>
          <w:sz w:val="22"/>
          <w:szCs w:val="22"/>
        </w:rPr>
        <w:t xml:space="preserve">The following table documents the re-test verdict for each of the 30 originally reported bugs. Color coding indicates the current status:</w:t>
      </w:r>
    </w:p>
    <w:p>
      <w:pPr>
        <w:spacing w:after="60" w:before="60"/>
      </w:pPr>
      <w:r>
        <w:rPr>
          <w:rFonts w:ascii="Arial" w:cs="Arial" w:eastAsia="Arial" w:hAnsi="Arial"/>
          <w:b/>
          <w:bCs/>
          <w:color w:val="155724"/>
          <w:sz w:val="18"/>
          <w:szCs w:val="18"/>
        </w:rPr>
        <w:t xml:space="preserve">  FIXED  </w:t>
      </w:r>
      <w:r>
        <w:rPr>
          <w:rFonts w:ascii="Arial" w:cs="Arial" w:eastAsia="Arial" w:hAnsi="Arial"/>
          <w:color w:val="999999"/>
          <w:sz w:val="18"/>
          <w:szCs w:val="18"/>
        </w:rPr>
        <w:t xml:space="preserve">  |  </w:t>
      </w:r>
      <w:r>
        <w:rPr>
          <w:rFonts w:ascii="Arial" w:cs="Arial" w:eastAsia="Arial" w:hAnsi="Arial"/>
          <w:b/>
          <w:bCs/>
          <w:color w:val="856404"/>
          <w:sz w:val="18"/>
          <w:szCs w:val="18"/>
        </w:rPr>
        <w:t xml:space="preserve">  PARTIALLY FIXED  </w:t>
      </w:r>
      <w:r>
        <w:rPr>
          <w:rFonts w:ascii="Arial" w:cs="Arial" w:eastAsia="Arial" w:hAnsi="Arial"/>
          <w:color w:val="999999"/>
          <w:sz w:val="18"/>
          <w:szCs w:val="18"/>
        </w:rPr>
        <w:t xml:space="preserve">  |  </w:t>
      </w:r>
      <w:r>
        <w:rPr>
          <w:rFonts w:ascii="Arial" w:cs="Arial" w:eastAsia="Arial" w:hAnsi="Arial"/>
          <w:b/>
          <w:bCs/>
          <w:color w:val="E65100"/>
          <w:sz w:val="18"/>
          <w:szCs w:val="18"/>
        </w:rPr>
        <w:t xml:space="preserve">  REGRESSION  </w:t>
      </w:r>
      <w:r>
        <w:rPr>
          <w:rFonts w:ascii="Arial" w:cs="Arial" w:eastAsia="Arial" w:hAnsi="Arial"/>
          <w:color w:val="999999"/>
          <w:sz w:val="18"/>
          <w:szCs w:val="18"/>
        </w:rPr>
        <w:t xml:space="preserve">  |  </w:t>
      </w:r>
      <w:r>
        <w:rPr>
          <w:rFonts w:ascii="Arial" w:cs="Arial" w:eastAsia="Arial" w:hAnsi="Arial"/>
          <w:b/>
          <w:bCs/>
          <w:color w:val="922B21"/>
          <w:sz w:val="18"/>
          <w:szCs w:val="18"/>
        </w:rPr>
        <w:t xml:space="preserve">  STILL BROKEN  </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1500"/>
        <w:gridCol w:w="2800"/>
        <w:gridCol w:w="1160"/>
      </w:tblGrid>
      <w:tr>
        <w:tc>
          <w:tcPr>
            <w:tcW w:type="dxa" w:w="7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Bug ID</w:t>
            </w:r>
          </w:p>
        </w:tc>
        <w:tc>
          <w:tcPr>
            <w:tcW w:type="dxa" w:w="9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Severity</w:t>
            </w:r>
          </w:p>
        </w:tc>
        <w:tc>
          <w:tcPr>
            <w:tcW w:type="dxa" w:w="22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Description</w:t>
            </w:r>
          </w:p>
        </w:tc>
        <w:tc>
          <w:tcPr>
            <w:tcW w:type="dxa" w:w="15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Previous</w:t>
            </w:r>
          </w:p>
        </w:tc>
        <w:tc>
          <w:tcPr>
            <w:tcW w:type="dxa" w:w="28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Current Status</w:t>
            </w:r>
          </w:p>
        </w:tc>
        <w:tc>
          <w:tcPr>
            <w:tcW w:type="dxa" w:w="116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18"/>
                <w:szCs w:val="18"/>
              </w:rPr>
              <w:t xml:space="preserve">Verdict</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C-001</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CRITICAL</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Chat page non-functional for logged-in users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FIXED: Chat page now functional with message input and AI responses</w:t>
            </w:r>
          </w:p>
        </w:tc>
        <w:tc>
          <w:tcPr>
            <w:tcW w:type="dxa" w:w="1160"/>
            <w:tcBorders>
              <w:top w:val="single" w:color="B0B0B0" w:sz="1"/>
              <w:left w:val="single" w:color="B0B0B0" w:sz="1"/>
              <w:bottom w:val="single" w:color="B0B0B0" w:sz="1"/>
              <w:right w:val="single" w:color="B0B0B0" w:sz="1"/>
            </w:tcBorders>
            <w:shd w:fill="D4EDDA"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FIXED</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C-002</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CRITICAL</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Profile save broken — 'Validation failed'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Now shows 14 validation failures. Root cause: backend validates investor fields for founders</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C-003</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CRITICAL</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Find Matches button does nothing</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PARTIALLY FIXED: Shows spinner, API call fires, but no results shown to user</w:t>
            </w:r>
          </w:p>
        </w:tc>
        <w:tc>
          <w:tcPr>
            <w:tcW w:type="dxa" w:w="1160"/>
            <w:tcBorders>
              <w:top w:val="single" w:color="B0B0B0" w:sz="1"/>
              <w:left w:val="single" w:color="B0B0B0" w:sz="1"/>
              <w:bottom w:val="single" w:color="B0B0B0" w:sz="1"/>
              <w:right w:val="single" w:color="B0B0B0" w:sz="1"/>
            </w:tcBorders>
            <w:shd w:fill="FFF3CD"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PARTIALLY FIXED</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C-004</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CRITICAL</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/chat accessible without authentication</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FIXED: All protected routes now redirect unauthenticated users to homepage</w:t>
            </w:r>
          </w:p>
        </w:tc>
        <w:tc>
          <w:tcPr>
            <w:tcW w:type="dxa" w:w="1160"/>
            <w:tcBorders>
              <w:top w:val="single" w:color="B0B0B0" w:sz="1"/>
              <w:left w:val="single" w:color="B0B0B0" w:sz="1"/>
              <w:bottom w:val="single" w:color="B0B0B0" w:sz="1"/>
              <w:right w:val="single" w:color="B0B0B0" w:sz="1"/>
            </w:tcBorders>
            <w:shd w:fill="D4EDDA"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FIXED</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H-001</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Matching engine never triggered — 0 matches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Total Matches now 1, but no admin UI to manage matching</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H-002</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Admin credentials hardcoded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admin@cleo.ai / admin123456 still works</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H-003</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WhatsApp message delivery failed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5 WhatsApp messages, ALL FAILED status</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H-004</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Google OAuth</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No Google OAuth button exists</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H-005</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Email input throttling — partial text capture</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Fast typing still only captures first character</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H-006</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user name collection anywhere</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Signup still has only Email + Password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H-007</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Onboarding funnel data mismatch</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Gap widened — 0 completed vs 12 profile complete</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H-008</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HIGH</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Landing page stats are fake/aspirational</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REGRESSION: Stats now show ALL ZEROS instead of realistic numbers</w:t>
            </w:r>
          </w:p>
        </w:tc>
        <w:tc>
          <w:tcPr>
            <w:tcW w:type="dxa" w:w="1160"/>
            <w:tcBorders>
              <w:top w:val="single" w:color="B0B0B0" w:sz="1"/>
              <w:left w:val="single" w:color="B0B0B0" w:sz="1"/>
              <w:bottom w:val="single" w:color="B0B0B0" w:sz="1"/>
              <w:right w:val="single" w:color="B0B0B0" w:sz="1"/>
            </w:tcBorders>
            <w:shd w:fill="FFE0B2"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REGRESSION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M-001</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Profile 88% after full onboarding — no guidance</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Still 88%, no tooltip or guidance</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M-002</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LinkedIn URL asked twice in Talent flow</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M-003</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Investor stages is single-select only</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Still single-select dropdown</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M-004</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Fund Name required for angels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Still marked required with asterisk</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M-005</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Skills field for Talent persona</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M-006</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communication preferences in Settings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Settings unchanged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M-007</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Phone data inconsistency</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Settings 'Not set', Profile shows phone</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M-008</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'Add Deal' button in admin Deals tab</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Admin interface unchanged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M-009</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Twilio not mentioned in Privacy Policy</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Privacy page unchanged (March 18)</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M-010</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Terms checkbox resets on failed signup</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FIXED: Checkbox retains state after error</w:t>
            </w:r>
          </w:p>
        </w:tc>
        <w:tc>
          <w:tcPr>
            <w:tcW w:type="dxa" w:w="1160"/>
            <w:tcBorders>
              <w:top w:val="single" w:color="B0B0B0" w:sz="1"/>
              <w:left w:val="single" w:color="B0B0B0" w:sz="1"/>
              <w:bottom w:val="single" w:color="B0B0B0" w:sz="1"/>
              <w:right w:val="single" w:color="B0B0B0" w:sz="1"/>
            </w:tcBorders>
            <w:shd w:fill="D4EDDA"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FIXED</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M-011</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Email verification is non-blocking</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Full dashboard access without verification</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M-012</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MEDIUM</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social media links in footer</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Footer unchanged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L-001</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/admin redirect gives no feedback</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Silent redirect, no message</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L-002</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Minimal navigation — no About, Pricing, Blog</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STILL BROKEN: Nav unchanged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L-003</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Contact link is mailto only</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L-004</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Cookie banner overlaps content</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L-005</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'Other' persona not tested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UNKNOWN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L-006</w:t>
            </w:r>
          </w:p>
        </w:tc>
        <w:tc>
          <w:tcPr>
            <w:tcW w:type="dxa" w:w="9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LOW</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No 2FA or advanced security settings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16"/>
                <w:szCs w:val="16"/>
              </w:rPr>
              <w:t xml:space="preserve">BROKEN</w:t>
            </w:r>
          </w:p>
        </w:tc>
        <w:tc>
          <w:tcPr>
            <w:tcW w:type="dxa" w:w="2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16"/>
                <w:szCs w:val="16"/>
              </w:rPr>
              <w:t xml:space="preserve">ASSUMED STILL BROKEN: Not re-tested</w:t>
            </w:r>
          </w:p>
        </w:tc>
        <w:tc>
          <w:tcPr>
            <w:tcW w:type="dxa" w:w="1160"/>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center"/>
            </w:pPr>
            <w:r>
              <w:rPr>
                <w:rFonts w:ascii="Arial" w:cs="Arial" w:eastAsia="Arial" w:hAnsi="Arial"/>
                <w:b/>
                <w:bCs/>
                <w:color w:val="1A1A1A"/>
                <w:sz w:val="16"/>
                <w:szCs w:val="16"/>
              </w:rPr>
              <w:t xml:space="preserve">STILL BROKEN</w:t>
            </w:r>
          </w:p>
        </w:tc>
      </w:tr>
    </w:tbl>
    <w:p>
      <w:r>
        <w:br w:type="page"/>
      </w:r>
    </w:p>
    <w:p>
      <w:pPr>
        <w:pStyle w:val="Heading1"/>
      </w:pPr>
      <w:r>
        <w:rPr>
          <w:rFonts w:ascii="Arial" w:cs="Arial" w:eastAsia="Arial" w:hAnsi="Arial"/>
        </w:rPr>
        <w:t xml:space="preserve">3. Detailed Findings for Fixed / Changed Bugs</w:t>
      </w:r>
    </w:p>
    <w:p>
      <w:pPr>
        <w:pStyle w:val="Heading2"/>
      </w:pPr>
      <w:r>
        <w:rPr>
          <w:rFonts w:ascii="Arial" w:cs="Arial" w:eastAsia="Arial" w:hAnsi="Arial"/>
        </w:rPr>
        <w:t xml:space="preserve">C-001: Chat Page — FIXED</w:t>
      </w:r>
    </w:p>
    <w:p>
      <w:pPr>
        <w:spacing w:after="80" w:before="80"/>
      </w:pPr>
      <w:r>
        <w:rPr>
          <w:rFonts w:ascii="Arial" w:cs="Arial" w:eastAsia="Arial" w:hAnsi="Arial"/>
          <w:b w:val="false"/>
          <w:bCs w:val="false"/>
          <w:color w:val="1A1A1A"/>
          <w:sz w:val="22"/>
          <w:szCs w:val="22"/>
        </w:rPr>
        <w:t xml:space="preserve">The /chat page now includes a message input field at the bottom of the screen with placeholder text "Message Cleo..." and a send button (arrow icon). During re-testing, the user typed "I'm looking for investors in healthtech" and Cleo responded within approximately 4 seconds with a substantive, context-aware reply about healthtech investor outreach.</w:t>
      </w:r>
    </w:p>
    <w:p>
      <w:pPr>
        <w:spacing w:after="80" w:before="80"/>
      </w:pPr>
      <w:r>
        <w:rPr>
          <w:rFonts w:ascii="Arial" w:cs="Arial" w:eastAsia="Arial" w:hAnsi="Arial"/>
          <w:b w:val="false"/>
          <w:bCs w:val="false"/>
          <w:color w:val="1A1A1A"/>
          <w:sz w:val="22"/>
          <w:szCs w:val="22"/>
        </w:rPr>
        <w:t xml:space="preserve">The AI response demonstrated awareness of the user's profile data, suggesting the chat system is integrated with the user profile backend. Chat history from onboarding may or may not be preserved (requires further testing), but the core chat functionality is fully operational.</w:t>
      </w:r>
    </w:p>
    <w:p>
      <w:pPr>
        <w:pStyle w:val="Heading2"/>
      </w:pPr>
      <w:r>
        <w:rPr>
          <w:rFonts w:ascii="Arial" w:cs="Arial" w:eastAsia="Arial" w:hAnsi="Arial"/>
        </w:rPr>
        <w:t xml:space="preserve">C-004: Auth Protection — FIXED</w:t>
      </w:r>
    </w:p>
    <w:p>
      <w:pPr>
        <w:spacing w:after="80" w:before="80"/>
      </w:pPr>
      <w:r>
        <w:rPr>
          <w:rFonts w:ascii="Arial" w:cs="Arial" w:eastAsia="Arial" w:hAnsi="Arial"/>
          <w:b w:val="false"/>
          <w:bCs w:val="false"/>
          <w:color w:val="1A1A1A"/>
          <w:sz w:val="22"/>
          <w:szCs w:val="22"/>
        </w:rPr>
        <w:t xml:space="preserve">All protected routes now correctly redirect unauthenticated users to the homepage. Specifically tested:</w:t>
      </w:r>
    </w:p>
    <w:p>
      <w:pPr>
        <w:pStyle w:val="ListParagraph"/>
        <w:numPr>
          <w:ilvl w:val="0"/>
          <w:numId w:val="2"/>
        </w:numPr>
      </w:pPr>
      <w:r>
        <w:rPr>
          <w:rFonts w:ascii="Arial" w:cs="Arial" w:eastAsia="Arial" w:hAnsi="Arial"/>
          <w:sz w:val="22"/>
          <w:szCs w:val="22"/>
        </w:rPr>
        <w:t xml:space="preserve">/chat — redirects to homepage</w:t>
      </w:r>
    </w:p>
    <w:p>
      <w:pPr>
        <w:pStyle w:val="ListParagraph"/>
        <w:numPr>
          <w:ilvl w:val="0"/>
          <w:numId w:val="2"/>
        </w:numPr>
      </w:pPr>
      <w:r>
        <w:rPr>
          <w:rFonts w:ascii="Arial" w:cs="Arial" w:eastAsia="Arial" w:hAnsi="Arial"/>
          <w:sz w:val="22"/>
          <w:szCs w:val="22"/>
        </w:rPr>
        <w:t xml:space="preserve">/dashboard — redirects to homepage</w:t>
      </w:r>
    </w:p>
    <w:p>
      <w:pPr>
        <w:pStyle w:val="ListParagraph"/>
        <w:numPr>
          <w:ilvl w:val="0"/>
          <w:numId w:val="2"/>
        </w:numPr>
      </w:pPr>
      <w:r>
        <w:rPr>
          <w:rFonts w:ascii="Arial" w:cs="Arial" w:eastAsia="Arial" w:hAnsi="Arial"/>
          <w:sz w:val="22"/>
          <w:szCs w:val="22"/>
        </w:rPr>
        <w:t xml:space="preserve">/admin — redirects to homepage</w:t>
      </w:r>
    </w:p>
    <w:p>
      <w:pPr>
        <w:pStyle w:val="ListParagraph"/>
        <w:numPr>
          <w:ilvl w:val="0"/>
          <w:numId w:val="2"/>
        </w:numPr>
      </w:pPr>
      <w:r>
        <w:rPr>
          <w:rFonts w:ascii="Arial" w:cs="Arial" w:eastAsia="Arial" w:hAnsi="Arial"/>
          <w:sz w:val="22"/>
          <w:szCs w:val="22"/>
        </w:rPr>
        <w:t xml:space="preserve">/profile — redirects to homepage</w:t>
      </w:r>
    </w:p>
    <w:p>
      <w:pPr>
        <w:pStyle w:val="ListParagraph"/>
        <w:numPr>
          <w:ilvl w:val="0"/>
          <w:numId w:val="2"/>
        </w:numPr>
      </w:pPr>
      <w:r>
        <w:rPr>
          <w:rFonts w:ascii="Arial" w:cs="Arial" w:eastAsia="Arial" w:hAnsi="Arial"/>
          <w:sz w:val="22"/>
          <w:szCs w:val="22"/>
        </w:rPr>
        <w:t xml:space="preserve">/matches — redirects to homepage</w:t>
      </w:r>
    </w:p>
    <w:p>
      <w:pPr>
        <w:spacing w:after="80" w:before="80"/>
      </w:pPr>
      <w:r>
        <w:rPr>
          <w:rFonts w:ascii="Arial" w:cs="Arial" w:eastAsia="Arial" w:hAnsi="Arial"/>
          <w:b w:val="false"/>
          <w:bCs w:val="false"/>
          <w:color w:val="1A1A1A"/>
          <w:sz w:val="22"/>
          <w:szCs w:val="22"/>
        </w:rPr>
        <w:t xml:space="preserve">This was the most critical security fix. Previously, /chat loaded a full interactive UI for anonymous users, potentially exposing backend systems.</w:t>
      </w:r>
    </w:p>
    <w:p>
      <w:pPr>
        <w:pStyle w:val="Heading2"/>
      </w:pPr>
      <w:r>
        <w:rPr>
          <w:rFonts w:ascii="Arial" w:cs="Arial" w:eastAsia="Arial" w:hAnsi="Arial"/>
        </w:rPr>
        <w:t xml:space="preserve">C-003: Find Matches — PARTIALLY FIXED</w:t>
      </w:r>
    </w:p>
    <w:p>
      <w:pPr>
        <w:spacing w:after="80" w:before="80"/>
      </w:pPr>
      <w:r>
        <w:rPr>
          <w:rFonts w:ascii="Arial" w:cs="Arial" w:eastAsia="Arial" w:hAnsi="Arial"/>
          <w:b w:val="false"/>
          <w:bCs w:val="false"/>
          <w:color w:val="1A1A1A"/>
          <w:sz w:val="22"/>
          <w:szCs w:val="22"/>
        </w:rPr>
        <w:t xml:space="preserve">The "Find Matches" button now triggers a visible loading state ("Finding..." with spinner) and appears to make an API call. However, the user experience is incomplete:</w:t>
      </w:r>
    </w:p>
    <w:p>
      <w:pPr>
        <w:pStyle w:val="ListParagraph"/>
        <w:numPr>
          <w:ilvl w:val="0"/>
          <w:numId w:val="3"/>
        </w:numPr>
      </w:pPr>
      <w:r>
        <w:rPr>
          <w:rFonts w:ascii="Arial" w:cs="Arial" w:eastAsia="Arial" w:hAnsi="Arial"/>
          <w:sz w:val="22"/>
          <w:szCs w:val="22"/>
        </w:rPr>
        <w:t xml:space="preserve">After the spinner completes (~3 seconds), nothing visibly changes on the dashboard</w:t>
      </w:r>
    </w:p>
    <w:p>
      <w:pPr>
        <w:pStyle w:val="ListParagraph"/>
        <w:numPr>
          <w:ilvl w:val="0"/>
          <w:numId w:val="3"/>
        </w:numPr>
      </w:pPr>
      <w:r>
        <w:rPr>
          <w:rFonts w:ascii="Arial" w:cs="Arial" w:eastAsia="Arial" w:hAnsi="Arial"/>
          <w:sz w:val="22"/>
          <w:szCs w:val="22"/>
        </w:rPr>
        <w:t xml:space="preserve">No toast notification, no navigation to results, no match count update</w:t>
      </w:r>
    </w:p>
    <w:p>
      <w:pPr>
        <w:pStyle w:val="ListParagraph"/>
        <w:numPr>
          <w:ilvl w:val="0"/>
          <w:numId w:val="3"/>
        </w:numPr>
      </w:pPr>
      <w:r>
        <w:rPr>
          <w:rFonts w:ascii="Arial" w:cs="Arial" w:eastAsia="Arial" w:hAnsi="Arial"/>
          <w:sz w:val="22"/>
          <w:szCs w:val="22"/>
        </w:rPr>
        <w:t xml:space="preserve">The "Total Matches" count in admin increased from 0 to 1, suggesting backend matching works</w:t>
      </w:r>
    </w:p>
    <w:p>
      <w:pPr>
        <w:pStyle w:val="ListParagraph"/>
        <w:numPr>
          <w:ilvl w:val="0"/>
          <w:numId w:val="3"/>
        </w:numPr>
      </w:pPr>
      <w:r>
        <w:rPr>
          <w:rFonts w:ascii="Arial" w:cs="Arial" w:eastAsia="Arial" w:hAnsi="Arial"/>
          <w:sz w:val="22"/>
          <w:szCs w:val="22"/>
        </w:rPr>
        <w:t xml:space="preserve">The separate "View Matches" button correctly navigates to /matches</w:t>
      </w:r>
    </w:p>
    <w:p>
      <w:pPr>
        <w:spacing w:after="80" w:before="80"/>
      </w:pPr>
      <w:r>
        <w:rPr>
          <w:rFonts w:ascii="Arial" w:cs="Arial" w:eastAsia="Arial" w:hAnsi="Arial"/>
          <w:b w:val="false"/>
          <w:bCs w:val="false"/>
          <w:color w:val="1A1A1A"/>
          <w:sz w:val="22"/>
          <w:szCs w:val="22"/>
        </w:rPr>
        <w:t xml:space="preserve">The backend logic appears functional but the frontend feedback loop is broken — users receive no confirmation that matching occurred or where to see results.</w:t>
      </w:r>
    </w:p>
    <w:p>
      <w:pPr>
        <w:pStyle w:val="Heading2"/>
      </w:pPr>
      <w:r>
        <w:rPr>
          <w:rFonts w:ascii="Arial" w:cs="Arial" w:eastAsia="Arial" w:hAnsi="Arial"/>
        </w:rPr>
        <w:t xml:space="preserve">M-010: Terms Checkbox — FIXED</w:t>
      </w:r>
    </w:p>
    <w:p>
      <w:pPr>
        <w:spacing w:after="80" w:before="80"/>
      </w:pPr>
      <w:r>
        <w:rPr>
          <w:rFonts w:ascii="Arial" w:cs="Arial" w:eastAsia="Arial" w:hAnsi="Arial"/>
          <w:b w:val="false"/>
          <w:bCs w:val="false"/>
          <w:color w:val="1A1A1A"/>
          <w:sz w:val="22"/>
          <w:szCs w:val="22"/>
        </w:rPr>
        <w:t xml:space="preserve">A small but meaningful UX fix. The terms and conditions checkbox now retains its checked state after a failed signup attempt (e.g., "User already exists" error), instead of resetting and forcing the user to re-check it. This reduces friction in the signup retry flow.</w:t>
      </w:r>
    </w:p>
    <w:p>
      <w:pPr>
        <w:pStyle w:val="Heading2"/>
      </w:pPr>
      <w:r>
        <w:rPr>
          <w:rFonts w:ascii="Arial" w:cs="Arial" w:eastAsia="Arial" w:hAnsi="Arial"/>
        </w:rPr>
        <w:t xml:space="preserve">H-008: Landing Page Stats — NEW REGRESSION</w:t>
      </w:r>
    </w:p>
    <w:p>
      <w:pPr>
        <w:spacing w:after="80" w:before="80"/>
      </w:pPr>
      <w:r>
        <w:rPr>
          <w:rFonts w:ascii="Arial" w:cs="Arial" w:eastAsia="Arial" w:hAnsi="Arial"/>
          <w:b w:val="false"/>
          <w:bCs w:val="false"/>
          <w:color w:val="1A1A1A"/>
          <w:sz w:val="22"/>
          <w:szCs w:val="22"/>
        </w:rPr>
        <w:t xml:space="preserve">The aspirational/fake stats ("12,000+ members", "94% accuracy") have been removed, but replaced with all zeros:</w:t>
      </w:r>
    </w:p>
    <w:p>
      <w:pPr>
        <w:pStyle w:val="ListParagraph"/>
        <w:numPr>
          <w:ilvl w:val="0"/>
          <w:numId w:val="2"/>
        </w:numPr>
      </w:pPr>
      <w:r>
        <w:rPr>
          <w:rFonts w:ascii="Arial" w:cs="Arial" w:eastAsia="Arial" w:hAnsi="Arial"/>
          <w:sz w:val="22"/>
          <w:szCs w:val="22"/>
        </w:rPr>
        <w:t xml:space="preserve">0+ members</w:t>
      </w:r>
    </w:p>
    <w:p>
      <w:pPr>
        <w:pStyle w:val="ListParagraph"/>
        <w:numPr>
          <w:ilvl w:val="0"/>
          <w:numId w:val="2"/>
        </w:numPr>
      </w:pPr>
      <w:r>
        <w:rPr>
          <w:rFonts w:ascii="Arial" w:cs="Arial" w:eastAsia="Arial" w:hAnsi="Arial"/>
          <w:sz w:val="22"/>
          <w:szCs w:val="22"/>
        </w:rPr>
        <w:t xml:space="preserve">0% match accuracy</w:t>
      </w:r>
    </w:p>
    <w:p>
      <w:pPr>
        <w:pStyle w:val="ListParagraph"/>
        <w:numPr>
          <w:ilvl w:val="0"/>
          <w:numId w:val="2"/>
        </w:numPr>
      </w:pPr>
      <w:r>
        <w:rPr>
          <w:rFonts w:ascii="Arial" w:cs="Arial" w:eastAsia="Arial" w:hAnsi="Arial"/>
          <w:sz w:val="22"/>
          <w:szCs w:val="22"/>
        </w:rPr>
        <w:t xml:space="preserve">0 hrs avg intro time</w:t>
      </w:r>
    </w:p>
    <w:p>
      <w:pPr>
        <w:pStyle w:val="ListParagraph"/>
        <w:numPr>
          <w:ilvl w:val="0"/>
          <w:numId w:val="2"/>
        </w:numPr>
      </w:pPr>
      <w:r>
        <w:rPr>
          <w:rFonts w:ascii="Arial" w:cs="Arial" w:eastAsia="Arial" w:hAnsi="Arial"/>
          <w:sz w:val="22"/>
          <w:szCs w:val="22"/>
        </w:rPr>
        <w:t xml:space="preserve">₹0+ crores raised</w:t>
      </w:r>
    </w:p>
    <w:p>
      <w:pPr>
        <w:spacing w:after="80" w:before="80"/>
      </w:pPr>
      <w:r>
        <w:rPr>
          <w:rFonts w:ascii="Arial" w:cs="Arial" w:eastAsia="Arial" w:hAnsi="Arial"/>
          <w:b w:val="false"/>
          <w:bCs w:val="false"/>
          <w:color w:val="1A1A1A"/>
          <w:sz w:val="22"/>
          <w:szCs w:val="22"/>
        </w:rPr>
        <w:t xml:space="preserve">The fix likely connected the stats to live database queries, but since there are only approximately 14 test users and 1 match, the numbers are effectively zero. This looks worse to visitors than the previous fake numbers.</w:t>
      </w:r>
    </w:p>
    <w:p>
      <w:pPr>
        <w:spacing w:after="80" w:before="80"/>
      </w:pPr>
      <w:r>
        <w:rPr>
          <w:rFonts w:ascii="Arial" w:cs="Arial" w:eastAsia="Arial" w:hAnsi="Arial"/>
          <w:b/>
          <w:bCs/>
          <w:color w:val="1A1A1A"/>
          <w:sz w:val="22"/>
          <w:szCs w:val="22"/>
        </w:rPr>
        <w:t xml:space="preserve">Recommendation: </w:t>
      </w:r>
      <w:r>
        <w:rPr>
          <w:rFonts w:ascii="Arial" w:cs="Arial" w:eastAsia="Arial" w:hAnsi="Arial"/>
          <w:color w:val="1A1A1A"/>
          <w:sz w:val="22"/>
          <w:szCs w:val="22"/>
        </w:rPr>
        <w:t xml:space="preserve">Either show the actual small numbers (e.g., "14 members") or hide the stats section entirely until there is meaningful data to display.</w:t>
      </w:r>
    </w:p>
    <w:p>
      <w:r>
        <w:br w:type="page"/>
      </w:r>
    </w:p>
    <w:p>
      <w:pPr>
        <w:pStyle w:val="Heading1"/>
      </w:pPr>
      <w:r>
        <w:rPr>
          <w:rFonts w:ascii="Arial" w:cs="Arial" w:eastAsia="Arial" w:hAnsi="Arial"/>
        </w:rPr>
        <w:t xml:space="preserve">4. Root Cause Analysis: C-002 Profile Save Bug</w:t>
      </w:r>
    </w:p>
    <w:p>
      <w:pPr>
        <w:spacing w:after="80" w:before="80"/>
      </w:pPr>
      <w:r>
        <w:rPr>
          <w:rFonts w:ascii="Arial" w:cs="Arial" w:eastAsia="Arial" w:hAnsi="Arial"/>
          <w:b w:val="false"/>
          <w:bCs w:val="false"/>
          <w:color w:val="1A1A1A"/>
          <w:sz w:val="22"/>
          <w:szCs w:val="22"/>
        </w:rPr>
        <w:t xml:space="preserve">The validation error response now reveals the exact root cause of the profile save failure. When a FOUNDER attempts to save their profile, the backend returns 14 specific validation failures for fields that belong to other persona types.</w:t>
      </w:r>
    </w:p>
    <w:p>
      <w:pPr>
        <w:pStyle w:val="Heading3"/>
      </w:pPr>
      <w:r>
        <w:rPr>
          <w:rFonts w:ascii="Arial" w:cs="Arial" w:eastAsia="Arial" w:hAnsi="Arial"/>
        </w:rPr>
        <w:t xml:space="preserve">Failing Fields (from error response)</w:t>
      </w:r>
    </w:p>
    <w:p>
      <w:pPr>
        <w:pStyle w:val="ListParagraph"/>
        <w:numPr>
          <w:ilvl w:val="0"/>
          <w:numId w:val="2"/>
        </w:numPr>
      </w:pPr>
      <w:r>
        <w:rPr>
          <w:rFonts w:ascii="Arial" w:cs="Arial" w:eastAsia="Arial" w:hAnsi="Arial"/>
          <w:sz w:val="22"/>
          <w:szCs w:val="22"/>
        </w:rPr>
        <w:t xml:space="preserve">websiteUrl — expected string</w:t>
      </w:r>
    </w:p>
    <w:p>
      <w:pPr>
        <w:pStyle w:val="ListParagraph"/>
        <w:numPr>
          <w:ilvl w:val="0"/>
          <w:numId w:val="2"/>
        </w:numPr>
      </w:pPr>
      <w:r>
        <w:rPr>
          <w:rFonts w:ascii="Arial" w:cs="Arial" w:eastAsia="Arial" w:hAnsi="Arial"/>
          <w:sz w:val="22"/>
          <w:szCs w:val="22"/>
        </w:rPr>
        <w:t xml:space="preserve">investorType — expected enum value</w:t>
      </w:r>
    </w:p>
    <w:p>
      <w:pPr>
        <w:pStyle w:val="ListParagraph"/>
        <w:numPr>
          <w:ilvl w:val="0"/>
          <w:numId w:val="2"/>
        </w:numPr>
      </w:pPr>
      <w:r>
        <w:rPr>
          <w:rFonts w:ascii="Arial" w:cs="Arial" w:eastAsia="Arial" w:hAnsi="Arial"/>
          <w:sz w:val="22"/>
          <w:szCs w:val="22"/>
        </w:rPr>
        <w:t xml:space="preserve">investmentAmount — expected number</w:t>
      </w:r>
    </w:p>
    <w:p>
      <w:pPr>
        <w:pStyle w:val="ListParagraph"/>
        <w:numPr>
          <w:ilvl w:val="0"/>
          <w:numId w:val="2"/>
        </w:numPr>
      </w:pPr>
      <w:r>
        <w:rPr>
          <w:rFonts w:ascii="Arial" w:cs="Arial" w:eastAsia="Arial" w:hAnsi="Arial"/>
          <w:sz w:val="22"/>
          <w:szCs w:val="22"/>
        </w:rPr>
        <w:t xml:space="preserve">accreditedInvestor — "Expected boolean, received null"</w:t>
      </w:r>
    </w:p>
    <w:p>
      <w:pPr>
        <w:pStyle w:val="ListParagraph"/>
        <w:numPr>
          <w:ilvl w:val="0"/>
          <w:numId w:val="2"/>
        </w:numPr>
      </w:pPr>
      <w:r>
        <w:rPr>
          <w:rFonts w:ascii="Arial" w:cs="Arial" w:eastAsia="Arial" w:hAnsi="Arial"/>
          <w:sz w:val="22"/>
          <w:szCs w:val="22"/>
        </w:rPr>
        <w:t xml:space="preserve">fundName, fundSize, investmentRange, investmentThesis</w:t>
      </w:r>
    </w:p>
    <w:p>
      <w:pPr>
        <w:pStyle w:val="ListParagraph"/>
        <w:numPr>
          <w:ilvl w:val="0"/>
          <w:numId w:val="2"/>
        </w:numPr>
      </w:pPr>
      <w:r>
        <w:rPr>
          <w:rFonts w:ascii="Arial" w:cs="Arial" w:eastAsia="Arial" w:hAnsi="Arial"/>
          <w:sz w:val="22"/>
          <w:szCs w:val="22"/>
        </w:rPr>
        <w:t xml:space="preserve">cityBased, exampleInvestment, outreachMethod</w:t>
      </w:r>
    </w:p>
    <w:p>
      <w:pPr>
        <w:pStyle w:val="ListParagraph"/>
        <w:numPr>
          <w:ilvl w:val="0"/>
          <w:numId w:val="2"/>
        </w:numPr>
      </w:pPr>
      <w:r>
        <w:rPr>
          <w:rFonts w:ascii="Arial" w:cs="Arial" w:eastAsia="Arial" w:hAnsi="Arial"/>
          <w:sz w:val="22"/>
          <w:szCs w:val="22"/>
        </w:rPr>
        <w:t xml:space="preserve">trackedCompanies, founderAccessPitch, channelType</w:t>
      </w:r>
    </w:p>
    <w:p>
      <w:pPr>
        <w:pStyle w:val="Heading3"/>
      </w:pPr>
      <w:r>
        <w:rPr>
          <w:rFonts w:ascii="Arial" w:cs="Arial" w:eastAsia="Arial" w:hAnsi="Arial"/>
        </w:rPr>
        <w:t xml:space="preserve">Root Cause</w:t>
      </w:r>
    </w:p>
    <w:p>
      <w:pPr>
        <w:spacing w:after="80" w:before="80"/>
      </w:pPr>
      <w:r>
        <w:rPr>
          <w:rFonts w:ascii="Arial" w:cs="Arial" w:eastAsia="Arial" w:hAnsi="Arial"/>
          <w:b w:val="false"/>
          <w:bCs w:val="false"/>
          <w:color w:val="1A1A1A"/>
          <w:sz w:val="22"/>
          <w:szCs w:val="22"/>
        </w:rPr>
        <w:t xml:space="preserve">The backend Zod/Prisma validation schema treats ALL persona-specific fields as required, regardless of the user's actual persona type. When a Founder profile is submitted, investor-specific fields (investorType, accreditedInvestor, fundName, etc.) are validated as mandatory and fail because they are null or missing.</w:t>
      </w:r>
    </w:p>
    <w:p>
      <w:pPr>
        <w:pStyle w:val="Heading3"/>
      </w:pPr>
      <w:r>
        <w:rPr>
          <w:rFonts w:ascii="Arial" w:cs="Arial" w:eastAsia="Arial" w:hAnsi="Arial"/>
        </w:rPr>
        <w:t xml:space="preserve">Recommended Fix</w:t>
      </w:r>
    </w:p>
    <w:p>
      <w:pPr>
        <w:spacing w:after="80" w:before="80"/>
      </w:pPr>
      <w:r>
        <w:rPr>
          <w:rFonts w:ascii="Arial" w:cs="Arial" w:eastAsia="Arial" w:hAnsi="Arial"/>
          <w:b w:val="false"/>
          <w:bCs w:val="false"/>
          <w:color w:val="1A1A1A"/>
          <w:sz w:val="22"/>
          <w:szCs w:val="22"/>
        </w:rPr>
        <w:t xml:space="preserve">This is a schema-level fix, not a fundamental architectural issue. Three approaches:</w:t>
      </w:r>
    </w:p>
    <w:p>
      <w:pPr>
        <w:pStyle w:val="ListParagraph"/>
        <w:numPr>
          <w:ilvl w:val="0"/>
          <w:numId w:val="4"/>
        </w:numPr>
      </w:pPr>
      <w:r>
        <w:rPr>
          <w:rFonts w:ascii="Arial" w:cs="Arial" w:eastAsia="Arial" w:hAnsi="Arial"/>
          <w:sz w:val="22"/>
          <w:szCs w:val="22"/>
        </w:rPr>
        <w:t xml:space="preserve">Make all persona-specific fields nullable/optional in the Zod validation schema (.optional() or .nullable())</w:t>
      </w:r>
    </w:p>
    <w:p>
      <w:pPr>
        <w:pStyle w:val="ListParagraph"/>
        <w:numPr>
          <w:ilvl w:val="0"/>
          <w:numId w:val="4"/>
        </w:numPr>
      </w:pPr>
      <w:r>
        <w:rPr>
          <w:rFonts w:ascii="Arial" w:cs="Arial" w:eastAsia="Arial" w:hAnsi="Arial"/>
          <w:sz w:val="22"/>
          <w:szCs w:val="22"/>
        </w:rPr>
        <w:t xml:space="preserve">Use discriminated unions — validate only the fields relevant to the user's selected persona type</w:t>
      </w:r>
    </w:p>
    <w:p>
      <w:pPr>
        <w:pStyle w:val="ListParagraph"/>
        <w:numPr>
          <w:ilvl w:val="0"/>
          <w:numId w:val="4"/>
        </w:numPr>
      </w:pPr>
      <w:r>
        <w:rPr>
          <w:rFonts w:ascii="Arial" w:cs="Arial" w:eastAsia="Arial" w:hAnsi="Arial"/>
          <w:sz w:val="22"/>
          <w:szCs w:val="22"/>
        </w:rPr>
        <w:t xml:space="preserve">At minimum: set defaults (empty string, null, or false) for unused persona fields before validation</w:t>
      </w:r>
    </w:p>
    <w:p>
      <w:pPr>
        <w:spacing w:after="80" w:before="80"/>
      </w:pPr>
      <w:r>
        <w:rPr>
          <w:rFonts w:ascii="Arial" w:cs="Arial" w:eastAsia="Arial" w:hAnsi="Arial"/>
          <w:b w:val="false"/>
          <w:bCs w:val="false"/>
          <w:color w:val="1A1A1A"/>
          <w:sz w:val="22"/>
          <w:szCs w:val="22"/>
        </w:rPr>
        <w:t xml:space="preserve">Option 1 is the fastest fix (changing .required() to .optional() on the relevant fields). Option 2 is architecturally cleaner. Either approach resolves the blocking bug.</w:t>
      </w:r>
    </w:p>
    <w:p>
      <w:r>
        <w:br w:type="page"/>
      </w:r>
    </w:p>
    <w:p>
      <w:pPr>
        <w:pStyle w:val="Heading1"/>
      </w:pPr>
      <w:r>
        <w:rPr>
          <w:rFonts w:ascii="Arial" w:cs="Arial" w:eastAsia="Arial" w:hAnsi="Arial"/>
        </w:rPr>
        <w:t xml:space="preserve">5. Priority Fix Recommendations</w:t>
      </w:r>
    </w:p>
    <w:p>
      <w:pPr>
        <w:spacing w:after="80" w:before="80"/>
      </w:pPr>
      <w:r>
        <w:rPr>
          <w:rFonts w:ascii="Arial" w:cs="Arial" w:eastAsia="Arial" w:hAnsi="Arial"/>
          <w:b w:val="false"/>
          <w:bCs w:val="false"/>
          <w:color w:val="1A1A1A"/>
          <w:sz w:val="22"/>
          <w:szCs w:val="22"/>
        </w:rPr>
        <w:t xml:space="preserve">Bugs are prioritized into three tiers based on their impact on launch readiness: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c>
          <w:tcPr>
            <w:tcW w:type="dxa" w:w="6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w:t>
            </w:r>
          </w:p>
        </w:tc>
        <w:tc>
          <w:tcPr>
            <w:tcW w:type="dxa" w:w="10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Bug ID</w:t>
            </w:r>
          </w:p>
        </w:tc>
        <w:tc>
          <w:tcPr>
            <w:tcW w:type="dxa" w:w="776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left"/>
            </w:pPr>
            <w:r>
              <w:rPr>
                <w:rFonts w:ascii="Arial" w:cs="Arial" w:eastAsia="Arial" w:hAnsi="Arial"/>
                <w:b/>
                <w:bCs/>
                <w:color w:val="FFFFFF"/>
                <w:sz w:val="20"/>
                <w:szCs w:val="20"/>
              </w:rPr>
              <w:t xml:space="preserve">Recommendation</w:t>
            </w:r>
          </w:p>
        </w:tc>
      </w:tr>
      <w:tr>
        <w:tc>
          <w:tcPr>
            <w:tcW w:type="dxa" w:w="600"/>
            <w:gridSpan w:val="3"/>
            <w:tcBorders>
              <w:top w:val="single" w:color="B0B0B0" w:sz="1"/>
              <w:left w:val="single" w:color="B0B0B0" w:sz="1"/>
              <w:bottom w:val="single" w:color="B0B0B0" w:sz="1"/>
              <w:right w:val="single" w:color="B0B0B0" w:sz="1"/>
            </w:tcBorders>
            <w:shd w:fill="FADBD8" w:val="clear"/>
            <w:tcMar>
              <w:top w:type="dxa" w:w="40"/>
              <w:left w:type="dxa" w:w="80"/>
              <w:bottom w:type="dxa" w:w="40"/>
              <w:right w:type="dxa" w:w="80"/>
            </w:tcMar>
            <w:vAlign w:val="center"/>
          </w:tcPr>
          <w:p>
            <w:pPr>
              <w:spacing w:after="20" w:before="20"/>
              <w:jc w:val="left"/>
            </w:pPr>
            <w:r>
              <w:rPr>
                <w:rFonts w:ascii="Arial" w:cs="Arial" w:eastAsia="Arial" w:hAnsi="Arial"/>
                <w:b/>
                <w:bCs/>
                <w:color w:val="1A1A1A"/>
                <w:sz w:val="20"/>
                <w:szCs w:val="20"/>
              </w:rPr>
              <w:t xml:space="preserve">FIX NOW (blocks launch)</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1</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C-002</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Fix Zod validation schema to make persona-specific fields optional/nullable</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2</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H-008</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Either show real stats ("14 members") or hide the stats section entirely</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3</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C-003</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Add user feedback after "Finding..." completes — show toast or navigate to matches</w:t>
            </w:r>
          </w:p>
        </w:tc>
      </w:tr>
      <w:tr>
        <w:tc>
          <w:tcPr>
            <w:tcW w:type="dxa" w:w="600"/>
            <w:gridSpan w:val="3"/>
            <w:tcBorders>
              <w:top w:val="single" w:color="B0B0B0" w:sz="1"/>
              <w:left w:val="single" w:color="B0B0B0" w:sz="1"/>
              <w:bottom w:val="single" w:color="B0B0B0" w:sz="1"/>
              <w:right w:val="single" w:color="B0B0B0" w:sz="1"/>
            </w:tcBorders>
            <w:shd w:fill="FFF3CD" w:val="clear"/>
            <w:tcMar>
              <w:top w:type="dxa" w:w="40"/>
              <w:left w:type="dxa" w:w="80"/>
              <w:bottom w:type="dxa" w:w="40"/>
              <w:right w:type="dxa" w:w="80"/>
            </w:tcMar>
            <w:vAlign w:val="center"/>
          </w:tcPr>
          <w:p>
            <w:pPr>
              <w:spacing w:after="20" w:before="20"/>
              <w:jc w:val="left"/>
            </w:pPr>
            <w:r>
              <w:rPr>
                <w:rFonts w:ascii="Arial" w:cs="Arial" w:eastAsia="Arial" w:hAnsi="Arial"/>
                <w:b/>
                <w:bCs/>
                <w:color w:val="1A1A1A"/>
                <w:sz w:val="20"/>
                <w:szCs w:val="20"/>
              </w:rPr>
              <w:t xml:space="preserve">FIX BEFORE FIRST USERS</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4</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H-002</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Move admin credentials to environment variables</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5</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H-005</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Fix React input debounce/throttle on email field</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6</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H-006</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Add Full Name field to signup flow</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7</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H-007</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Fix onboarding completion tracking in funnel analytics</w:t>
            </w:r>
          </w:p>
        </w:tc>
      </w:tr>
      <w:tr>
        <w:tc>
          <w:tcPr>
            <w:tcW w:type="dxa" w:w="600"/>
            <w:gridSpan w:val="3"/>
            <w:tcBorders>
              <w:top w:val="single" w:color="B0B0B0" w:sz="1"/>
              <w:left w:val="single" w:color="B0B0B0" w:sz="1"/>
              <w:bottom w:val="single" w:color="B0B0B0" w:sz="1"/>
              <w:right w:val="single" w:color="B0B0B0" w:sz="1"/>
            </w:tcBorders>
            <w:shd w:fill="EBF5FB" w:val="clear"/>
            <w:tcMar>
              <w:top w:type="dxa" w:w="40"/>
              <w:left w:type="dxa" w:w="80"/>
              <w:bottom w:type="dxa" w:w="40"/>
              <w:right w:type="dxa" w:w="80"/>
            </w:tcMar>
            <w:vAlign w:val="center"/>
          </w:tcPr>
          <w:p>
            <w:pPr>
              <w:spacing w:after="20" w:before="20"/>
              <w:jc w:val="left"/>
            </w:pPr>
            <w:r>
              <w:rPr>
                <w:rFonts w:ascii="Arial" w:cs="Arial" w:eastAsia="Arial" w:hAnsi="Arial"/>
                <w:b/>
                <w:bCs/>
                <w:color w:val="1A1A1A"/>
                <w:sz w:val="20"/>
                <w:szCs w:val="20"/>
              </w:rPr>
              <w:t xml:space="preserve">FIX FOR POLISH</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8</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H-001</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Build admin Matches tab with "Run Matching" trigger</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9</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H-003</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Debug Twilio/WhatsApp integration — all messages failing</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10</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H-004</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Implement Google OAuth</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11</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M-003/4</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Fix investor form: multi-select stages, optional fund name for angels</w:t>
            </w:r>
          </w:p>
        </w:tc>
      </w:tr>
      <w:tr>
        <w:tc>
          <w:tcPr>
            <w:tcW w:type="dxa" w:w="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val="false"/>
                <w:bCs w:val="false"/>
                <w:color w:val="1A1A1A"/>
                <w:sz w:val="20"/>
                <w:szCs w:val="20"/>
              </w:rPr>
              <w:t xml:space="preserve">12</w:t>
            </w:r>
          </w:p>
        </w:tc>
        <w:tc>
          <w:tcPr>
            <w:tcW w:type="dxa" w:w="1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M-007</w:t>
            </w:r>
          </w:p>
        </w:tc>
        <w:tc>
          <w:tcPr>
            <w:tcW w:type="dxa" w:w="7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Sync phone data between profile and settings views</w:t>
            </w:r>
          </w:p>
        </w:tc>
      </w:tr>
    </w:tbl>
    <w:p>
      <w:r>
        <w:br w:type="page"/>
      </w:r>
    </w:p>
    <w:p>
      <w:pPr>
        <w:pStyle w:val="Heading1"/>
      </w:pPr>
      <w:r>
        <w:rPr>
          <w:rFonts w:ascii="Arial" w:cs="Arial" w:eastAsia="Arial" w:hAnsi="Arial"/>
        </w:rPr>
        <w:t xml:space="preserve">6. New Issues Discovered During Re-Test</w:t>
      </w:r>
    </w:p>
    <w:p>
      <w:pPr>
        <w:spacing w:after="80" w:before="80"/>
      </w:pPr>
      <w:r>
        <w:rPr>
          <w:rFonts w:ascii="Arial" w:cs="Arial" w:eastAsia="Arial" w:hAnsi="Arial"/>
          <w:b w:val="false"/>
          <w:bCs w:val="false"/>
          <w:color w:val="1A1A1A"/>
          <w:sz w:val="22"/>
          <w:szCs w:val="22"/>
        </w:rPr>
        <w:t xml:space="preserve">The following issues were identified during the re-test process that were not part of the original 30-bug report: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Issue ID</w:t>
            </w:r>
          </w:p>
        </w:tc>
        <w:tc>
          <w:tcPr>
            <w:tcW w:type="dxa" w:w="696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left"/>
            </w:pPr>
            <w:r>
              <w:rPr>
                <w:rFonts w:ascii="Arial" w:cs="Arial" w:eastAsia="Arial" w:hAnsi="Arial"/>
                <w:b/>
                <w:bCs/>
                <w:color w:val="FFFFFF"/>
                <w:sz w:val="20"/>
                <w:szCs w:val="20"/>
              </w:rPr>
              <w:t xml:space="preserve">Description</w:t>
            </w:r>
          </w:p>
        </w:tc>
        <w:tc>
          <w:tcPr>
            <w:tcW w:type="dxa" w:w="1200"/>
            <w:tcBorders>
              <w:top w:val="single" w:color="B0B0B0" w:sz="1"/>
              <w:left w:val="single" w:color="B0B0B0" w:sz="1"/>
              <w:bottom w:val="single" w:color="B0B0B0" w:sz="1"/>
              <w:right w:val="single" w:color="B0B0B0" w:sz="1"/>
            </w:tcBorders>
            <w:shd w:fill="2C3E50" w:val="clear"/>
            <w:tcMar>
              <w:top w:type="dxa" w:w="40"/>
              <w:left w:type="dxa" w:w="80"/>
              <w:bottom w:type="dxa" w:w="40"/>
              <w:right w:type="dxa" w:w="80"/>
            </w:tcMar>
            <w:vAlign w:val="center"/>
          </w:tcPr>
          <w:p>
            <w:pPr>
              <w:spacing w:after="20" w:before="20"/>
              <w:jc w:val="center"/>
            </w:pPr>
            <w:r>
              <w:rPr>
                <w:rFonts w:ascii="Arial" w:cs="Arial" w:eastAsia="Arial" w:hAnsi="Arial"/>
                <w:b/>
                <w:bCs/>
                <w:color w:val="FFFFFF"/>
                <w:sz w:val="20"/>
                <w:szCs w:val="20"/>
              </w:rPr>
              <w:t xml:space="preserve">Severity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NEW-001</w:t>
            </w:r>
          </w:p>
        </w:tc>
        <w:tc>
          <w:tcPr>
            <w:tcW w:type="dxa" w:w="6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Analytics vs Overview user count discrepancy — Overview shows 14 users, Analytics shows 13. Counts should be consistent.</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LOW</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NEW-002</w:t>
            </w:r>
          </w:p>
        </w:tc>
        <w:tc>
          <w:tcPr>
            <w:tcW w:type="dxa" w:w="6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New investor profile completion is only 75% after full onboarding (down from 88% for founders) — no guidance on either.</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MEDIUM</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NEW-003</w:t>
            </w:r>
          </w:p>
        </w:tc>
        <w:tc>
          <w:tcPr>
            <w:tcW w:type="dxa" w:w="6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left"/>
            </w:pPr>
            <w:r>
              <w:rPr>
                <w:rFonts w:ascii="Arial" w:cs="Arial" w:eastAsia="Arial" w:hAnsi="Arial"/>
                <w:b w:val="false"/>
                <w:bCs w:val="false"/>
                <w:color w:val="1A1A1A"/>
                <w:sz w:val="20"/>
                <w:szCs w:val="20"/>
              </w:rPr>
              <w:t xml:space="preserve">Avg Match Score is 30% in Analytics (was 0%) — matching is generating low-quality matches.</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jc w:val="center"/>
            </w:pPr>
            <w:r>
              <w:rPr>
                <w:rFonts w:ascii="Arial" w:cs="Arial" w:eastAsia="Arial" w:hAnsi="Arial"/>
                <w:b/>
                <w:bCs/>
                <w:color w:val="1A1A1A"/>
                <w:sz w:val="20"/>
                <w:szCs w:val="20"/>
              </w:rPr>
              <w:t xml:space="preserve">MEDIUM</w:t>
            </w:r>
          </w:p>
        </w:tc>
      </w:tr>
    </w:tbl>
    <w:p>
      <w:pPr>
        <w:spacing w:before="300"/>
      </w:pPr>
    </w:p>
    <w:p>
      <w:pPr>
        <w:pStyle w:val="Heading2"/>
      </w:pPr>
      <w:r>
        <w:rPr>
          <w:rFonts w:ascii="Arial" w:cs="Arial" w:eastAsia="Arial" w:hAnsi="Arial"/>
        </w:rPr>
        <w:t xml:space="preserve">NEW-001: User Count Discrepancy</w:t>
      </w:r>
    </w:p>
    <w:p>
      <w:pPr>
        <w:spacing w:after="80" w:before="80"/>
      </w:pPr>
      <w:r>
        <w:rPr>
          <w:rFonts w:ascii="Arial" w:cs="Arial" w:eastAsia="Arial" w:hAnsi="Arial"/>
          <w:b w:val="false"/>
          <w:bCs w:val="false"/>
          <w:color w:val="1A1A1A"/>
          <w:sz w:val="22"/>
          <w:szCs w:val="22"/>
        </w:rPr>
        <w:t xml:space="preserve">The admin Overview tab displays 14 total users, while the Analytics tab shows 13 users. This inconsistency suggests a counting logic difference between the two views (e.g., one may exclude the admin account). Counts should be synchronized.</w:t>
      </w:r>
    </w:p>
    <w:p>
      <w:pPr>
        <w:pStyle w:val="Heading2"/>
      </w:pPr>
      <w:r>
        <w:rPr>
          <w:rFonts w:ascii="Arial" w:cs="Arial" w:eastAsia="Arial" w:hAnsi="Arial"/>
        </w:rPr>
        <w:t xml:space="preserve">NEW-002: Investor Profile Completion Low</w:t>
      </w:r>
    </w:p>
    <w:p>
      <w:pPr>
        <w:spacing w:after="80" w:before="80"/>
      </w:pPr>
      <w:r>
        <w:rPr>
          <w:rFonts w:ascii="Arial" w:cs="Arial" w:eastAsia="Arial" w:hAnsi="Arial"/>
          <w:b w:val="false"/>
          <w:bCs w:val="false"/>
          <w:color w:val="1A1A1A"/>
          <w:sz w:val="22"/>
          <w:szCs w:val="22"/>
        </w:rPr>
        <w:t xml:space="preserve">A newly created investor account shows only 75% profile completion after completing the full onboarding flow. This is lower than the 88% observed for founder accounts. Neither persona provides guidance on what fields are missing to reach 100%.</w:t>
      </w:r>
    </w:p>
    <w:p>
      <w:pPr>
        <w:pStyle w:val="Heading2"/>
      </w:pPr>
      <w:r>
        <w:rPr>
          <w:rFonts w:ascii="Arial" w:cs="Arial" w:eastAsia="Arial" w:hAnsi="Arial"/>
        </w:rPr>
        <w:t xml:space="preserve">NEW-003: Low Match Quality Score</w:t>
      </w:r>
    </w:p>
    <w:p>
      <w:pPr>
        <w:spacing w:after="80" w:before="80"/>
      </w:pPr>
      <w:r>
        <w:rPr>
          <w:rFonts w:ascii="Arial" w:cs="Arial" w:eastAsia="Arial" w:hAnsi="Arial"/>
          <w:b w:val="false"/>
          <w:bCs w:val="false"/>
          <w:color w:val="1A1A1A"/>
          <w:sz w:val="22"/>
          <w:szCs w:val="22"/>
        </w:rPr>
        <w:t xml:space="preserve">The Analytics tab now shows an Average Match Score of 30% (previously 0%). While this confirms the matching engine is generating scores, a 30% average suggests the matching algorithm may need tuning — low-quality matches could undermine user trust.</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1696F" w:sz="2"/>
              <w:right w:val="none" w:sz="0"/>
            </w:tcBorders>
          </w:tcPr>
          <w:p>
            <w:pPr>
              <w:spacing w:after="0" w:before="0"/>
            </w:pPr>
          </w:p>
        </w:tc>
      </w:tr>
    </w:tbl>
    <w:p>
      <w:pPr>
        <w:spacing w:before="200"/>
      </w:pPr>
    </w:p>
    <w:p>
      <w:pPr>
        <w:spacing w:after="80" w:before="80"/>
      </w:pPr>
      <w:r>
        <w:rPr>
          <w:rFonts w:ascii="Arial" w:cs="Arial" w:eastAsia="Arial" w:hAnsi="Arial"/>
          <w:b/>
          <w:bCs/>
          <w:color w:val="1A1A1A"/>
          <w:sz w:val="22"/>
          <w:szCs w:val="22"/>
        </w:rPr>
        <w:t xml:space="preserve">End of Report</w:t>
      </w:r>
    </w:p>
    <w:p>
      <w:pPr>
        <w:spacing w:after="80" w:before="80"/>
      </w:pPr>
      <w:r>
        <w:rPr>
          <w:rFonts w:ascii="Arial" w:cs="Arial" w:eastAsia="Arial" w:hAnsi="Arial"/>
          <w:b w:val="false"/>
          <w:bCs w:val="false"/>
          <w:color w:val="555555"/>
          <w:sz w:val="20"/>
          <w:szCs w:val="20"/>
        </w:rPr>
        <w:t xml:space="preserve">Prepared by Automated QA via Perplexity Computer</w:t>
      </w:r>
    </w:p>
    <w:p>
      <w:pPr>
        <w:spacing w:after="80" w:before="80"/>
      </w:pPr>
      <w:r>
        <w:rPr>
          <w:rFonts w:ascii="Arial" w:cs="Arial" w:eastAsia="Arial" w:hAnsi="Arial"/>
          <w:b w:val="false"/>
          <w:bCs w:val="false"/>
          <w:color w:val="555555"/>
          <w:sz w:val="20"/>
          <w:szCs w:val="20"/>
        </w:rPr>
        <w:t xml:space="preserve">Platform: boardy-ai-platform.replit.app | Report Version: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QA Re-Test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1696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2026-03-20T01:45:30.104Z</dcterms:created>
  <dcterms:modified xsi:type="dcterms:W3CDTF">2026-03-20T01:45:30.104Z</dcterms:modified>
</cp:coreProperties>
</file>

<file path=docProps/custom.xml><?xml version="1.0" encoding="utf-8"?>
<Properties xmlns="http://schemas.openxmlformats.org/officeDocument/2006/custom-properties" xmlns:vt="http://schemas.openxmlformats.org/officeDocument/2006/docPropsVTypes"/>
</file>